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4A6" w:rsidRPr="00217DE6" w:rsidRDefault="006B64A6" w:rsidP="00217DE6">
      <w:pPr>
        <w:snapToGrid w:val="0"/>
        <w:spacing w:after="60"/>
        <w:ind w:leftChars="-1" w:left="-2" w:firstLine="2"/>
        <w:jc w:val="center"/>
        <w:rPr>
          <w:rFonts w:eastAsia="標楷體"/>
          <w:b/>
          <w:sz w:val="28"/>
        </w:rPr>
      </w:pPr>
      <w:r w:rsidRPr="00217DE6">
        <w:rPr>
          <w:rFonts w:eastAsia="標楷體"/>
          <w:b/>
          <w:sz w:val="28"/>
        </w:rPr>
        <w:t>元智大學　工業工程與管理研究所</w:t>
      </w:r>
      <w:r w:rsidRPr="00217DE6">
        <w:rPr>
          <w:rFonts w:eastAsia="標楷體"/>
          <w:b/>
          <w:sz w:val="28"/>
        </w:rPr>
        <w:br/>
      </w:r>
      <w:r w:rsidRPr="00217DE6">
        <w:rPr>
          <w:rFonts w:eastAsia="標楷體"/>
          <w:b/>
          <w:sz w:val="28"/>
        </w:rPr>
        <w:t>碩士班在職專班</w:t>
      </w:r>
      <w:r w:rsidR="00217DE6">
        <w:rPr>
          <w:rFonts w:eastAsia="標楷體" w:hint="eastAsia"/>
          <w:b/>
          <w:sz w:val="28"/>
        </w:rPr>
        <w:t xml:space="preserve"> </w:t>
      </w:r>
      <w:r w:rsidRPr="00217DE6">
        <w:rPr>
          <w:rFonts w:eastAsia="標楷體"/>
          <w:b/>
          <w:sz w:val="28"/>
        </w:rPr>
        <w:t>必修科目表</w:t>
      </w:r>
    </w:p>
    <w:p w:rsidR="006B64A6" w:rsidRPr="00217DE6" w:rsidRDefault="006B64A6" w:rsidP="006B64A6">
      <w:pPr>
        <w:snapToGrid w:val="0"/>
        <w:spacing w:after="60"/>
        <w:jc w:val="center"/>
        <w:rPr>
          <w:rFonts w:eastAsia="標楷體"/>
        </w:rPr>
      </w:pPr>
      <w:r w:rsidRPr="00217DE6">
        <w:rPr>
          <w:rFonts w:eastAsia="標楷體"/>
        </w:rPr>
        <w:t>（</w:t>
      </w:r>
      <w:r w:rsidRPr="00217DE6">
        <w:rPr>
          <w:rFonts w:eastAsia="標楷體"/>
        </w:rPr>
        <w:t>10</w:t>
      </w:r>
      <w:r w:rsidR="00160A2E" w:rsidRPr="00217DE6">
        <w:rPr>
          <w:rFonts w:eastAsia="標楷體"/>
        </w:rPr>
        <w:t>7</w:t>
      </w:r>
      <w:r w:rsidRPr="00217DE6">
        <w:rPr>
          <w:rFonts w:eastAsia="標楷體"/>
        </w:rPr>
        <w:t>學年度入學新生適用）</w:t>
      </w:r>
    </w:p>
    <w:p w:rsidR="0054256A" w:rsidRPr="00217DE6" w:rsidRDefault="0054256A" w:rsidP="006B64A6">
      <w:pPr>
        <w:snapToGrid w:val="0"/>
        <w:spacing w:after="60"/>
        <w:jc w:val="center"/>
        <w:rPr>
          <w:rFonts w:eastAsia="標楷體"/>
        </w:rPr>
      </w:pPr>
    </w:p>
    <w:p w:rsidR="00217DE6" w:rsidRPr="00217DE6" w:rsidRDefault="00217DE6" w:rsidP="00217DE6">
      <w:pPr>
        <w:spacing w:line="240" w:lineRule="atLeast"/>
        <w:ind w:leftChars="192" w:left="461"/>
        <w:jc w:val="right"/>
        <w:rPr>
          <w:rFonts w:eastAsia="標楷體"/>
          <w:kern w:val="0"/>
          <w:sz w:val="20"/>
          <w:lang w:eastAsia="zh-CN"/>
        </w:rPr>
      </w:pPr>
      <w:r w:rsidRPr="00217DE6">
        <w:rPr>
          <w:rFonts w:eastAsia="標楷體"/>
          <w:sz w:val="20"/>
        </w:rPr>
        <w:t xml:space="preserve">107.05.02 </w:t>
      </w:r>
      <w:r w:rsidRPr="00217DE6">
        <w:rPr>
          <w:rFonts w:eastAsia="標楷體"/>
          <w:sz w:val="20"/>
        </w:rPr>
        <w:t>一</w:t>
      </w:r>
      <w:r w:rsidRPr="00217DE6">
        <w:rPr>
          <w:rFonts w:eastAsia="標楷體"/>
          <w:sz w:val="20"/>
        </w:rPr>
        <w:t>○</w:t>
      </w:r>
      <w:r w:rsidRPr="00217DE6">
        <w:rPr>
          <w:rFonts w:eastAsia="標楷體"/>
          <w:sz w:val="20"/>
        </w:rPr>
        <w:t>六學年度第五次教務會議通過</w:t>
      </w:r>
    </w:p>
    <w:p w:rsidR="00217DE6" w:rsidRPr="00217DE6" w:rsidRDefault="00217DE6" w:rsidP="00217DE6">
      <w:pPr>
        <w:spacing w:line="240" w:lineRule="atLeast"/>
        <w:ind w:leftChars="192" w:left="461"/>
        <w:jc w:val="right"/>
        <w:rPr>
          <w:rFonts w:eastAsia="標楷體"/>
          <w:sz w:val="20"/>
        </w:rPr>
      </w:pPr>
      <w:r w:rsidRPr="00217DE6">
        <w:rPr>
          <w:rFonts w:eastAsia="標楷體"/>
          <w:sz w:val="20"/>
        </w:rPr>
        <w:t>Passed by the 5th Academic Affairs Meeting, Academic Year 2017, on May 2, 2018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838"/>
        <w:gridCol w:w="1827"/>
        <w:gridCol w:w="1985"/>
        <w:gridCol w:w="1985"/>
        <w:gridCol w:w="1985"/>
      </w:tblGrid>
      <w:tr w:rsidR="00217DE6" w:rsidRPr="00217DE6" w:rsidTr="00A47618">
        <w:trPr>
          <w:cantSplit/>
          <w:trHeight w:hRule="exact" w:val="417"/>
          <w:jc w:val="center"/>
        </w:trPr>
        <w:tc>
          <w:tcPr>
            <w:tcW w:w="838" w:type="dxa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64A6" w:rsidRPr="00217DE6" w:rsidRDefault="006B64A6" w:rsidP="00FF60B5">
            <w:pPr>
              <w:jc w:val="center"/>
              <w:rPr>
                <w:rFonts w:eastAsia="標楷體"/>
                <w:sz w:val="18"/>
              </w:rPr>
            </w:pPr>
            <w:r w:rsidRPr="00217DE6">
              <w:rPr>
                <w:rFonts w:eastAsia="標楷體"/>
                <w:sz w:val="18"/>
              </w:rPr>
              <w:t>學年</w:t>
            </w:r>
          </w:p>
          <w:p w:rsidR="006B64A6" w:rsidRPr="00217DE6" w:rsidRDefault="006B64A6" w:rsidP="00FF60B5">
            <w:pPr>
              <w:jc w:val="center"/>
              <w:rPr>
                <w:rFonts w:eastAsia="標楷體"/>
                <w:sz w:val="18"/>
              </w:rPr>
            </w:pPr>
            <w:r w:rsidRPr="00217DE6">
              <w:rPr>
                <w:rFonts w:eastAsia="標楷體"/>
                <w:sz w:val="18"/>
              </w:rPr>
              <w:t>學期</w:t>
            </w:r>
          </w:p>
          <w:p w:rsidR="006B64A6" w:rsidRPr="00217DE6" w:rsidRDefault="006B64A6" w:rsidP="00FF60B5">
            <w:pPr>
              <w:jc w:val="center"/>
              <w:rPr>
                <w:rFonts w:eastAsia="標楷體"/>
                <w:sz w:val="18"/>
              </w:rPr>
            </w:pPr>
            <w:r w:rsidRPr="00217DE6">
              <w:rPr>
                <w:rFonts w:eastAsia="標楷體"/>
                <w:sz w:val="18"/>
              </w:rPr>
              <w:t>科目</w:t>
            </w:r>
          </w:p>
        </w:tc>
        <w:tc>
          <w:tcPr>
            <w:tcW w:w="3812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64A6" w:rsidRPr="00217DE6" w:rsidRDefault="006B64A6" w:rsidP="006B64A6">
            <w:pPr>
              <w:jc w:val="center"/>
              <w:rPr>
                <w:rFonts w:eastAsia="標楷體"/>
                <w:sz w:val="18"/>
              </w:rPr>
            </w:pPr>
            <w:r w:rsidRPr="00217DE6">
              <w:rPr>
                <w:rFonts w:eastAsia="標楷體"/>
                <w:sz w:val="18"/>
              </w:rPr>
              <w:t>第一學年</w:t>
            </w:r>
          </w:p>
        </w:tc>
        <w:tc>
          <w:tcPr>
            <w:tcW w:w="3970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B64A6" w:rsidRPr="00217DE6" w:rsidRDefault="006B64A6" w:rsidP="006B64A6">
            <w:pPr>
              <w:jc w:val="center"/>
              <w:rPr>
                <w:rFonts w:eastAsia="標楷體"/>
                <w:sz w:val="18"/>
              </w:rPr>
            </w:pPr>
            <w:r w:rsidRPr="00217DE6">
              <w:rPr>
                <w:rFonts w:eastAsia="標楷體"/>
                <w:sz w:val="18"/>
              </w:rPr>
              <w:t>第二學年</w:t>
            </w:r>
          </w:p>
        </w:tc>
      </w:tr>
      <w:tr w:rsidR="00217DE6" w:rsidRPr="00217DE6" w:rsidTr="00A47618">
        <w:trPr>
          <w:cantSplit/>
          <w:trHeight w:val="431"/>
          <w:jc w:val="center"/>
        </w:trPr>
        <w:tc>
          <w:tcPr>
            <w:tcW w:w="838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64A6" w:rsidRPr="00217DE6" w:rsidRDefault="006B64A6" w:rsidP="006B64A6">
            <w:pPr>
              <w:widowControl/>
              <w:rPr>
                <w:rFonts w:eastAsia="標楷體"/>
                <w:sz w:val="18"/>
              </w:rPr>
            </w:pPr>
          </w:p>
        </w:tc>
        <w:tc>
          <w:tcPr>
            <w:tcW w:w="1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64A6" w:rsidRPr="00217DE6" w:rsidRDefault="006B64A6" w:rsidP="006B64A6">
            <w:pPr>
              <w:jc w:val="center"/>
              <w:rPr>
                <w:rFonts w:eastAsia="標楷體"/>
                <w:sz w:val="18"/>
              </w:rPr>
            </w:pPr>
            <w:r w:rsidRPr="00217DE6">
              <w:rPr>
                <w:rFonts w:eastAsia="標楷體"/>
                <w:sz w:val="18"/>
              </w:rPr>
              <w:t>上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64A6" w:rsidRPr="00217DE6" w:rsidRDefault="006B64A6" w:rsidP="006B64A6">
            <w:pPr>
              <w:jc w:val="center"/>
              <w:rPr>
                <w:rFonts w:eastAsia="標楷體"/>
                <w:sz w:val="18"/>
              </w:rPr>
            </w:pPr>
            <w:r w:rsidRPr="00217DE6">
              <w:rPr>
                <w:rFonts w:eastAsia="標楷體"/>
                <w:sz w:val="18"/>
              </w:rPr>
              <w:t>下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64A6" w:rsidRPr="00217DE6" w:rsidRDefault="006B64A6" w:rsidP="006B64A6">
            <w:pPr>
              <w:jc w:val="center"/>
              <w:rPr>
                <w:rFonts w:eastAsia="標楷體"/>
                <w:sz w:val="18"/>
              </w:rPr>
            </w:pPr>
            <w:r w:rsidRPr="00217DE6">
              <w:rPr>
                <w:rFonts w:eastAsia="標楷體"/>
                <w:sz w:val="18"/>
              </w:rPr>
              <w:t>上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B64A6" w:rsidRPr="00217DE6" w:rsidRDefault="006B64A6" w:rsidP="006B64A6">
            <w:pPr>
              <w:jc w:val="center"/>
              <w:rPr>
                <w:rFonts w:eastAsia="標楷體"/>
                <w:sz w:val="18"/>
              </w:rPr>
            </w:pPr>
            <w:r w:rsidRPr="00217DE6">
              <w:rPr>
                <w:rFonts w:eastAsia="標楷體"/>
                <w:sz w:val="18"/>
              </w:rPr>
              <w:t>下</w:t>
            </w:r>
          </w:p>
        </w:tc>
      </w:tr>
      <w:tr w:rsidR="00217DE6" w:rsidRPr="00217DE6" w:rsidTr="00A47618">
        <w:trPr>
          <w:cantSplit/>
          <w:trHeight w:hRule="exact" w:val="1600"/>
          <w:jc w:val="center"/>
        </w:trPr>
        <w:tc>
          <w:tcPr>
            <w:tcW w:w="838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64A6" w:rsidRPr="00217DE6" w:rsidRDefault="006B64A6" w:rsidP="006B64A6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217DE6">
              <w:rPr>
                <w:rFonts w:eastAsia="標楷體"/>
                <w:sz w:val="18"/>
              </w:rPr>
              <w:t>必</w:t>
            </w:r>
          </w:p>
          <w:p w:rsidR="006B64A6" w:rsidRPr="00217DE6" w:rsidRDefault="006B64A6" w:rsidP="006B64A6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217DE6">
              <w:rPr>
                <w:rFonts w:eastAsia="標楷體"/>
                <w:sz w:val="18"/>
              </w:rPr>
              <w:t>修</w:t>
            </w:r>
          </w:p>
          <w:p w:rsidR="006B64A6" w:rsidRPr="00217DE6" w:rsidRDefault="006B64A6" w:rsidP="006B64A6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217DE6">
              <w:rPr>
                <w:rFonts w:eastAsia="標楷體"/>
                <w:sz w:val="18"/>
              </w:rPr>
              <w:t>科</w:t>
            </w:r>
          </w:p>
          <w:p w:rsidR="006B64A6" w:rsidRPr="00217DE6" w:rsidRDefault="006B64A6" w:rsidP="006B64A6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217DE6">
              <w:rPr>
                <w:rFonts w:eastAsia="標楷體"/>
                <w:sz w:val="18"/>
              </w:rPr>
              <w:t>目</w:t>
            </w:r>
          </w:p>
          <w:p w:rsidR="006B64A6" w:rsidRPr="00217DE6" w:rsidRDefault="00A95224" w:rsidP="00A95224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217DE6">
              <w:rPr>
                <w:rFonts w:eastAsia="標楷體"/>
                <w:sz w:val="18"/>
              </w:rPr>
              <w:t>(12)</w:t>
            </w:r>
          </w:p>
        </w:tc>
        <w:tc>
          <w:tcPr>
            <w:tcW w:w="1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64A6" w:rsidRPr="00217DE6" w:rsidRDefault="006B64A6" w:rsidP="006B64A6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217DE6">
              <w:rPr>
                <w:rFonts w:eastAsia="標楷體"/>
                <w:sz w:val="18"/>
              </w:rPr>
              <w:t>高等品質管制</w:t>
            </w:r>
          </w:p>
          <w:p w:rsidR="006B64A6" w:rsidRPr="00217DE6" w:rsidRDefault="00A95224" w:rsidP="006B64A6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217DE6">
              <w:rPr>
                <w:rFonts w:eastAsia="標楷體"/>
                <w:sz w:val="18"/>
              </w:rPr>
              <w:t>(</w:t>
            </w:r>
            <w:r w:rsidR="006B64A6" w:rsidRPr="00217DE6">
              <w:rPr>
                <w:rFonts w:eastAsia="標楷體"/>
                <w:sz w:val="18"/>
              </w:rPr>
              <w:t>Advanced Quality Control</w:t>
            </w:r>
            <w:r w:rsidRPr="00217DE6">
              <w:rPr>
                <w:rFonts w:eastAsia="標楷體"/>
                <w:sz w:val="18"/>
              </w:rPr>
              <w:t>)</w:t>
            </w:r>
          </w:p>
          <w:p w:rsidR="006B64A6" w:rsidRPr="00217DE6" w:rsidRDefault="006B64A6" w:rsidP="006B64A6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217DE6">
              <w:rPr>
                <w:rFonts w:eastAsia="標楷體"/>
                <w:sz w:val="18"/>
              </w:rPr>
              <w:t>IE531</w:t>
            </w:r>
          </w:p>
          <w:p w:rsidR="006B64A6" w:rsidRPr="00217DE6" w:rsidRDefault="00A95224" w:rsidP="006B64A6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217DE6">
              <w:rPr>
                <w:rFonts w:eastAsia="標楷體"/>
                <w:sz w:val="18"/>
              </w:rPr>
              <w:t>(</w:t>
            </w:r>
            <w:r w:rsidR="006B64A6" w:rsidRPr="00217DE6">
              <w:rPr>
                <w:rFonts w:eastAsia="標楷體"/>
                <w:sz w:val="18"/>
              </w:rPr>
              <w:t>3</w:t>
            </w:r>
            <w:r w:rsidRPr="00217DE6">
              <w:rPr>
                <w:rFonts w:eastAsia="標楷體"/>
                <w:sz w:val="18"/>
              </w:rPr>
              <w:t>)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61F0" w:rsidRPr="00217DE6" w:rsidRDefault="002E61F0" w:rsidP="002E61F0">
            <w:pPr>
              <w:snapToGrid w:val="0"/>
              <w:jc w:val="center"/>
              <w:rPr>
                <w:rFonts w:eastAsia="標楷體"/>
                <w:b/>
                <w:sz w:val="18"/>
              </w:rPr>
            </w:pPr>
            <w:r w:rsidRPr="00217DE6">
              <w:rPr>
                <w:rFonts w:eastAsia="標楷體"/>
                <w:b/>
                <w:sz w:val="18"/>
              </w:rPr>
              <w:t>研究方法論</w:t>
            </w:r>
          </w:p>
          <w:p w:rsidR="002E61F0" w:rsidRPr="00217DE6" w:rsidRDefault="002E61F0" w:rsidP="002E61F0">
            <w:pPr>
              <w:snapToGrid w:val="0"/>
              <w:jc w:val="center"/>
              <w:rPr>
                <w:rFonts w:eastAsia="標楷體"/>
                <w:b/>
                <w:sz w:val="18"/>
              </w:rPr>
            </w:pPr>
            <w:r w:rsidRPr="00217DE6">
              <w:rPr>
                <w:rFonts w:eastAsia="標楷體"/>
                <w:b/>
                <w:sz w:val="18"/>
              </w:rPr>
              <w:t>(Research Methodology)</w:t>
            </w:r>
          </w:p>
          <w:p w:rsidR="002E61F0" w:rsidRPr="00217DE6" w:rsidRDefault="002E61F0" w:rsidP="002E61F0">
            <w:pPr>
              <w:snapToGrid w:val="0"/>
              <w:jc w:val="center"/>
              <w:rPr>
                <w:rFonts w:eastAsia="標楷體"/>
                <w:b/>
                <w:sz w:val="18"/>
              </w:rPr>
            </w:pPr>
            <w:r w:rsidRPr="00217DE6">
              <w:rPr>
                <w:rFonts w:eastAsia="標楷體"/>
                <w:b/>
                <w:sz w:val="18"/>
              </w:rPr>
              <w:t>IE999</w:t>
            </w:r>
          </w:p>
          <w:p w:rsidR="006B64A6" w:rsidRPr="00217DE6" w:rsidRDefault="002E61F0" w:rsidP="002E61F0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217DE6">
              <w:rPr>
                <w:rFonts w:eastAsia="標楷體"/>
                <w:b/>
                <w:sz w:val="18"/>
              </w:rPr>
              <w:t>(3)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64A6" w:rsidRPr="00217DE6" w:rsidRDefault="006B64A6" w:rsidP="006B64A6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B64A6" w:rsidRPr="00217DE6" w:rsidRDefault="006B64A6" w:rsidP="006B64A6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</w:tr>
      <w:tr w:rsidR="00217DE6" w:rsidRPr="00217DE6" w:rsidTr="00DD7A40">
        <w:trPr>
          <w:cantSplit/>
          <w:trHeight w:hRule="exact" w:val="2279"/>
          <w:jc w:val="center"/>
        </w:trPr>
        <w:tc>
          <w:tcPr>
            <w:tcW w:w="838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64A6" w:rsidRPr="00217DE6" w:rsidRDefault="006B64A6" w:rsidP="006B64A6">
            <w:pPr>
              <w:widowControl/>
              <w:rPr>
                <w:rFonts w:eastAsia="標楷體"/>
                <w:sz w:val="18"/>
              </w:rPr>
            </w:pPr>
          </w:p>
        </w:tc>
        <w:tc>
          <w:tcPr>
            <w:tcW w:w="1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7A40" w:rsidRPr="00217DE6" w:rsidRDefault="00DD7A40" w:rsidP="00DD7A40">
            <w:pPr>
              <w:snapToGrid w:val="0"/>
              <w:jc w:val="center"/>
              <w:rPr>
                <w:rFonts w:eastAsia="標楷體"/>
                <w:b/>
                <w:sz w:val="18"/>
              </w:rPr>
            </w:pPr>
            <w:r w:rsidRPr="00217DE6">
              <w:rPr>
                <w:rFonts w:eastAsia="標楷體"/>
                <w:b/>
                <w:sz w:val="18"/>
              </w:rPr>
              <w:t>高等生產管制</w:t>
            </w:r>
          </w:p>
          <w:p w:rsidR="00DD7A40" w:rsidRPr="00217DE6" w:rsidRDefault="00A95224" w:rsidP="00DD7A40">
            <w:pPr>
              <w:snapToGrid w:val="0"/>
              <w:jc w:val="center"/>
              <w:rPr>
                <w:rFonts w:eastAsia="標楷體"/>
                <w:b/>
                <w:sz w:val="18"/>
              </w:rPr>
            </w:pPr>
            <w:r w:rsidRPr="00217DE6">
              <w:rPr>
                <w:rFonts w:eastAsia="標楷體"/>
                <w:b/>
                <w:sz w:val="18"/>
              </w:rPr>
              <w:t>(</w:t>
            </w:r>
            <w:r w:rsidR="00DD7A40" w:rsidRPr="00217DE6">
              <w:rPr>
                <w:rFonts w:eastAsia="標楷體"/>
                <w:b/>
                <w:sz w:val="18"/>
              </w:rPr>
              <w:t>Advanced Production Control</w:t>
            </w:r>
            <w:r w:rsidRPr="00217DE6">
              <w:rPr>
                <w:rFonts w:eastAsia="標楷體"/>
                <w:b/>
                <w:sz w:val="18"/>
              </w:rPr>
              <w:t>)</w:t>
            </w:r>
          </w:p>
          <w:p w:rsidR="00DD7A40" w:rsidRPr="00217DE6" w:rsidRDefault="00DD7A40" w:rsidP="00DD7A40">
            <w:pPr>
              <w:snapToGrid w:val="0"/>
              <w:jc w:val="center"/>
              <w:rPr>
                <w:rFonts w:eastAsia="標楷體"/>
                <w:b/>
                <w:sz w:val="18"/>
              </w:rPr>
            </w:pPr>
            <w:r w:rsidRPr="00217DE6">
              <w:rPr>
                <w:rFonts w:eastAsia="標楷體"/>
                <w:b/>
                <w:sz w:val="18"/>
              </w:rPr>
              <w:t>IE593</w:t>
            </w:r>
          </w:p>
          <w:p w:rsidR="00DD7A40" w:rsidRPr="00217DE6" w:rsidRDefault="00A95224" w:rsidP="00DD7A40">
            <w:pPr>
              <w:snapToGrid w:val="0"/>
              <w:jc w:val="center"/>
              <w:rPr>
                <w:rFonts w:eastAsia="標楷體"/>
                <w:b/>
                <w:sz w:val="18"/>
              </w:rPr>
            </w:pPr>
            <w:r w:rsidRPr="00217DE6">
              <w:rPr>
                <w:rFonts w:eastAsia="標楷體"/>
                <w:b/>
                <w:sz w:val="18"/>
              </w:rPr>
              <w:t>(</w:t>
            </w:r>
            <w:r w:rsidR="00DD7A40" w:rsidRPr="00217DE6">
              <w:rPr>
                <w:rFonts w:eastAsia="標楷體"/>
                <w:b/>
                <w:sz w:val="18"/>
              </w:rPr>
              <w:t>3</w:t>
            </w:r>
            <w:r w:rsidRPr="00217DE6">
              <w:rPr>
                <w:rFonts w:eastAsia="標楷體"/>
                <w:b/>
                <w:sz w:val="18"/>
              </w:rPr>
              <w:t>)</w:t>
            </w:r>
          </w:p>
          <w:p w:rsidR="006B64A6" w:rsidRPr="00217DE6" w:rsidRDefault="006B64A6" w:rsidP="006B64A6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7A40" w:rsidRPr="00217DE6" w:rsidRDefault="00DD7A40" w:rsidP="00DD7A40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217DE6">
              <w:rPr>
                <w:rFonts w:eastAsia="標楷體"/>
                <w:sz w:val="18"/>
              </w:rPr>
              <w:t>實驗設計</w:t>
            </w:r>
          </w:p>
          <w:p w:rsidR="00DD7A40" w:rsidRPr="00217DE6" w:rsidRDefault="00A95224" w:rsidP="00DD7A40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217DE6">
              <w:rPr>
                <w:rFonts w:eastAsia="標楷體"/>
                <w:sz w:val="18"/>
              </w:rPr>
              <w:t>(</w:t>
            </w:r>
            <w:r w:rsidR="00DD7A40" w:rsidRPr="00217DE6">
              <w:rPr>
                <w:rFonts w:eastAsia="標楷體"/>
                <w:sz w:val="18"/>
              </w:rPr>
              <w:t>Experimental Design and Applications</w:t>
            </w:r>
            <w:r w:rsidRPr="00217DE6">
              <w:rPr>
                <w:rFonts w:eastAsia="標楷體"/>
                <w:sz w:val="18"/>
              </w:rPr>
              <w:t>)</w:t>
            </w:r>
          </w:p>
          <w:p w:rsidR="00DD7A40" w:rsidRPr="00217DE6" w:rsidRDefault="00DD7A40" w:rsidP="00DD7A40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217DE6">
              <w:rPr>
                <w:rFonts w:eastAsia="標楷體"/>
                <w:sz w:val="18"/>
              </w:rPr>
              <w:t>IE538</w:t>
            </w:r>
          </w:p>
          <w:p w:rsidR="00DD7A40" w:rsidRPr="00217DE6" w:rsidRDefault="00A95224" w:rsidP="00DD7A40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217DE6">
              <w:rPr>
                <w:rFonts w:eastAsia="標楷體"/>
                <w:sz w:val="18"/>
              </w:rPr>
              <w:t>(</w:t>
            </w:r>
            <w:r w:rsidR="00DD7A40" w:rsidRPr="00217DE6">
              <w:rPr>
                <w:rFonts w:eastAsia="標楷體"/>
                <w:sz w:val="18"/>
              </w:rPr>
              <w:t>3</w:t>
            </w:r>
            <w:r w:rsidRPr="00217DE6">
              <w:rPr>
                <w:rFonts w:eastAsia="標楷體"/>
                <w:sz w:val="18"/>
              </w:rPr>
              <w:t>)</w:t>
            </w:r>
          </w:p>
          <w:p w:rsidR="006B64A6" w:rsidRPr="00217DE6" w:rsidRDefault="006B64A6" w:rsidP="006B64A6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64A6" w:rsidRPr="00217DE6" w:rsidRDefault="006B64A6" w:rsidP="006B64A6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B64A6" w:rsidRPr="00217DE6" w:rsidRDefault="006B64A6" w:rsidP="006B64A6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</w:tr>
      <w:tr w:rsidR="00217DE6" w:rsidRPr="00217DE6" w:rsidTr="00A47618">
        <w:trPr>
          <w:cantSplit/>
          <w:trHeight w:hRule="exact" w:val="1600"/>
          <w:jc w:val="center"/>
        </w:trPr>
        <w:tc>
          <w:tcPr>
            <w:tcW w:w="838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64A6" w:rsidRPr="00217DE6" w:rsidRDefault="006B64A6" w:rsidP="006B64A6">
            <w:pPr>
              <w:widowControl/>
              <w:rPr>
                <w:rFonts w:eastAsia="標楷體"/>
                <w:sz w:val="18"/>
              </w:rPr>
            </w:pPr>
          </w:p>
        </w:tc>
        <w:tc>
          <w:tcPr>
            <w:tcW w:w="1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64A6" w:rsidRPr="00217DE6" w:rsidRDefault="006B64A6" w:rsidP="006B64A6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64A6" w:rsidRPr="00217DE6" w:rsidRDefault="006B64A6" w:rsidP="006B64A6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64A6" w:rsidRPr="00217DE6" w:rsidRDefault="006B64A6" w:rsidP="006B64A6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B64A6" w:rsidRPr="00217DE6" w:rsidRDefault="006B64A6" w:rsidP="006B64A6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</w:tr>
      <w:tr w:rsidR="00217DE6" w:rsidRPr="00217DE6" w:rsidTr="00A47618">
        <w:trPr>
          <w:cantSplit/>
          <w:trHeight w:hRule="exact" w:val="599"/>
          <w:jc w:val="center"/>
        </w:trPr>
        <w:tc>
          <w:tcPr>
            <w:tcW w:w="83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64A6" w:rsidRPr="00217DE6" w:rsidRDefault="006B64A6" w:rsidP="006B64A6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217DE6">
              <w:rPr>
                <w:rFonts w:eastAsia="標楷體"/>
                <w:sz w:val="18"/>
              </w:rPr>
              <w:t>學期學</w:t>
            </w:r>
          </w:p>
          <w:p w:rsidR="006B64A6" w:rsidRPr="00217DE6" w:rsidRDefault="006B64A6" w:rsidP="006B64A6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217DE6">
              <w:rPr>
                <w:rFonts w:eastAsia="標楷體"/>
                <w:sz w:val="18"/>
              </w:rPr>
              <w:t>分小計</w:t>
            </w:r>
          </w:p>
        </w:tc>
        <w:tc>
          <w:tcPr>
            <w:tcW w:w="1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64A6" w:rsidRPr="00217DE6" w:rsidRDefault="006B64A6" w:rsidP="006B64A6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217DE6">
              <w:rPr>
                <w:rFonts w:eastAsia="標楷體"/>
                <w:sz w:val="18"/>
              </w:rPr>
              <w:t>6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64A6" w:rsidRPr="00217DE6" w:rsidRDefault="006B64A6" w:rsidP="006B64A6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217DE6">
              <w:rPr>
                <w:rFonts w:eastAsia="標楷體"/>
                <w:sz w:val="18"/>
              </w:rPr>
              <w:t>6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64A6" w:rsidRPr="00217DE6" w:rsidRDefault="006B64A6" w:rsidP="006B64A6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217DE6">
              <w:rPr>
                <w:rFonts w:eastAsia="標楷體"/>
                <w:sz w:val="18"/>
              </w:rPr>
              <w:t>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B64A6" w:rsidRPr="00217DE6" w:rsidRDefault="006B64A6" w:rsidP="006B64A6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217DE6">
              <w:rPr>
                <w:rFonts w:eastAsia="標楷體"/>
                <w:sz w:val="18"/>
              </w:rPr>
              <w:t>0</w:t>
            </w:r>
          </w:p>
        </w:tc>
      </w:tr>
      <w:tr w:rsidR="00217DE6" w:rsidRPr="00217DE6" w:rsidTr="00CB718A">
        <w:trPr>
          <w:cantSplit/>
          <w:trHeight w:hRule="exact" w:val="5242"/>
          <w:jc w:val="center"/>
        </w:trPr>
        <w:tc>
          <w:tcPr>
            <w:tcW w:w="838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6B64A6" w:rsidRPr="00217DE6" w:rsidRDefault="006B64A6" w:rsidP="006B64A6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217DE6">
              <w:rPr>
                <w:rFonts w:eastAsia="標楷體"/>
                <w:sz w:val="18"/>
              </w:rPr>
              <w:t>備</w:t>
            </w:r>
          </w:p>
          <w:p w:rsidR="006B64A6" w:rsidRPr="00217DE6" w:rsidRDefault="006B64A6" w:rsidP="006B64A6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217DE6">
              <w:rPr>
                <w:rFonts w:eastAsia="標楷體"/>
                <w:sz w:val="18"/>
              </w:rPr>
              <w:t>註</w:t>
            </w:r>
          </w:p>
        </w:tc>
        <w:tc>
          <w:tcPr>
            <w:tcW w:w="7782" w:type="dxa"/>
            <w:gridSpan w:val="4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4A6" w:rsidRPr="00217DE6" w:rsidRDefault="006B64A6" w:rsidP="00CB718A">
            <w:pPr>
              <w:snapToGrid w:val="0"/>
              <w:spacing w:line="360" w:lineRule="exact"/>
              <w:ind w:left="193" w:right="132"/>
              <w:jc w:val="both"/>
              <w:rPr>
                <w:rFonts w:eastAsia="標楷體"/>
                <w:b/>
              </w:rPr>
            </w:pPr>
            <w:r w:rsidRPr="00217DE6">
              <w:rPr>
                <w:rFonts w:eastAsia="標楷體"/>
                <w:b/>
              </w:rPr>
              <w:t>最低畢業學分：必修</w:t>
            </w:r>
            <w:r w:rsidRPr="00217DE6">
              <w:rPr>
                <w:rFonts w:eastAsia="標楷體"/>
                <w:b/>
              </w:rPr>
              <w:t>12</w:t>
            </w:r>
            <w:r w:rsidRPr="00217DE6">
              <w:rPr>
                <w:rFonts w:eastAsia="標楷體"/>
                <w:b/>
              </w:rPr>
              <w:t>學分＋選修</w:t>
            </w:r>
            <w:r w:rsidRPr="00217DE6">
              <w:rPr>
                <w:rFonts w:eastAsia="標楷體"/>
                <w:b/>
              </w:rPr>
              <w:t>15</w:t>
            </w:r>
            <w:r w:rsidRPr="00217DE6">
              <w:rPr>
                <w:rFonts w:eastAsia="標楷體"/>
                <w:b/>
              </w:rPr>
              <w:t>學分＋實務論文</w:t>
            </w:r>
            <w:r w:rsidRPr="00217DE6">
              <w:rPr>
                <w:rFonts w:eastAsia="標楷體"/>
                <w:b/>
              </w:rPr>
              <w:t>6</w:t>
            </w:r>
            <w:r w:rsidRPr="00217DE6">
              <w:rPr>
                <w:rFonts w:eastAsia="標楷體"/>
                <w:b/>
              </w:rPr>
              <w:t>學分</w:t>
            </w:r>
          </w:p>
          <w:p w:rsidR="006B64A6" w:rsidRPr="00217DE6" w:rsidRDefault="006B64A6" w:rsidP="00CB718A">
            <w:pPr>
              <w:snapToGrid w:val="0"/>
              <w:spacing w:line="360" w:lineRule="exact"/>
              <w:ind w:left="193" w:right="132"/>
              <w:jc w:val="both"/>
              <w:rPr>
                <w:rFonts w:eastAsia="標楷體"/>
                <w:b/>
              </w:rPr>
            </w:pPr>
            <w:r w:rsidRPr="00217DE6">
              <w:rPr>
                <w:rFonts w:eastAsia="標楷體"/>
                <w:b/>
              </w:rPr>
              <w:t>共計</w:t>
            </w:r>
            <w:r w:rsidRPr="00217DE6">
              <w:rPr>
                <w:rFonts w:eastAsia="標楷體"/>
                <w:b/>
              </w:rPr>
              <w:t>33</w:t>
            </w:r>
            <w:r w:rsidRPr="00217DE6">
              <w:rPr>
                <w:rFonts w:eastAsia="標楷體"/>
                <w:b/>
              </w:rPr>
              <w:t>學分</w:t>
            </w:r>
          </w:p>
          <w:p w:rsidR="006B64A6" w:rsidRPr="00217DE6" w:rsidRDefault="006B64A6" w:rsidP="00CB718A">
            <w:pPr>
              <w:snapToGrid w:val="0"/>
              <w:spacing w:line="360" w:lineRule="exact"/>
              <w:ind w:left="193" w:right="241"/>
              <w:jc w:val="both"/>
              <w:rPr>
                <w:rFonts w:eastAsia="標楷體"/>
                <w:sz w:val="18"/>
              </w:rPr>
            </w:pPr>
            <w:r w:rsidRPr="00217DE6">
              <w:rPr>
                <w:rFonts w:eastAsia="標楷體"/>
                <w:sz w:val="18"/>
              </w:rPr>
              <w:t>必修科目計</w:t>
            </w:r>
            <w:r w:rsidRPr="00217DE6">
              <w:rPr>
                <w:rFonts w:eastAsia="標楷體"/>
                <w:sz w:val="18"/>
              </w:rPr>
              <w:t>12</w:t>
            </w:r>
            <w:r w:rsidRPr="00217DE6">
              <w:rPr>
                <w:rFonts w:eastAsia="標楷體"/>
                <w:sz w:val="18"/>
              </w:rPr>
              <w:t>學分，需於論文提案前修畢。選修科目任選五門共計</w:t>
            </w:r>
            <w:r w:rsidRPr="00217DE6">
              <w:rPr>
                <w:rFonts w:eastAsia="標楷體"/>
                <w:sz w:val="18"/>
              </w:rPr>
              <w:t>15</w:t>
            </w:r>
            <w:r w:rsidRPr="00217DE6">
              <w:rPr>
                <w:rFonts w:eastAsia="標楷體"/>
                <w:sz w:val="18"/>
              </w:rPr>
              <w:t>學分，可與一般生共同選修；非本系選修之課程，需先經指導教授及所長同意。</w:t>
            </w:r>
          </w:p>
          <w:p w:rsidR="006B64A6" w:rsidRPr="00217DE6" w:rsidRDefault="006B64A6" w:rsidP="00CB718A">
            <w:pPr>
              <w:snapToGrid w:val="0"/>
              <w:spacing w:line="360" w:lineRule="exact"/>
              <w:ind w:left="193" w:right="132"/>
              <w:jc w:val="both"/>
              <w:rPr>
                <w:rFonts w:eastAsia="標楷體"/>
                <w:sz w:val="18"/>
              </w:rPr>
            </w:pPr>
            <w:r w:rsidRPr="00217DE6">
              <w:rPr>
                <w:rFonts w:eastAsia="標楷體"/>
                <w:sz w:val="18"/>
              </w:rPr>
              <w:t>學分抵免最多</w:t>
            </w:r>
            <w:r w:rsidRPr="00217DE6">
              <w:rPr>
                <w:rFonts w:eastAsia="標楷體"/>
                <w:sz w:val="18"/>
              </w:rPr>
              <w:t>12</w:t>
            </w:r>
            <w:r w:rsidRPr="00217DE6">
              <w:rPr>
                <w:rFonts w:eastAsia="標楷體"/>
                <w:sz w:val="18"/>
              </w:rPr>
              <w:t>學分。</w:t>
            </w:r>
          </w:p>
          <w:p w:rsidR="006B64A6" w:rsidRPr="00217DE6" w:rsidRDefault="006B64A6" w:rsidP="00CB718A">
            <w:pPr>
              <w:spacing w:line="360" w:lineRule="exact"/>
              <w:ind w:left="193" w:right="132"/>
              <w:rPr>
                <w:rFonts w:eastAsia="標楷體"/>
                <w:sz w:val="18"/>
              </w:rPr>
            </w:pPr>
            <w:r w:rsidRPr="00217DE6">
              <w:rPr>
                <w:rFonts w:eastAsia="標楷體"/>
                <w:b/>
              </w:rPr>
              <w:t>碩士論文提案</w:t>
            </w:r>
            <w:r w:rsidR="00A95224" w:rsidRPr="00217DE6">
              <w:rPr>
                <w:rFonts w:eastAsia="標楷體"/>
                <w:b/>
              </w:rPr>
              <w:t xml:space="preserve"> </w:t>
            </w:r>
            <w:r w:rsidRPr="00217DE6">
              <w:rPr>
                <w:rFonts w:eastAsia="標楷體"/>
                <w:b/>
              </w:rPr>
              <w:t>(Proposal)</w:t>
            </w:r>
            <w:r w:rsidR="00A95224" w:rsidRPr="00217DE6">
              <w:rPr>
                <w:rFonts w:eastAsia="標楷體"/>
                <w:b/>
              </w:rPr>
              <w:t xml:space="preserve"> </w:t>
            </w:r>
            <w:r w:rsidRPr="00217DE6">
              <w:rPr>
                <w:rFonts w:eastAsia="標楷體"/>
                <w:b/>
              </w:rPr>
              <w:t>考試：</w:t>
            </w:r>
          </w:p>
          <w:p w:rsidR="006B64A6" w:rsidRPr="00217DE6" w:rsidRDefault="006B64A6" w:rsidP="00CB718A">
            <w:pPr>
              <w:spacing w:line="360" w:lineRule="exact"/>
              <w:ind w:left="193" w:right="241"/>
              <w:rPr>
                <w:rFonts w:eastAsia="標楷體"/>
                <w:sz w:val="18"/>
              </w:rPr>
            </w:pPr>
            <w:r w:rsidRPr="00217DE6">
              <w:rPr>
                <w:rFonts w:eastAsia="標楷體"/>
                <w:sz w:val="18"/>
              </w:rPr>
              <w:t>碩士班研究生須於第二學期結束前決定論文指導教授，並且最遲須於第五學期結束前申請提出二人</w:t>
            </w:r>
            <w:r w:rsidRPr="00217DE6">
              <w:rPr>
                <w:rFonts w:eastAsia="標楷體"/>
                <w:sz w:val="18"/>
              </w:rPr>
              <w:t>(</w:t>
            </w:r>
            <w:r w:rsidRPr="00217DE6">
              <w:rPr>
                <w:rFonts w:eastAsia="標楷體"/>
                <w:sz w:val="18"/>
              </w:rPr>
              <w:t>含指導教授</w:t>
            </w:r>
            <w:r w:rsidRPr="00217DE6">
              <w:rPr>
                <w:rFonts w:eastAsia="標楷體"/>
                <w:sz w:val="18"/>
              </w:rPr>
              <w:t>)</w:t>
            </w:r>
            <w:r w:rsidRPr="00217DE6">
              <w:rPr>
                <w:rFonts w:eastAsia="標楷體"/>
                <w:sz w:val="18"/>
                <w:szCs w:val="18"/>
              </w:rPr>
              <w:t>以上之論文提案審查委員會。委員會成員至少二位所內專任助理教授級以上組成，針對論文提案進行審查口試。</w:t>
            </w:r>
          </w:p>
          <w:p w:rsidR="006B64A6" w:rsidRPr="00217DE6" w:rsidRDefault="006B64A6" w:rsidP="00CB718A">
            <w:pPr>
              <w:spacing w:line="360" w:lineRule="exact"/>
              <w:ind w:left="193" w:right="132"/>
              <w:rPr>
                <w:rFonts w:eastAsia="標楷體"/>
                <w:b/>
              </w:rPr>
            </w:pPr>
            <w:r w:rsidRPr="00217DE6">
              <w:rPr>
                <w:rFonts w:eastAsia="標楷體"/>
                <w:b/>
              </w:rPr>
              <w:t>碩士學位資格：</w:t>
            </w:r>
          </w:p>
          <w:p w:rsidR="006B64A6" w:rsidRPr="00217DE6" w:rsidRDefault="006B64A6" w:rsidP="00CB718A">
            <w:pPr>
              <w:spacing w:line="360" w:lineRule="exact"/>
              <w:ind w:left="193" w:right="132"/>
              <w:jc w:val="both"/>
              <w:rPr>
                <w:rFonts w:eastAsia="標楷體"/>
                <w:sz w:val="18"/>
              </w:rPr>
            </w:pPr>
            <w:r w:rsidRPr="00217DE6">
              <w:rPr>
                <w:rFonts w:eastAsia="標楷體"/>
                <w:sz w:val="18"/>
              </w:rPr>
              <w:t>完成碩士論文，並依規定完成論文口試</w:t>
            </w:r>
            <w:r w:rsidRPr="00217DE6">
              <w:rPr>
                <w:rFonts w:eastAsia="標楷體"/>
                <w:sz w:val="18"/>
                <w:szCs w:val="18"/>
              </w:rPr>
              <w:t>，但需與論文提案口試，至少需相隔二個月。</w:t>
            </w:r>
          </w:p>
          <w:p w:rsidR="006B64A6" w:rsidRPr="00217DE6" w:rsidRDefault="00A613F8" w:rsidP="00CB718A">
            <w:pPr>
              <w:spacing w:line="360" w:lineRule="exact"/>
              <w:ind w:left="193" w:right="132"/>
              <w:jc w:val="both"/>
              <w:rPr>
                <w:rFonts w:eastAsia="標楷體"/>
                <w:sz w:val="18"/>
              </w:rPr>
            </w:pPr>
            <w:r w:rsidRPr="00217DE6">
              <w:rPr>
                <w:rFonts w:eastAsia="標楷體"/>
                <w:b/>
                <w:bCs/>
                <w:sz w:val="18"/>
                <w:szCs w:val="18"/>
              </w:rPr>
              <w:t>入學研究生須依本校學術研究倫理教育課程實施要點規定，於入學第一學期結束前完成學術研究倫理教育課程，最遲須於申請學位口試前補修完成，未完成本課程，不得申請學位口試。</w:t>
            </w:r>
          </w:p>
        </w:tc>
      </w:tr>
    </w:tbl>
    <w:p w:rsidR="005D6D45" w:rsidRPr="00217DE6" w:rsidRDefault="005D6D45" w:rsidP="006B64A6">
      <w:pPr>
        <w:snapToGrid w:val="0"/>
        <w:jc w:val="center"/>
        <w:rPr>
          <w:rFonts w:eastAsia="標楷體"/>
          <w:sz w:val="28"/>
        </w:rPr>
      </w:pPr>
    </w:p>
    <w:p w:rsidR="006B64A6" w:rsidRPr="00217DE6" w:rsidRDefault="005D6D45" w:rsidP="006B64A6">
      <w:pPr>
        <w:snapToGrid w:val="0"/>
        <w:jc w:val="center"/>
        <w:rPr>
          <w:rFonts w:eastAsia="標楷體"/>
          <w:b/>
          <w:sz w:val="28"/>
        </w:rPr>
      </w:pPr>
      <w:bookmarkStart w:id="0" w:name="_GoBack"/>
      <w:bookmarkEnd w:id="0"/>
      <w:r w:rsidRPr="00217DE6">
        <w:rPr>
          <w:rFonts w:eastAsia="標楷體"/>
          <w:sz w:val="28"/>
        </w:rPr>
        <w:br w:type="page"/>
      </w:r>
      <w:r w:rsidR="006B64A6" w:rsidRPr="00217DE6">
        <w:rPr>
          <w:rFonts w:eastAsia="標楷體"/>
          <w:b/>
          <w:sz w:val="28"/>
        </w:rPr>
        <w:lastRenderedPageBreak/>
        <w:t>元智大學　工業工程與管理研究所</w:t>
      </w:r>
      <w:r w:rsidR="006B64A6" w:rsidRPr="00217DE6">
        <w:rPr>
          <w:rFonts w:eastAsia="標楷體"/>
          <w:b/>
          <w:sz w:val="28"/>
        </w:rPr>
        <w:br/>
      </w:r>
      <w:r w:rsidR="006B64A6" w:rsidRPr="00217DE6">
        <w:rPr>
          <w:rFonts w:eastAsia="標楷體"/>
          <w:b/>
          <w:sz w:val="28"/>
        </w:rPr>
        <w:t>碩士班在職專班</w:t>
      </w:r>
      <w:r w:rsidR="00217DE6" w:rsidRPr="00217DE6">
        <w:rPr>
          <w:rFonts w:eastAsia="標楷體" w:hint="eastAsia"/>
          <w:b/>
          <w:sz w:val="28"/>
        </w:rPr>
        <w:t xml:space="preserve"> </w:t>
      </w:r>
      <w:r w:rsidR="006B64A6" w:rsidRPr="00217DE6">
        <w:rPr>
          <w:rFonts w:eastAsia="標楷體"/>
          <w:b/>
          <w:sz w:val="28"/>
        </w:rPr>
        <w:t>選修科目表</w:t>
      </w:r>
    </w:p>
    <w:p w:rsidR="006B64A6" w:rsidRDefault="006B64A6" w:rsidP="006B64A6">
      <w:pPr>
        <w:snapToGrid w:val="0"/>
        <w:jc w:val="center"/>
        <w:rPr>
          <w:rFonts w:eastAsia="標楷體"/>
        </w:rPr>
      </w:pPr>
      <w:r w:rsidRPr="00217DE6">
        <w:rPr>
          <w:rFonts w:eastAsia="標楷體"/>
        </w:rPr>
        <w:t>（</w:t>
      </w:r>
      <w:r w:rsidRPr="00217DE6">
        <w:rPr>
          <w:rFonts w:eastAsia="標楷體"/>
        </w:rPr>
        <w:t>10</w:t>
      </w:r>
      <w:r w:rsidR="00885B00" w:rsidRPr="00217DE6">
        <w:rPr>
          <w:rFonts w:eastAsia="標楷體"/>
        </w:rPr>
        <w:t>7</w:t>
      </w:r>
      <w:r w:rsidRPr="00217DE6">
        <w:rPr>
          <w:rFonts w:eastAsia="標楷體"/>
        </w:rPr>
        <w:t>學年度入學新生適用）</w:t>
      </w:r>
    </w:p>
    <w:p w:rsidR="00217DE6" w:rsidRPr="00217DE6" w:rsidRDefault="00217DE6" w:rsidP="006B64A6">
      <w:pPr>
        <w:snapToGrid w:val="0"/>
        <w:jc w:val="center"/>
        <w:rPr>
          <w:rFonts w:eastAsia="標楷體" w:hint="eastAsia"/>
        </w:rPr>
      </w:pPr>
    </w:p>
    <w:p w:rsidR="00217DE6" w:rsidRPr="00217DE6" w:rsidRDefault="00217DE6" w:rsidP="00217DE6">
      <w:pPr>
        <w:spacing w:line="240" w:lineRule="atLeast"/>
        <w:ind w:leftChars="192" w:left="461" w:rightChars="-413" w:right="-991"/>
        <w:jc w:val="right"/>
        <w:rPr>
          <w:kern w:val="0"/>
          <w:sz w:val="20"/>
          <w:lang w:eastAsia="zh-CN"/>
        </w:rPr>
      </w:pPr>
      <w:r w:rsidRPr="00217DE6">
        <w:rPr>
          <w:sz w:val="20"/>
        </w:rPr>
        <w:t xml:space="preserve">107.05.02 </w:t>
      </w:r>
      <w:r w:rsidRPr="00217DE6">
        <w:rPr>
          <w:rFonts w:ascii="標楷體" w:eastAsia="標楷體" w:hAnsi="標楷體" w:hint="eastAsia"/>
          <w:sz w:val="20"/>
        </w:rPr>
        <w:t>一</w:t>
      </w:r>
      <w:r w:rsidRPr="00217DE6">
        <w:rPr>
          <w:sz w:val="20"/>
        </w:rPr>
        <w:t>○</w:t>
      </w:r>
      <w:r w:rsidRPr="00217DE6">
        <w:rPr>
          <w:rFonts w:ascii="標楷體" w:eastAsia="標楷體" w:hAnsi="標楷體" w:hint="eastAsia"/>
          <w:sz w:val="20"/>
        </w:rPr>
        <w:t>六學年度第五次教務會議通過</w:t>
      </w:r>
    </w:p>
    <w:p w:rsidR="00217DE6" w:rsidRPr="00217DE6" w:rsidRDefault="00217DE6" w:rsidP="00217DE6">
      <w:pPr>
        <w:spacing w:line="240" w:lineRule="atLeast"/>
        <w:ind w:leftChars="192" w:left="461" w:rightChars="-413" w:right="-991"/>
        <w:jc w:val="right"/>
        <w:rPr>
          <w:sz w:val="20"/>
        </w:rPr>
      </w:pPr>
      <w:r w:rsidRPr="00217DE6">
        <w:rPr>
          <w:sz w:val="20"/>
        </w:rPr>
        <w:t>Passed by the 5th Academic Affairs Meeting, Academic Year 2017, on May 2, 2018</w:t>
      </w:r>
    </w:p>
    <w:p w:rsidR="00FF60B5" w:rsidRPr="00217DE6" w:rsidRDefault="00FF60B5" w:rsidP="00B764FB">
      <w:pPr>
        <w:snapToGrid w:val="0"/>
        <w:spacing w:line="280" w:lineRule="exact"/>
        <w:jc w:val="right"/>
        <w:rPr>
          <w:rFonts w:eastAsia="標楷體"/>
          <w:sz w:val="18"/>
        </w:rPr>
      </w:pPr>
    </w:p>
    <w:p w:rsidR="00B4595A" w:rsidRPr="00217DE6" w:rsidRDefault="00B4595A" w:rsidP="00B4595A">
      <w:pPr>
        <w:snapToGrid w:val="0"/>
        <w:spacing w:afterLines="50" w:after="120" w:line="280" w:lineRule="exact"/>
        <w:rPr>
          <w:rFonts w:eastAsia="標楷體"/>
          <w:sz w:val="28"/>
          <w:szCs w:val="28"/>
        </w:rPr>
      </w:pPr>
      <w:r w:rsidRPr="00217DE6">
        <w:rPr>
          <w:rFonts w:ascii="Segoe UI Symbol" w:eastAsia="標楷體" w:hAnsi="Segoe UI Symbol" w:cs="Segoe UI Symbol"/>
          <w:b/>
          <w:sz w:val="28"/>
          <w:szCs w:val="28"/>
        </w:rPr>
        <w:t>★</w:t>
      </w:r>
      <w:r w:rsidRPr="00217DE6">
        <w:rPr>
          <w:rFonts w:eastAsia="標楷體"/>
          <w:b/>
          <w:sz w:val="28"/>
          <w:szCs w:val="28"/>
        </w:rPr>
        <w:t xml:space="preserve"> </w:t>
      </w:r>
      <w:r w:rsidRPr="00217DE6">
        <w:rPr>
          <w:rFonts w:eastAsia="標楷體"/>
          <w:b/>
          <w:sz w:val="28"/>
          <w:szCs w:val="28"/>
        </w:rPr>
        <w:t>以下課程限碩士在職專班選修</w:t>
      </w:r>
    </w:p>
    <w:tbl>
      <w:tblPr>
        <w:tblW w:w="9241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0"/>
        <w:gridCol w:w="3260"/>
        <w:gridCol w:w="4139"/>
        <w:gridCol w:w="992"/>
      </w:tblGrid>
      <w:tr w:rsidR="00217DE6" w:rsidRPr="00217DE6" w:rsidTr="00B4595A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4595A" w:rsidRPr="00217DE6" w:rsidRDefault="00B4595A" w:rsidP="007C0333">
            <w:pPr>
              <w:jc w:val="center"/>
              <w:rPr>
                <w:rFonts w:eastAsia="標楷體"/>
                <w:b/>
                <w:szCs w:val="24"/>
              </w:rPr>
            </w:pPr>
            <w:r w:rsidRPr="00217DE6">
              <w:rPr>
                <w:rFonts w:eastAsia="標楷體"/>
                <w:b/>
                <w:szCs w:val="24"/>
              </w:rPr>
              <w:t>課號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4595A" w:rsidRPr="00217DE6" w:rsidRDefault="00B4595A" w:rsidP="007C0333">
            <w:pPr>
              <w:jc w:val="center"/>
              <w:rPr>
                <w:rFonts w:eastAsia="標楷體"/>
                <w:b/>
                <w:szCs w:val="24"/>
              </w:rPr>
            </w:pPr>
            <w:r w:rsidRPr="00217DE6">
              <w:rPr>
                <w:rFonts w:eastAsia="標楷體"/>
                <w:b/>
                <w:szCs w:val="24"/>
              </w:rPr>
              <w:t>中文課名</w:t>
            </w:r>
          </w:p>
        </w:tc>
        <w:tc>
          <w:tcPr>
            <w:tcW w:w="4139" w:type="dxa"/>
            <w:shd w:val="clear" w:color="auto" w:fill="auto"/>
            <w:vAlign w:val="center"/>
          </w:tcPr>
          <w:p w:rsidR="00B4595A" w:rsidRPr="00217DE6" w:rsidRDefault="00B4595A" w:rsidP="007C0333">
            <w:pPr>
              <w:jc w:val="center"/>
              <w:rPr>
                <w:rFonts w:eastAsia="標楷體"/>
                <w:b/>
                <w:szCs w:val="24"/>
              </w:rPr>
            </w:pPr>
            <w:r w:rsidRPr="00217DE6">
              <w:rPr>
                <w:rFonts w:eastAsia="標楷體"/>
                <w:b/>
                <w:szCs w:val="24"/>
              </w:rPr>
              <w:t>英文課名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595A" w:rsidRPr="00217DE6" w:rsidRDefault="00B4595A" w:rsidP="007C0333">
            <w:pPr>
              <w:jc w:val="center"/>
              <w:rPr>
                <w:rFonts w:eastAsia="標楷體"/>
                <w:b/>
                <w:szCs w:val="24"/>
              </w:rPr>
            </w:pPr>
            <w:r w:rsidRPr="00217DE6">
              <w:rPr>
                <w:rFonts w:eastAsia="標楷體"/>
                <w:b/>
                <w:szCs w:val="24"/>
              </w:rPr>
              <w:t>學分數</w:t>
            </w:r>
          </w:p>
        </w:tc>
      </w:tr>
      <w:tr w:rsidR="00217DE6" w:rsidRPr="00217DE6" w:rsidTr="00B4595A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4595A" w:rsidRPr="00217DE6" w:rsidRDefault="00B4595A" w:rsidP="007C0333">
            <w:pPr>
              <w:widowControl/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217DE6">
              <w:rPr>
                <w:rFonts w:eastAsia="標楷體"/>
                <w:szCs w:val="24"/>
              </w:rPr>
              <w:t>IE524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4595A" w:rsidRPr="00217DE6" w:rsidRDefault="00B4595A" w:rsidP="007C0333">
            <w:pPr>
              <w:widowControl/>
              <w:spacing w:line="0" w:lineRule="atLeast"/>
              <w:rPr>
                <w:rFonts w:eastAsia="標楷體"/>
                <w:szCs w:val="24"/>
              </w:rPr>
            </w:pPr>
            <w:r w:rsidRPr="00217DE6">
              <w:rPr>
                <w:rFonts w:eastAsia="標楷體"/>
                <w:szCs w:val="24"/>
              </w:rPr>
              <w:t>工程管理系統</w:t>
            </w:r>
          </w:p>
        </w:tc>
        <w:tc>
          <w:tcPr>
            <w:tcW w:w="4139" w:type="dxa"/>
            <w:shd w:val="clear" w:color="auto" w:fill="auto"/>
            <w:vAlign w:val="center"/>
          </w:tcPr>
          <w:p w:rsidR="00B4595A" w:rsidRPr="00217DE6" w:rsidRDefault="00B4595A" w:rsidP="007C0333">
            <w:pPr>
              <w:widowControl/>
              <w:spacing w:line="0" w:lineRule="atLeast"/>
              <w:rPr>
                <w:rFonts w:eastAsia="標楷體"/>
                <w:szCs w:val="24"/>
              </w:rPr>
            </w:pPr>
            <w:r w:rsidRPr="00217DE6">
              <w:rPr>
                <w:rFonts w:eastAsia="標楷體"/>
                <w:szCs w:val="24"/>
              </w:rPr>
              <w:t>Engineering Management Systems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595A" w:rsidRPr="00217DE6" w:rsidRDefault="00B4595A" w:rsidP="007C0333">
            <w:pPr>
              <w:widowControl/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217DE6">
              <w:rPr>
                <w:rFonts w:eastAsia="標楷體"/>
                <w:szCs w:val="24"/>
              </w:rPr>
              <w:t>3</w:t>
            </w:r>
          </w:p>
        </w:tc>
      </w:tr>
      <w:tr w:rsidR="00217DE6" w:rsidRPr="00217DE6" w:rsidTr="00B4595A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4595A" w:rsidRPr="00217DE6" w:rsidRDefault="00B4595A" w:rsidP="007C0333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217DE6">
              <w:rPr>
                <w:rFonts w:eastAsia="標楷體"/>
                <w:szCs w:val="24"/>
              </w:rPr>
              <w:t>IE543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4595A" w:rsidRPr="00217DE6" w:rsidRDefault="00B4595A" w:rsidP="007C0333">
            <w:pPr>
              <w:spacing w:line="0" w:lineRule="atLeast"/>
              <w:rPr>
                <w:rFonts w:eastAsia="標楷體"/>
                <w:szCs w:val="24"/>
              </w:rPr>
            </w:pPr>
            <w:r w:rsidRPr="00217DE6">
              <w:rPr>
                <w:rFonts w:eastAsia="標楷體"/>
                <w:szCs w:val="24"/>
              </w:rPr>
              <w:t>生產計劃</w:t>
            </w:r>
          </w:p>
        </w:tc>
        <w:tc>
          <w:tcPr>
            <w:tcW w:w="4139" w:type="dxa"/>
            <w:shd w:val="clear" w:color="auto" w:fill="auto"/>
            <w:vAlign w:val="center"/>
          </w:tcPr>
          <w:p w:rsidR="00B4595A" w:rsidRPr="00217DE6" w:rsidRDefault="00B4595A" w:rsidP="007C0333">
            <w:pPr>
              <w:spacing w:line="0" w:lineRule="atLeast"/>
              <w:rPr>
                <w:rFonts w:eastAsia="標楷體"/>
                <w:szCs w:val="24"/>
              </w:rPr>
            </w:pPr>
            <w:r w:rsidRPr="00217DE6">
              <w:rPr>
                <w:rFonts w:eastAsia="標楷體"/>
                <w:szCs w:val="24"/>
              </w:rPr>
              <w:t>Production Planning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595A" w:rsidRPr="00217DE6" w:rsidRDefault="00B4595A" w:rsidP="007C0333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217DE6">
              <w:rPr>
                <w:rFonts w:eastAsia="標楷體"/>
                <w:szCs w:val="24"/>
              </w:rPr>
              <w:t>3</w:t>
            </w:r>
          </w:p>
        </w:tc>
      </w:tr>
      <w:tr w:rsidR="00217DE6" w:rsidRPr="00217DE6" w:rsidTr="00B4595A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4595A" w:rsidRPr="00217DE6" w:rsidRDefault="00B4595A" w:rsidP="007C0333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217DE6">
              <w:rPr>
                <w:rFonts w:eastAsia="標楷體"/>
                <w:szCs w:val="24"/>
              </w:rPr>
              <w:t>IE565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4595A" w:rsidRPr="00217DE6" w:rsidRDefault="00B4595A" w:rsidP="007C0333">
            <w:pPr>
              <w:spacing w:line="0" w:lineRule="atLeast"/>
              <w:rPr>
                <w:rFonts w:eastAsia="標楷體"/>
                <w:szCs w:val="24"/>
              </w:rPr>
            </w:pPr>
            <w:r w:rsidRPr="00217DE6">
              <w:rPr>
                <w:rFonts w:eastAsia="標楷體"/>
                <w:szCs w:val="24"/>
              </w:rPr>
              <w:t>人因工程</w:t>
            </w:r>
          </w:p>
        </w:tc>
        <w:tc>
          <w:tcPr>
            <w:tcW w:w="4139" w:type="dxa"/>
            <w:shd w:val="clear" w:color="auto" w:fill="auto"/>
            <w:vAlign w:val="center"/>
          </w:tcPr>
          <w:p w:rsidR="00B4595A" w:rsidRPr="00217DE6" w:rsidRDefault="00B4595A" w:rsidP="007C0333">
            <w:pPr>
              <w:spacing w:line="0" w:lineRule="atLeast"/>
              <w:rPr>
                <w:rFonts w:eastAsia="標楷體"/>
                <w:szCs w:val="24"/>
              </w:rPr>
            </w:pPr>
            <w:r w:rsidRPr="00217DE6">
              <w:rPr>
                <w:rFonts w:eastAsia="標楷體"/>
                <w:szCs w:val="24"/>
              </w:rPr>
              <w:t>Human Factors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595A" w:rsidRPr="00217DE6" w:rsidRDefault="00B4595A" w:rsidP="007C0333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217DE6">
              <w:rPr>
                <w:rFonts w:eastAsia="標楷體"/>
                <w:szCs w:val="24"/>
              </w:rPr>
              <w:t>3</w:t>
            </w:r>
          </w:p>
        </w:tc>
      </w:tr>
      <w:tr w:rsidR="00217DE6" w:rsidRPr="00217DE6" w:rsidTr="00B4595A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4595A" w:rsidRPr="00217DE6" w:rsidRDefault="00B4595A" w:rsidP="007C0333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217DE6">
              <w:rPr>
                <w:rFonts w:eastAsia="標楷體"/>
                <w:szCs w:val="24"/>
              </w:rPr>
              <w:t>IE566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4595A" w:rsidRPr="00217DE6" w:rsidRDefault="00B4595A" w:rsidP="007C0333">
            <w:pPr>
              <w:spacing w:line="0" w:lineRule="atLeast"/>
              <w:rPr>
                <w:rFonts w:eastAsia="標楷體"/>
                <w:szCs w:val="24"/>
              </w:rPr>
            </w:pPr>
            <w:r w:rsidRPr="00217DE6">
              <w:rPr>
                <w:rFonts w:eastAsia="標楷體"/>
                <w:szCs w:val="24"/>
              </w:rPr>
              <w:t>可靠度工程</w:t>
            </w:r>
          </w:p>
        </w:tc>
        <w:tc>
          <w:tcPr>
            <w:tcW w:w="4139" w:type="dxa"/>
            <w:shd w:val="clear" w:color="auto" w:fill="auto"/>
            <w:vAlign w:val="center"/>
          </w:tcPr>
          <w:p w:rsidR="00B4595A" w:rsidRPr="00217DE6" w:rsidRDefault="00B4595A" w:rsidP="007C0333">
            <w:pPr>
              <w:spacing w:line="0" w:lineRule="atLeast"/>
              <w:rPr>
                <w:rFonts w:eastAsia="標楷體"/>
                <w:szCs w:val="24"/>
              </w:rPr>
            </w:pPr>
            <w:r w:rsidRPr="00217DE6">
              <w:rPr>
                <w:rFonts w:eastAsia="標楷體"/>
                <w:szCs w:val="24"/>
              </w:rPr>
              <w:t>Reliability Engineering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595A" w:rsidRPr="00217DE6" w:rsidRDefault="00B4595A" w:rsidP="007C0333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217DE6">
              <w:rPr>
                <w:rFonts w:eastAsia="標楷體"/>
                <w:szCs w:val="24"/>
              </w:rPr>
              <w:t>3</w:t>
            </w:r>
          </w:p>
        </w:tc>
      </w:tr>
      <w:tr w:rsidR="00217DE6" w:rsidRPr="00217DE6" w:rsidTr="00B4595A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4595A" w:rsidRPr="00217DE6" w:rsidRDefault="00B4595A" w:rsidP="007C0333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217DE6">
              <w:rPr>
                <w:rFonts w:eastAsia="標楷體"/>
                <w:szCs w:val="24"/>
              </w:rPr>
              <w:t>IE592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4595A" w:rsidRPr="00217DE6" w:rsidRDefault="00B4595A" w:rsidP="007C0333">
            <w:pPr>
              <w:spacing w:line="0" w:lineRule="atLeast"/>
              <w:rPr>
                <w:rFonts w:eastAsia="標楷體"/>
                <w:szCs w:val="24"/>
              </w:rPr>
            </w:pPr>
            <w:r w:rsidRPr="00217DE6">
              <w:rPr>
                <w:rFonts w:eastAsia="標楷體"/>
                <w:szCs w:val="24"/>
              </w:rPr>
              <w:t>及時生產系統</w:t>
            </w:r>
          </w:p>
        </w:tc>
        <w:tc>
          <w:tcPr>
            <w:tcW w:w="4139" w:type="dxa"/>
            <w:shd w:val="clear" w:color="auto" w:fill="auto"/>
            <w:vAlign w:val="center"/>
          </w:tcPr>
          <w:p w:rsidR="00B4595A" w:rsidRPr="00217DE6" w:rsidRDefault="00B4595A" w:rsidP="007C0333">
            <w:pPr>
              <w:spacing w:line="0" w:lineRule="atLeast"/>
              <w:rPr>
                <w:rFonts w:eastAsia="標楷體"/>
                <w:szCs w:val="24"/>
              </w:rPr>
            </w:pPr>
            <w:r w:rsidRPr="00217DE6">
              <w:rPr>
                <w:rFonts w:eastAsia="標楷體"/>
                <w:szCs w:val="24"/>
              </w:rPr>
              <w:t>Just-in-Time Production System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595A" w:rsidRPr="00217DE6" w:rsidRDefault="00B4595A" w:rsidP="007C0333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217DE6">
              <w:rPr>
                <w:rFonts w:eastAsia="標楷體"/>
                <w:szCs w:val="24"/>
              </w:rPr>
              <w:t>3</w:t>
            </w:r>
          </w:p>
        </w:tc>
      </w:tr>
      <w:tr w:rsidR="00217DE6" w:rsidRPr="00217DE6" w:rsidTr="00B4595A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4595A" w:rsidRPr="00217DE6" w:rsidRDefault="00B4595A" w:rsidP="007C0333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217DE6">
              <w:rPr>
                <w:rFonts w:eastAsia="標楷體"/>
                <w:szCs w:val="24"/>
              </w:rPr>
              <w:t>IE596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4595A" w:rsidRPr="00217DE6" w:rsidRDefault="00B4595A" w:rsidP="007C0333">
            <w:pPr>
              <w:spacing w:line="0" w:lineRule="atLeast"/>
              <w:rPr>
                <w:rFonts w:eastAsia="標楷體"/>
                <w:szCs w:val="24"/>
              </w:rPr>
            </w:pPr>
            <w:r w:rsidRPr="00217DE6">
              <w:rPr>
                <w:rFonts w:eastAsia="標楷體"/>
                <w:szCs w:val="24"/>
              </w:rPr>
              <w:t>高等應用統計</w:t>
            </w:r>
          </w:p>
        </w:tc>
        <w:tc>
          <w:tcPr>
            <w:tcW w:w="4139" w:type="dxa"/>
            <w:shd w:val="clear" w:color="auto" w:fill="auto"/>
            <w:vAlign w:val="center"/>
          </w:tcPr>
          <w:p w:rsidR="00B4595A" w:rsidRPr="00217DE6" w:rsidRDefault="00B4595A" w:rsidP="007C0333">
            <w:pPr>
              <w:spacing w:line="0" w:lineRule="atLeast"/>
              <w:rPr>
                <w:rFonts w:eastAsia="標楷體"/>
                <w:szCs w:val="24"/>
              </w:rPr>
            </w:pPr>
            <w:r w:rsidRPr="00217DE6">
              <w:rPr>
                <w:rFonts w:eastAsia="標楷體"/>
                <w:szCs w:val="24"/>
              </w:rPr>
              <w:t>Advanced Applied Statistics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595A" w:rsidRPr="00217DE6" w:rsidRDefault="00B4595A" w:rsidP="007C0333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217DE6">
              <w:rPr>
                <w:rFonts w:eastAsia="標楷體"/>
                <w:szCs w:val="24"/>
              </w:rPr>
              <w:t>3</w:t>
            </w:r>
          </w:p>
        </w:tc>
      </w:tr>
      <w:tr w:rsidR="00FE0CE0" w:rsidRPr="00217DE6" w:rsidTr="00B4595A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4595A" w:rsidRPr="00217DE6" w:rsidRDefault="00B4595A" w:rsidP="007C0333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217DE6">
              <w:rPr>
                <w:rFonts w:eastAsia="標楷體"/>
                <w:szCs w:val="24"/>
              </w:rPr>
              <w:t>IE606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4595A" w:rsidRPr="00217DE6" w:rsidRDefault="00B4595A" w:rsidP="007C0333">
            <w:pPr>
              <w:spacing w:line="0" w:lineRule="atLeast"/>
              <w:rPr>
                <w:rFonts w:eastAsia="標楷體"/>
                <w:szCs w:val="24"/>
              </w:rPr>
            </w:pPr>
            <w:r w:rsidRPr="00217DE6">
              <w:rPr>
                <w:rFonts w:eastAsia="標楷體"/>
                <w:szCs w:val="24"/>
              </w:rPr>
              <w:t>進階企業診斷</w:t>
            </w:r>
          </w:p>
        </w:tc>
        <w:tc>
          <w:tcPr>
            <w:tcW w:w="4139" w:type="dxa"/>
            <w:shd w:val="clear" w:color="auto" w:fill="auto"/>
            <w:vAlign w:val="center"/>
          </w:tcPr>
          <w:p w:rsidR="00B4595A" w:rsidRPr="00217DE6" w:rsidRDefault="00B4595A" w:rsidP="007C0333">
            <w:pPr>
              <w:spacing w:line="0" w:lineRule="atLeast"/>
              <w:rPr>
                <w:rFonts w:eastAsia="標楷體"/>
                <w:szCs w:val="24"/>
              </w:rPr>
            </w:pPr>
            <w:r w:rsidRPr="00217DE6">
              <w:rPr>
                <w:rFonts w:eastAsia="標楷體"/>
                <w:szCs w:val="24"/>
              </w:rPr>
              <w:t>Advanced Enterprise Diagnostics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595A" w:rsidRPr="00217DE6" w:rsidRDefault="00B4595A" w:rsidP="007C0333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217DE6">
              <w:rPr>
                <w:rFonts w:eastAsia="標楷體"/>
                <w:szCs w:val="24"/>
              </w:rPr>
              <w:t>3</w:t>
            </w:r>
          </w:p>
        </w:tc>
      </w:tr>
    </w:tbl>
    <w:p w:rsidR="00B4595A" w:rsidRPr="00217DE6" w:rsidRDefault="00B4595A" w:rsidP="00B4595A">
      <w:pPr>
        <w:pStyle w:val="a9"/>
        <w:numPr>
          <w:ilvl w:val="0"/>
          <w:numId w:val="1"/>
        </w:numPr>
        <w:ind w:leftChars="0"/>
        <w:rPr>
          <w:rFonts w:eastAsia="標楷體"/>
          <w:b/>
        </w:rPr>
      </w:pPr>
      <w:r w:rsidRPr="00217DE6">
        <w:rPr>
          <w:rFonts w:eastAsia="標楷體"/>
          <w:b/>
          <w:sz w:val="28"/>
          <w:szCs w:val="28"/>
        </w:rPr>
        <w:t>以下為碩士在職專班</w:t>
      </w:r>
      <w:r w:rsidRPr="00217DE6">
        <w:rPr>
          <w:rFonts w:eastAsia="標楷體"/>
          <w:b/>
          <w:sz w:val="28"/>
          <w:szCs w:val="28"/>
        </w:rPr>
        <w:t>/</w:t>
      </w:r>
      <w:r w:rsidRPr="00217DE6">
        <w:rPr>
          <w:rFonts w:eastAsia="標楷體"/>
          <w:b/>
          <w:sz w:val="28"/>
          <w:szCs w:val="28"/>
        </w:rPr>
        <w:t>碩士一般生選修課程</w:t>
      </w: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0"/>
        <w:gridCol w:w="3369"/>
        <w:gridCol w:w="4111"/>
        <w:gridCol w:w="883"/>
      </w:tblGrid>
      <w:tr w:rsidR="00217DE6" w:rsidRPr="00217DE6" w:rsidTr="00CB718A">
        <w:trPr>
          <w:trHeight w:val="340"/>
          <w:tblHeader/>
        </w:trPr>
        <w:tc>
          <w:tcPr>
            <w:tcW w:w="850" w:type="dxa"/>
            <w:shd w:val="clear" w:color="auto" w:fill="auto"/>
            <w:vAlign w:val="center"/>
          </w:tcPr>
          <w:p w:rsidR="00B4595A" w:rsidRPr="00217DE6" w:rsidRDefault="00B4595A" w:rsidP="007C0333">
            <w:pPr>
              <w:jc w:val="center"/>
              <w:rPr>
                <w:rFonts w:eastAsia="標楷體"/>
                <w:b/>
                <w:szCs w:val="24"/>
              </w:rPr>
            </w:pPr>
            <w:r w:rsidRPr="00217DE6">
              <w:rPr>
                <w:rFonts w:eastAsia="標楷體"/>
                <w:b/>
                <w:szCs w:val="24"/>
              </w:rPr>
              <w:t>課號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B4595A" w:rsidRPr="00217DE6" w:rsidRDefault="00B4595A" w:rsidP="007C0333">
            <w:pPr>
              <w:jc w:val="center"/>
              <w:rPr>
                <w:rFonts w:eastAsia="標楷體"/>
                <w:b/>
                <w:szCs w:val="24"/>
              </w:rPr>
            </w:pPr>
            <w:r w:rsidRPr="00217DE6">
              <w:rPr>
                <w:rFonts w:eastAsia="標楷體"/>
                <w:b/>
                <w:szCs w:val="24"/>
              </w:rPr>
              <w:t>中文課名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4595A" w:rsidRPr="00217DE6" w:rsidRDefault="00B4595A" w:rsidP="007C0333">
            <w:pPr>
              <w:jc w:val="center"/>
              <w:rPr>
                <w:rFonts w:eastAsia="標楷體"/>
                <w:b/>
                <w:szCs w:val="24"/>
              </w:rPr>
            </w:pPr>
            <w:r w:rsidRPr="00217DE6">
              <w:rPr>
                <w:rFonts w:eastAsia="標楷體"/>
                <w:b/>
                <w:szCs w:val="24"/>
              </w:rPr>
              <w:t>英文課名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B4595A" w:rsidRPr="00217DE6" w:rsidRDefault="00B4595A" w:rsidP="007C0333">
            <w:pPr>
              <w:jc w:val="center"/>
              <w:rPr>
                <w:rFonts w:eastAsia="標楷體"/>
                <w:b/>
                <w:szCs w:val="24"/>
              </w:rPr>
            </w:pPr>
            <w:r w:rsidRPr="00217DE6">
              <w:rPr>
                <w:rFonts w:eastAsia="標楷體"/>
                <w:b/>
                <w:szCs w:val="24"/>
              </w:rPr>
              <w:t>學分數</w:t>
            </w:r>
          </w:p>
        </w:tc>
      </w:tr>
      <w:tr w:rsidR="00217DE6" w:rsidRPr="00217DE6" w:rsidTr="00CB718A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EG501</w:t>
            </w:r>
          </w:p>
        </w:tc>
        <w:tc>
          <w:tcPr>
            <w:tcW w:w="3369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統計實驗設計與應用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Statistical Experimental Design and Application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3</w:t>
            </w:r>
          </w:p>
        </w:tc>
      </w:tr>
      <w:tr w:rsidR="00217DE6" w:rsidRPr="00217DE6" w:rsidTr="00CB718A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IE503</w:t>
            </w:r>
          </w:p>
        </w:tc>
        <w:tc>
          <w:tcPr>
            <w:tcW w:w="3369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模擬學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Simulation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3</w:t>
            </w:r>
          </w:p>
        </w:tc>
      </w:tr>
      <w:tr w:rsidR="00217DE6" w:rsidRPr="00217DE6" w:rsidTr="00CB718A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IE505</w:t>
            </w:r>
          </w:p>
        </w:tc>
        <w:tc>
          <w:tcPr>
            <w:tcW w:w="3369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隨機過程（一）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Stochastic Processes (I)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3</w:t>
            </w:r>
          </w:p>
        </w:tc>
      </w:tr>
      <w:tr w:rsidR="00217DE6" w:rsidRPr="00217DE6" w:rsidTr="00CB718A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IE507</w:t>
            </w:r>
          </w:p>
        </w:tc>
        <w:tc>
          <w:tcPr>
            <w:tcW w:w="3369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數學規劃（一）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Mathematical Programming (I)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3</w:t>
            </w:r>
          </w:p>
        </w:tc>
      </w:tr>
      <w:tr w:rsidR="00217DE6" w:rsidRPr="00217DE6" w:rsidTr="00CB718A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IE508</w:t>
            </w:r>
          </w:p>
        </w:tc>
        <w:tc>
          <w:tcPr>
            <w:tcW w:w="3369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人工智慧與專家系統專題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Artificial Intelligence and Expert System Topics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3</w:t>
            </w:r>
          </w:p>
        </w:tc>
      </w:tr>
      <w:tr w:rsidR="00217DE6" w:rsidRPr="00217DE6" w:rsidTr="00CB718A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IE510</w:t>
            </w:r>
          </w:p>
        </w:tc>
        <w:tc>
          <w:tcPr>
            <w:tcW w:w="3369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電腦繪圖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Computer Graphics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3</w:t>
            </w:r>
          </w:p>
        </w:tc>
      </w:tr>
      <w:tr w:rsidR="00217DE6" w:rsidRPr="00217DE6" w:rsidTr="00CB718A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IE516</w:t>
            </w:r>
          </w:p>
        </w:tc>
        <w:tc>
          <w:tcPr>
            <w:tcW w:w="3369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物件導向策略與程式設計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Object-Oriented Planning and Programming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3</w:t>
            </w:r>
          </w:p>
        </w:tc>
      </w:tr>
      <w:tr w:rsidR="00217DE6" w:rsidRPr="00217DE6" w:rsidTr="00CB718A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IE517</w:t>
            </w:r>
          </w:p>
        </w:tc>
        <w:tc>
          <w:tcPr>
            <w:tcW w:w="3369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存貨系統與管制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Inventory Systems and Control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3</w:t>
            </w:r>
          </w:p>
        </w:tc>
      </w:tr>
      <w:tr w:rsidR="00217DE6" w:rsidRPr="00217DE6" w:rsidTr="00CB718A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IE518</w:t>
            </w:r>
          </w:p>
        </w:tc>
        <w:tc>
          <w:tcPr>
            <w:tcW w:w="3369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時間序列分析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Time Series Analysis and Forecasting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3</w:t>
            </w:r>
          </w:p>
        </w:tc>
      </w:tr>
      <w:tr w:rsidR="00217DE6" w:rsidRPr="00217DE6" w:rsidTr="00CB718A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IE520</w:t>
            </w:r>
          </w:p>
        </w:tc>
        <w:tc>
          <w:tcPr>
            <w:tcW w:w="3369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田口式品質工程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Taguchi Quality Engineering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3</w:t>
            </w:r>
          </w:p>
        </w:tc>
      </w:tr>
      <w:tr w:rsidR="00217DE6" w:rsidRPr="00217DE6" w:rsidTr="00CB718A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IE528</w:t>
            </w:r>
          </w:p>
        </w:tc>
        <w:tc>
          <w:tcPr>
            <w:tcW w:w="3369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數學規劃（二）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Mathematical Programming (II)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3</w:t>
            </w:r>
          </w:p>
        </w:tc>
      </w:tr>
      <w:tr w:rsidR="00217DE6" w:rsidRPr="00217DE6" w:rsidTr="00CB718A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IE531</w:t>
            </w:r>
          </w:p>
        </w:tc>
        <w:tc>
          <w:tcPr>
            <w:tcW w:w="3369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高等品質管制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Advanced Quality Control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3</w:t>
            </w:r>
          </w:p>
        </w:tc>
      </w:tr>
      <w:tr w:rsidR="00217DE6" w:rsidRPr="00217DE6" w:rsidTr="00CB718A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IE533</w:t>
            </w:r>
          </w:p>
        </w:tc>
        <w:tc>
          <w:tcPr>
            <w:tcW w:w="3369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機率分析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Probabilistic Analysis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3</w:t>
            </w:r>
          </w:p>
        </w:tc>
      </w:tr>
      <w:tr w:rsidR="00217DE6" w:rsidRPr="00217DE6" w:rsidTr="00CB718A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IE534</w:t>
            </w:r>
          </w:p>
        </w:tc>
        <w:tc>
          <w:tcPr>
            <w:tcW w:w="3369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生產排程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Production Scheduling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3</w:t>
            </w:r>
          </w:p>
        </w:tc>
      </w:tr>
      <w:tr w:rsidR="00217DE6" w:rsidRPr="00217DE6" w:rsidTr="00CB718A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IE537</w:t>
            </w:r>
          </w:p>
        </w:tc>
        <w:tc>
          <w:tcPr>
            <w:tcW w:w="3369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高等設施規劃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Advanced Facilities Planning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3</w:t>
            </w:r>
          </w:p>
        </w:tc>
      </w:tr>
      <w:tr w:rsidR="00217DE6" w:rsidRPr="00217DE6" w:rsidTr="00CB718A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IE538</w:t>
            </w:r>
          </w:p>
        </w:tc>
        <w:tc>
          <w:tcPr>
            <w:tcW w:w="3369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實驗設計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Experimental Design and Applications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3</w:t>
            </w:r>
          </w:p>
        </w:tc>
      </w:tr>
      <w:tr w:rsidR="00217DE6" w:rsidRPr="00217DE6" w:rsidTr="00CB718A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IE540</w:t>
            </w:r>
          </w:p>
        </w:tc>
        <w:tc>
          <w:tcPr>
            <w:tcW w:w="3369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電腦整合製造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Computer Integrated Manufacturing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3</w:t>
            </w:r>
          </w:p>
        </w:tc>
      </w:tr>
      <w:tr w:rsidR="00217DE6" w:rsidRPr="00217DE6" w:rsidTr="00CB718A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IE541</w:t>
            </w:r>
          </w:p>
        </w:tc>
        <w:tc>
          <w:tcPr>
            <w:tcW w:w="3369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決策分析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Decision Analysis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3</w:t>
            </w:r>
          </w:p>
        </w:tc>
      </w:tr>
      <w:tr w:rsidR="00217DE6" w:rsidRPr="00217DE6" w:rsidTr="00CB718A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IE544</w:t>
            </w:r>
          </w:p>
        </w:tc>
        <w:tc>
          <w:tcPr>
            <w:tcW w:w="3369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電腦輔助設計與製造（一）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Computer-Aided Design and Manufacturing (I)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3</w:t>
            </w:r>
          </w:p>
        </w:tc>
      </w:tr>
      <w:tr w:rsidR="00217DE6" w:rsidRPr="00217DE6" w:rsidTr="00CB718A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IE549</w:t>
            </w:r>
          </w:p>
        </w:tc>
        <w:tc>
          <w:tcPr>
            <w:tcW w:w="3369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行為決策分析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Behavioral Analysis of Decision Making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3</w:t>
            </w:r>
          </w:p>
        </w:tc>
      </w:tr>
      <w:tr w:rsidR="00217DE6" w:rsidRPr="00217DE6" w:rsidTr="00CB718A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IE555</w:t>
            </w:r>
          </w:p>
        </w:tc>
        <w:tc>
          <w:tcPr>
            <w:tcW w:w="3369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群體決策分析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Group Decision Making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3</w:t>
            </w:r>
          </w:p>
        </w:tc>
      </w:tr>
      <w:tr w:rsidR="00217DE6" w:rsidRPr="00217DE6" w:rsidTr="00CB718A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IE561</w:t>
            </w:r>
          </w:p>
        </w:tc>
        <w:tc>
          <w:tcPr>
            <w:tcW w:w="3369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數據分析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Statistical Methods and Data Analysis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3</w:t>
            </w:r>
          </w:p>
        </w:tc>
      </w:tr>
      <w:tr w:rsidR="00217DE6" w:rsidRPr="00217DE6" w:rsidTr="00CB718A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lastRenderedPageBreak/>
              <w:t>IE562</w:t>
            </w:r>
          </w:p>
        </w:tc>
        <w:tc>
          <w:tcPr>
            <w:tcW w:w="3369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3D</w:t>
            </w:r>
            <w:r w:rsidRPr="00217DE6">
              <w:rPr>
                <w:rFonts w:eastAsia="標楷體"/>
                <w:kern w:val="0"/>
                <w:szCs w:val="24"/>
              </w:rPr>
              <w:t>視覺模擬和虛擬實境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3D Visual Simulation and Virtual Reality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3</w:t>
            </w:r>
          </w:p>
        </w:tc>
      </w:tr>
      <w:tr w:rsidR="00217DE6" w:rsidRPr="00217DE6" w:rsidTr="00CB718A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IE564</w:t>
            </w:r>
          </w:p>
        </w:tc>
        <w:tc>
          <w:tcPr>
            <w:tcW w:w="3369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軟性計算之不確定分析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Uncertainties in Soft Computing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3</w:t>
            </w:r>
          </w:p>
        </w:tc>
      </w:tr>
      <w:tr w:rsidR="00217DE6" w:rsidRPr="00217DE6" w:rsidTr="00CB718A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IE571</w:t>
            </w:r>
          </w:p>
        </w:tc>
        <w:tc>
          <w:tcPr>
            <w:tcW w:w="3369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高等工程經濟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Advanced Engineering Economics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3</w:t>
            </w:r>
          </w:p>
        </w:tc>
      </w:tr>
      <w:tr w:rsidR="00217DE6" w:rsidRPr="00217DE6" w:rsidTr="00CB718A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IE574</w:t>
            </w:r>
          </w:p>
        </w:tc>
        <w:tc>
          <w:tcPr>
            <w:tcW w:w="3369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資料視覺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Data Visualization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3</w:t>
            </w:r>
          </w:p>
        </w:tc>
      </w:tr>
      <w:tr w:rsidR="00217DE6" w:rsidRPr="00217DE6" w:rsidTr="00CB718A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IE576</w:t>
            </w:r>
          </w:p>
        </w:tc>
        <w:tc>
          <w:tcPr>
            <w:tcW w:w="3369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全球運籌管理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Global Logistics Management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3</w:t>
            </w:r>
          </w:p>
        </w:tc>
      </w:tr>
      <w:tr w:rsidR="00217DE6" w:rsidRPr="00217DE6" w:rsidTr="00CB718A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IE577</w:t>
            </w:r>
          </w:p>
        </w:tc>
        <w:tc>
          <w:tcPr>
            <w:tcW w:w="3369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數理統計（一）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Mathematical Statistics (I)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3</w:t>
            </w:r>
          </w:p>
        </w:tc>
      </w:tr>
      <w:tr w:rsidR="00217DE6" w:rsidRPr="00217DE6" w:rsidTr="00CB718A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IE579</w:t>
            </w:r>
          </w:p>
        </w:tc>
        <w:tc>
          <w:tcPr>
            <w:tcW w:w="3369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運輸管理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Transportation Management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3</w:t>
            </w:r>
          </w:p>
        </w:tc>
      </w:tr>
      <w:tr w:rsidR="00217DE6" w:rsidRPr="00217DE6" w:rsidTr="00CB718A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IE581</w:t>
            </w:r>
          </w:p>
        </w:tc>
        <w:tc>
          <w:tcPr>
            <w:tcW w:w="3369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服務系統設計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Service System Design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3</w:t>
            </w:r>
          </w:p>
        </w:tc>
      </w:tr>
      <w:tr w:rsidR="00217DE6" w:rsidRPr="00217DE6" w:rsidTr="00CB718A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IE582</w:t>
            </w:r>
          </w:p>
        </w:tc>
        <w:tc>
          <w:tcPr>
            <w:tcW w:w="3369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網路分析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Network Analysis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3</w:t>
            </w:r>
          </w:p>
        </w:tc>
      </w:tr>
      <w:tr w:rsidR="00217DE6" w:rsidRPr="00217DE6" w:rsidTr="00CB718A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IE585</w:t>
            </w:r>
          </w:p>
        </w:tc>
        <w:tc>
          <w:tcPr>
            <w:tcW w:w="3369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類神經網路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Neural Networks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3</w:t>
            </w:r>
          </w:p>
        </w:tc>
      </w:tr>
      <w:tr w:rsidR="00217DE6" w:rsidRPr="00217DE6" w:rsidTr="00CB718A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IE590</w:t>
            </w:r>
          </w:p>
        </w:tc>
        <w:tc>
          <w:tcPr>
            <w:tcW w:w="3369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機器視覺應用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Machine Vision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3</w:t>
            </w:r>
          </w:p>
        </w:tc>
      </w:tr>
      <w:tr w:rsidR="00217DE6" w:rsidRPr="00217DE6" w:rsidTr="00CB718A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IE591</w:t>
            </w:r>
          </w:p>
        </w:tc>
        <w:tc>
          <w:tcPr>
            <w:tcW w:w="3369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物流系統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Analysis of Material Flows and Distribution System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3</w:t>
            </w:r>
          </w:p>
        </w:tc>
      </w:tr>
      <w:tr w:rsidR="00217DE6" w:rsidRPr="00217DE6" w:rsidTr="00CB718A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IE593</w:t>
            </w:r>
          </w:p>
        </w:tc>
        <w:tc>
          <w:tcPr>
            <w:tcW w:w="3369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高等生產管制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Advanced Production Control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3</w:t>
            </w:r>
          </w:p>
        </w:tc>
      </w:tr>
      <w:tr w:rsidR="00217DE6" w:rsidRPr="00217DE6" w:rsidTr="00CB718A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IE599</w:t>
            </w:r>
          </w:p>
        </w:tc>
        <w:tc>
          <w:tcPr>
            <w:tcW w:w="3369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資料探勘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Data Mining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3</w:t>
            </w:r>
          </w:p>
        </w:tc>
      </w:tr>
      <w:tr w:rsidR="00217DE6" w:rsidRPr="00217DE6" w:rsidTr="00CB718A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885B00" w:rsidRPr="00217DE6" w:rsidRDefault="00885B00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IE600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885B00" w:rsidRPr="00217DE6" w:rsidRDefault="00885B00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系統工程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85B00" w:rsidRPr="00217DE6" w:rsidRDefault="00885B00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System Engineering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885B00" w:rsidRPr="00217DE6" w:rsidRDefault="00885B00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3</w:t>
            </w:r>
          </w:p>
        </w:tc>
      </w:tr>
      <w:tr w:rsidR="00217DE6" w:rsidRPr="00217DE6" w:rsidTr="00CB718A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IE602</w:t>
            </w:r>
          </w:p>
        </w:tc>
        <w:tc>
          <w:tcPr>
            <w:tcW w:w="3369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產業電子化營運模式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The Operational Models of E-Enterprise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3</w:t>
            </w:r>
          </w:p>
        </w:tc>
      </w:tr>
      <w:tr w:rsidR="00217DE6" w:rsidRPr="00217DE6" w:rsidTr="00CB718A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IE603</w:t>
            </w:r>
          </w:p>
        </w:tc>
        <w:tc>
          <w:tcPr>
            <w:tcW w:w="3369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進階生產排程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Advanced Production Scheduling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3</w:t>
            </w:r>
          </w:p>
        </w:tc>
      </w:tr>
      <w:tr w:rsidR="00217DE6" w:rsidRPr="00217DE6" w:rsidTr="00CB718A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IE604</w:t>
            </w:r>
          </w:p>
        </w:tc>
        <w:tc>
          <w:tcPr>
            <w:tcW w:w="3369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企業資源規劃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Enterprise Resources Planning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3</w:t>
            </w:r>
          </w:p>
        </w:tc>
      </w:tr>
      <w:tr w:rsidR="00217DE6" w:rsidRPr="00217DE6" w:rsidTr="00CB718A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IE605</w:t>
            </w:r>
          </w:p>
        </w:tc>
        <w:tc>
          <w:tcPr>
            <w:tcW w:w="3369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多變量分析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Multivariate Analysis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3</w:t>
            </w:r>
          </w:p>
        </w:tc>
      </w:tr>
      <w:tr w:rsidR="00217DE6" w:rsidRPr="00217DE6" w:rsidTr="00CB718A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IE607</w:t>
            </w:r>
          </w:p>
        </w:tc>
        <w:tc>
          <w:tcPr>
            <w:tcW w:w="3369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啟發式最佳化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Heuristic Optimization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3</w:t>
            </w:r>
          </w:p>
        </w:tc>
      </w:tr>
      <w:tr w:rsidR="00217DE6" w:rsidRPr="00217DE6" w:rsidTr="00CB718A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IE609</w:t>
            </w:r>
          </w:p>
        </w:tc>
        <w:tc>
          <w:tcPr>
            <w:tcW w:w="3369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電子化企業之管理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The Management of Enterprise Digitization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3</w:t>
            </w:r>
          </w:p>
        </w:tc>
      </w:tr>
      <w:tr w:rsidR="00217DE6" w:rsidRPr="00217DE6" w:rsidTr="00CB718A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IE610</w:t>
            </w:r>
          </w:p>
        </w:tc>
        <w:tc>
          <w:tcPr>
            <w:tcW w:w="3369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行動電子商務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Mobile Commerce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3</w:t>
            </w:r>
          </w:p>
        </w:tc>
      </w:tr>
      <w:tr w:rsidR="00217DE6" w:rsidRPr="00217DE6" w:rsidTr="00CB718A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IE613</w:t>
            </w:r>
          </w:p>
        </w:tc>
        <w:tc>
          <w:tcPr>
            <w:tcW w:w="3369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供應鏈管理專題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Topics in Supply Chain Management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3</w:t>
            </w:r>
          </w:p>
        </w:tc>
      </w:tr>
      <w:tr w:rsidR="00217DE6" w:rsidRPr="00217DE6" w:rsidTr="00CB718A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IE614</w:t>
            </w:r>
          </w:p>
        </w:tc>
        <w:tc>
          <w:tcPr>
            <w:tcW w:w="3369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資料模式辨識與分類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Data Pattern Recognition and Classification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3</w:t>
            </w:r>
          </w:p>
        </w:tc>
      </w:tr>
      <w:tr w:rsidR="00217DE6" w:rsidRPr="00217DE6" w:rsidTr="00CB718A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IE615</w:t>
            </w:r>
          </w:p>
        </w:tc>
        <w:tc>
          <w:tcPr>
            <w:tcW w:w="3369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模糊工程與資訊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Fuzzy Engineering and Information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3</w:t>
            </w:r>
          </w:p>
        </w:tc>
      </w:tr>
      <w:tr w:rsidR="00217DE6" w:rsidRPr="00217DE6" w:rsidTr="00CB718A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IE617</w:t>
            </w:r>
          </w:p>
        </w:tc>
        <w:tc>
          <w:tcPr>
            <w:tcW w:w="3369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產品生命週期管理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Product Lifecycle Management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3</w:t>
            </w:r>
          </w:p>
        </w:tc>
      </w:tr>
      <w:tr w:rsidR="00217DE6" w:rsidRPr="00217DE6" w:rsidTr="00CB718A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IE618</w:t>
            </w:r>
          </w:p>
        </w:tc>
        <w:tc>
          <w:tcPr>
            <w:tcW w:w="3369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TFT-LCD</w:t>
            </w:r>
            <w:r w:rsidRPr="00217DE6">
              <w:rPr>
                <w:rFonts w:eastAsia="標楷體"/>
                <w:kern w:val="0"/>
                <w:szCs w:val="24"/>
              </w:rPr>
              <w:t>產業分析與個案探討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TFT-LCD Industry Analysis and Case Study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3</w:t>
            </w:r>
          </w:p>
        </w:tc>
      </w:tr>
      <w:tr w:rsidR="00217DE6" w:rsidRPr="00217DE6" w:rsidTr="00CB718A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IE619</w:t>
            </w:r>
          </w:p>
        </w:tc>
        <w:tc>
          <w:tcPr>
            <w:tcW w:w="3369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虛擬實境系統設計與建構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Design and Construction of Virtual Reality Systems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3</w:t>
            </w:r>
          </w:p>
        </w:tc>
      </w:tr>
      <w:tr w:rsidR="00217DE6" w:rsidRPr="00217DE6" w:rsidTr="00CB718A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IE620</w:t>
            </w:r>
          </w:p>
        </w:tc>
        <w:tc>
          <w:tcPr>
            <w:tcW w:w="3369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反應曲面法與製程最佳化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Response Surface Methodology and Process Optimization System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3</w:t>
            </w:r>
          </w:p>
        </w:tc>
      </w:tr>
      <w:tr w:rsidR="00217DE6" w:rsidRPr="00217DE6" w:rsidTr="00CB718A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IE622</w:t>
            </w:r>
          </w:p>
        </w:tc>
        <w:tc>
          <w:tcPr>
            <w:tcW w:w="3369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卓越經營管理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Managing for Business Excellence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3</w:t>
            </w:r>
          </w:p>
        </w:tc>
      </w:tr>
      <w:tr w:rsidR="00217DE6" w:rsidRPr="00217DE6" w:rsidTr="00CB718A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IE623</w:t>
            </w:r>
          </w:p>
        </w:tc>
        <w:tc>
          <w:tcPr>
            <w:tcW w:w="3369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人因設計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Ergonomic Design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3</w:t>
            </w:r>
          </w:p>
        </w:tc>
      </w:tr>
      <w:tr w:rsidR="00217DE6" w:rsidRPr="00217DE6" w:rsidTr="00CB718A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IE624</w:t>
            </w:r>
          </w:p>
        </w:tc>
        <w:tc>
          <w:tcPr>
            <w:tcW w:w="3369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優使性工程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Usability Engineering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3</w:t>
            </w:r>
          </w:p>
        </w:tc>
      </w:tr>
      <w:tr w:rsidR="00217DE6" w:rsidRPr="00217DE6" w:rsidTr="00CB718A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IE625</w:t>
            </w:r>
          </w:p>
        </w:tc>
        <w:tc>
          <w:tcPr>
            <w:tcW w:w="3369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巨量資料分析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Big Data Analytics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3</w:t>
            </w:r>
          </w:p>
        </w:tc>
      </w:tr>
      <w:tr w:rsidR="00217DE6" w:rsidRPr="00217DE6" w:rsidTr="00CB718A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FE0CE0" w:rsidRPr="00217DE6" w:rsidRDefault="00FE0CE0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IE626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FE0CE0" w:rsidRPr="00217DE6" w:rsidRDefault="00FE0CE0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物聯網概論與實務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E0CE0" w:rsidRPr="00217DE6" w:rsidRDefault="00FE0CE0" w:rsidP="00217DE6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Introduction and Practices of Internet of Things (I</w:t>
            </w:r>
            <w:r w:rsidR="00217DE6">
              <w:rPr>
                <w:rFonts w:eastAsia="標楷體"/>
                <w:kern w:val="0"/>
                <w:szCs w:val="24"/>
              </w:rPr>
              <w:t>o</w:t>
            </w:r>
            <w:r w:rsidRPr="00217DE6">
              <w:rPr>
                <w:rFonts w:eastAsia="標楷體"/>
                <w:kern w:val="0"/>
                <w:szCs w:val="24"/>
              </w:rPr>
              <w:t>T)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FE0CE0" w:rsidRPr="00217DE6" w:rsidRDefault="00FE0CE0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3</w:t>
            </w:r>
          </w:p>
        </w:tc>
      </w:tr>
    </w:tbl>
    <w:p w:rsidR="00B0456B" w:rsidRPr="00217DE6" w:rsidRDefault="00B0456B" w:rsidP="00217DE6">
      <w:pPr>
        <w:snapToGrid w:val="0"/>
        <w:spacing w:after="60"/>
        <w:rPr>
          <w:rFonts w:eastAsia="標楷體" w:hint="eastAsia"/>
        </w:rPr>
      </w:pPr>
    </w:p>
    <w:sectPr w:rsidR="00B0456B" w:rsidRPr="00217DE6" w:rsidSect="00217DE6">
      <w:pgSz w:w="12240" w:h="15840"/>
      <w:pgMar w:top="567" w:right="1797" w:bottom="568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08F" w:rsidRDefault="0043608F" w:rsidP="00A4560D">
      <w:r>
        <w:separator/>
      </w:r>
    </w:p>
  </w:endnote>
  <w:endnote w:type="continuationSeparator" w:id="0">
    <w:p w:rsidR="0043608F" w:rsidRDefault="0043608F" w:rsidP="00A45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08F" w:rsidRDefault="0043608F" w:rsidP="00A4560D">
      <w:r>
        <w:separator/>
      </w:r>
    </w:p>
  </w:footnote>
  <w:footnote w:type="continuationSeparator" w:id="0">
    <w:p w:rsidR="0043608F" w:rsidRDefault="0043608F" w:rsidP="00A456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54CDD"/>
    <w:multiLevelType w:val="hybridMultilevel"/>
    <w:tmpl w:val="EA8A648E"/>
    <w:lvl w:ilvl="0" w:tplc="E9C602E2">
      <w:start w:val="105"/>
      <w:numFmt w:val="bullet"/>
      <w:lvlText w:val="★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7C6"/>
    <w:rsid w:val="00054E03"/>
    <w:rsid w:val="00067981"/>
    <w:rsid w:val="000859AD"/>
    <w:rsid w:val="000902F7"/>
    <w:rsid w:val="0009277B"/>
    <w:rsid w:val="000E30AF"/>
    <w:rsid w:val="000F1B3B"/>
    <w:rsid w:val="000F2F0B"/>
    <w:rsid w:val="00151F37"/>
    <w:rsid w:val="0015427D"/>
    <w:rsid w:val="00160A2E"/>
    <w:rsid w:val="00180DBD"/>
    <w:rsid w:val="001877E2"/>
    <w:rsid w:val="00196404"/>
    <w:rsid w:val="001A0DB5"/>
    <w:rsid w:val="001B63E1"/>
    <w:rsid w:val="001F513F"/>
    <w:rsid w:val="00217DE6"/>
    <w:rsid w:val="00244BC9"/>
    <w:rsid w:val="00261801"/>
    <w:rsid w:val="00261E77"/>
    <w:rsid w:val="00263AD7"/>
    <w:rsid w:val="00297C53"/>
    <w:rsid w:val="002B2939"/>
    <w:rsid w:val="002C19F1"/>
    <w:rsid w:val="002C221B"/>
    <w:rsid w:val="002C38B3"/>
    <w:rsid w:val="002D17A9"/>
    <w:rsid w:val="002D1866"/>
    <w:rsid w:val="002E61F0"/>
    <w:rsid w:val="002F15A1"/>
    <w:rsid w:val="003153B0"/>
    <w:rsid w:val="003163FF"/>
    <w:rsid w:val="0034063E"/>
    <w:rsid w:val="0035097A"/>
    <w:rsid w:val="0036147B"/>
    <w:rsid w:val="003741B5"/>
    <w:rsid w:val="00376B42"/>
    <w:rsid w:val="00395266"/>
    <w:rsid w:val="003B2734"/>
    <w:rsid w:val="003E6F13"/>
    <w:rsid w:val="00416B9C"/>
    <w:rsid w:val="00434A58"/>
    <w:rsid w:val="0043608F"/>
    <w:rsid w:val="00436574"/>
    <w:rsid w:val="00443446"/>
    <w:rsid w:val="004437B7"/>
    <w:rsid w:val="00456D8D"/>
    <w:rsid w:val="004B1390"/>
    <w:rsid w:val="004B554D"/>
    <w:rsid w:val="004B5F15"/>
    <w:rsid w:val="004C6BF0"/>
    <w:rsid w:val="004D4763"/>
    <w:rsid w:val="004D7751"/>
    <w:rsid w:val="00500461"/>
    <w:rsid w:val="00512006"/>
    <w:rsid w:val="00523DA8"/>
    <w:rsid w:val="005259C3"/>
    <w:rsid w:val="00533AC1"/>
    <w:rsid w:val="0054000A"/>
    <w:rsid w:val="0054256A"/>
    <w:rsid w:val="00550D4B"/>
    <w:rsid w:val="00555217"/>
    <w:rsid w:val="00580773"/>
    <w:rsid w:val="00585F40"/>
    <w:rsid w:val="00587261"/>
    <w:rsid w:val="005A5756"/>
    <w:rsid w:val="005A7DFC"/>
    <w:rsid w:val="005B009D"/>
    <w:rsid w:val="005B31EE"/>
    <w:rsid w:val="005C068B"/>
    <w:rsid w:val="005C094A"/>
    <w:rsid w:val="005D6D45"/>
    <w:rsid w:val="005E3C9D"/>
    <w:rsid w:val="00602682"/>
    <w:rsid w:val="00610CAD"/>
    <w:rsid w:val="00613DD4"/>
    <w:rsid w:val="00622106"/>
    <w:rsid w:val="00630F5F"/>
    <w:rsid w:val="0063264D"/>
    <w:rsid w:val="00644A4C"/>
    <w:rsid w:val="00667BBD"/>
    <w:rsid w:val="006713BA"/>
    <w:rsid w:val="00683E51"/>
    <w:rsid w:val="00692230"/>
    <w:rsid w:val="006B64A6"/>
    <w:rsid w:val="006C117A"/>
    <w:rsid w:val="006C2D00"/>
    <w:rsid w:val="006E633F"/>
    <w:rsid w:val="00704BA9"/>
    <w:rsid w:val="00722A61"/>
    <w:rsid w:val="00724ED8"/>
    <w:rsid w:val="0075270D"/>
    <w:rsid w:val="0075614C"/>
    <w:rsid w:val="007575A6"/>
    <w:rsid w:val="00770764"/>
    <w:rsid w:val="007775A5"/>
    <w:rsid w:val="007B2526"/>
    <w:rsid w:val="007B5A34"/>
    <w:rsid w:val="007D1B19"/>
    <w:rsid w:val="00831F39"/>
    <w:rsid w:val="00842142"/>
    <w:rsid w:val="00850C03"/>
    <w:rsid w:val="008563C1"/>
    <w:rsid w:val="00871D0F"/>
    <w:rsid w:val="00885B00"/>
    <w:rsid w:val="008A3108"/>
    <w:rsid w:val="008B508C"/>
    <w:rsid w:val="008B56D5"/>
    <w:rsid w:val="008C13C5"/>
    <w:rsid w:val="008D2CA2"/>
    <w:rsid w:val="009125A7"/>
    <w:rsid w:val="00914D25"/>
    <w:rsid w:val="00931A13"/>
    <w:rsid w:val="00947B93"/>
    <w:rsid w:val="00962827"/>
    <w:rsid w:val="00973A4F"/>
    <w:rsid w:val="00982842"/>
    <w:rsid w:val="00996677"/>
    <w:rsid w:val="009968A3"/>
    <w:rsid w:val="009A149C"/>
    <w:rsid w:val="009C0277"/>
    <w:rsid w:val="009C1BA7"/>
    <w:rsid w:val="009E56FD"/>
    <w:rsid w:val="00A0684D"/>
    <w:rsid w:val="00A2442C"/>
    <w:rsid w:val="00A4560D"/>
    <w:rsid w:val="00A46D7E"/>
    <w:rsid w:val="00A47618"/>
    <w:rsid w:val="00A613F8"/>
    <w:rsid w:val="00A9192C"/>
    <w:rsid w:val="00A95224"/>
    <w:rsid w:val="00AA15F3"/>
    <w:rsid w:val="00AC401B"/>
    <w:rsid w:val="00AC6E3E"/>
    <w:rsid w:val="00AF2129"/>
    <w:rsid w:val="00AF7467"/>
    <w:rsid w:val="00B0456B"/>
    <w:rsid w:val="00B16D39"/>
    <w:rsid w:val="00B27DA9"/>
    <w:rsid w:val="00B35DCC"/>
    <w:rsid w:val="00B37361"/>
    <w:rsid w:val="00B4595A"/>
    <w:rsid w:val="00B569F6"/>
    <w:rsid w:val="00B764FB"/>
    <w:rsid w:val="00B85AFD"/>
    <w:rsid w:val="00B917D3"/>
    <w:rsid w:val="00BB33E2"/>
    <w:rsid w:val="00BC2BCB"/>
    <w:rsid w:val="00BD2BB3"/>
    <w:rsid w:val="00BF2023"/>
    <w:rsid w:val="00C00926"/>
    <w:rsid w:val="00C13ADA"/>
    <w:rsid w:val="00C52287"/>
    <w:rsid w:val="00C652BF"/>
    <w:rsid w:val="00C76A7C"/>
    <w:rsid w:val="00C92764"/>
    <w:rsid w:val="00C93723"/>
    <w:rsid w:val="00C9624C"/>
    <w:rsid w:val="00CB1D16"/>
    <w:rsid w:val="00CB718A"/>
    <w:rsid w:val="00D14305"/>
    <w:rsid w:val="00D525F4"/>
    <w:rsid w:val="00D907C6"/>
    <w:rsid w:val="00D939C5"/>
    <w:rsid w:val="00D952DD"/>
    <w:rsid w:val="00DA316C"/>
    <w:rsid w:val="00DD7A40"/>
    <w:rsid w:val="00DF47CD"/>
    <w:rsid w:val="00E02D89"/>
    <w:rsid w:val="00E15D26"/>
    <w:rsid w:val="00E27063"/>
    <w:rsid w:val="00E47B98"/>
    <w:rsid w:val="00E54683"/>
    <w:rsid w:val="00E679F9"/>
    <w:rsid w:val="00E86547"/>
    <w:rsid w:val="00EB518D"/>
    <w:rsid w:val="00ED7FD7"/>
    <w:rsid w:val="00EF25B0"/>
    <w:rsid w:val="00F16B71"/>
    <w:rsid w:val="00F22734"/>
    <w:rsid w:val="00F2486D"/>
    <w:rsid w:val="00F31876"/>
    <w:rsid w:val="00F50BE5"/>
    <w:rsid w:val="00F50E1C"/>
    <w:rsid w:val="00F633A4"/>
    <w:rsid w:val="00FA7B59"/>
    <w:rsid w:val="00FE0CE0"/>
    <w:rsid w:val="00FE4BC6"/>
    <w:rsid w:val="00FF3881"/>
    <w:rsid w:val="00FF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7F4412"/>
  <w15:docId w15:val="{F8CCD417-843C-4568-834A-CFA10D02C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7C6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4560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A4560D"/>
    <w:rPr>
      <w:kern w:val="2"/>
    </w:rPr>
  </w:style>
  <w:style w:type="paragraph" w:styleId="a5">
    <w:name w:val="footer"/>
    <w:basedOn w:val="a"/>
    <w:link w:val="a6"/>
    <w:rsid w:val="00A4560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A4560D"/>
    <w:rPr>
      <w:kern w:val="2"/>
    </w:rPr>
  </w:style>
  <w:style w:type="paragraph" w:styleId="a7">
    <w:name w:val="Balloon Text"/>
    <w:basedOn w:val="a"/>
    <w:link w:val="a8"/>
    <w:rsid w:val="009966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99667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B4595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元智大學　工業工程與管理研究所</vt:lpstr>
    </vt:vector>
  </TitlesOfParts>
  <Company>888TIGER</Company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元智大學　工業工程與管理研究所</dc:title>
  <dc:creator>teresa</dc:creator>
  <cp:lastModifiedBy>mi</cp:lastModifiedBy>
  <cp:revision>3</cp:revision>
  <cp:lastPrinted>2018-03-08T02:26:00Z</cp:lastPrinted>
  <dcterms:created xsi:type="dcterms:W3CDTF">2018-05-15T06:44:00Z</dcterms:created>
  <dcterms:modified xsi:type="dcterms:W3CDTF">2018-05-15T06:47:00Z</dcterms:modified>
</cp:coreProperties>
</file>