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D9" w:rsidRDefault="005352D9">
      <w:pPr>
        <w:rPr>
          <w:rFonts w:hint="eastAsia"/>
        </w:rPr>
      </w:pPr>
    </w:p>
    <w:tbl>
      <w:tblPr>
        <w:tblW w:w="13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1180"/>
        <w:gridCol w:w="1180"/>
        <w:gridCol w:w="1620"/>
        <w:gridCol w:w="960"/>
        <w:gridCol w:w="680"/>
        <w:gridCol w:w="1020"/>
        <w:gridCol w:w="900"/>
        <w:gridCol w:w="1000"/>
        <w:gridCol w:w="1080"/>
        <w:gridCol w:w="1160"/>
        <w:gridCol w:w="1140"/>
      </w:tblGrid>
      <w:tr w:rsidR="00865FF2" w:rsidRPr="00865FF2" w:rsidTr="00865FF2">
        <w:trPr>
          <w:trHeight w:val="705"/>
        </w:trPr>
        <w:tc>
          <w:tcPr>
            <w:tcW w:w="136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升資員額</w:t>
            </w:r>
            <w:proofErr w:type="gramEnd"/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規劃 暨 </w:t>
            </w:r>
            <w:proofErr w:type="gramStart"/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升資前後五級資位人數</w:t>
            </w:r>
            <w:proofErr w:type="gramEnd"/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與比率異動概算表</w:t>
            </w:r>
          </w:p>
        </w:tc>
      </w:tr>
      <w:tr w:rsidR="00865FF2" w:rsidRPr="00865FF2" w:rsidTr="00865FF2">
        <w:trPr>
          <w:trHeight w:val="13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資位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現有人數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現有比率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升資</w:t>
            </w:r>
            <w:proofErr w:type="gramStart"/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資</w:t>
            </w:r>
            <w:proofErr w:type="gramEnd"/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年資</w:t>
            </w: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考核符合人數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5FF2">
              <w:rPr>
                <w:rFonts w:ascii="標楷體" w:eastAsia="標楷體" w:hAnsi="標楷體" w:cs="新細明體" w:hint="eastAsia"/>
                <w:kern w:val="0"/>
                <w:szCs w:val="24"/>
              </w:rPr>
              <w:t>規劃晉升人數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晉升與符合人數比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升資後</w:t>
            </w:r>
            <w:proofErr w:type="gramEnd"/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人數</w:t>
            </w: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(max)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升資後</w:t>
            </w:r>
            <w:proofErr w:type="gramEnd"/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比率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行政</w:t>
            </w: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技術現況五級比率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行政</w:t>
            </w: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技術晉升後五級比率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行政</w:t>
            </w: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+</w:t>
            </w: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技術五級目標比率</w:t>
            </w: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暫訂</w:t>
            </w: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</w:tr>
      <w:tr w:rsidR="00865FF2" w:rsidRPr="00865FF2" w:rsidTr="00865FF2">
        <w:trPr>
          <w:trHeight w:val="7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專門委員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2.23%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----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----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2.79%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2.23%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2.79%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3.00%</w:t>
            </w: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color w:val="993300"/>
                <w:kern w:val="0"/>
                <w:szCs w:val="24"/>
              </w:rPr>
              <w:t>編纂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5.59%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color w:val="993300"/>
                <w:kern w:val="0"/>
                <w:szCs w:val="24"/>
              </w:rPr>
              <w:t>專門委員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9.09%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14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7.82%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7.26%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7.82%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9.00%</w:t>
            </w: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color w:val="993300"/>
                <w:kern w:val="0"/>
                <w:szCs w:val="24"/>
              </w:rPr>
              <w:t>技正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1.68%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3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專員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13.97%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編纂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6.67%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20.11%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18.99%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20.11%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18.00%</w:t>
            </w: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技術專員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5.03%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技正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color w:val="993300"/>
                <w:kern w:val="0"/>
                <w:szCs w:val="24"/>
              </w:rPr>
              <w:t>組員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19.55%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color w:val="993300"/>
                <w:kern w:val="0"/>
                <w:szCs w:val="24"/>
              </w:rPr>
              <w:t>專員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9.38%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20.11%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27.93%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29.05%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30.00%</w:t>
            </w: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color w:val="993300"/>
                <w:kern w:val="0"/>
                <w:szCs w:val="24"/>
              </w:rPr>
              <w:t>技士、護理師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8.38%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color w:val="993300"/>
                <w:kern w:val="0"/>
                <w:szCs w:val="24"/>
              </w:rPr>
              <w:t>技術專員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7.14%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  <w:t>8.94%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color w:val="9C6500"/>
                <w:kern w:val="0"/>
                <w:szCs w:val="24"/>
              </w:rPr>
            </w:pP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辦事員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16.76%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組員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14.29%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16.20%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43.58%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40.22%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40.00%</w:t>
            </w: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技佐一、護士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13.97%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技士、護理師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12.50%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14.53%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書記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9.50%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辦事員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21.43%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7.82%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技佐二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3.35%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技佐</w:t>
            </w:r>
            <w:proofErr w:type="gramStart"/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100.00%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1.68%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65FF2" w:rsidRPr="00865FF2" w:rsidTr="00865FF2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標楷體" w:eastAsia="標楷體" w:hAnsi="標楷體" w:cs="Times New Roman" w:hint="eastAsia"/>
                <w:kern w:val="0"/>
                <w:szCs w:val="24"/>
              </w:rPr>
              <w:t>小計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 w:val="22"/>
              </w:rPr>
              <w:t>100.00%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179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 w:val="22"/>
              </w:rPr>
              <w:t>100.00%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 w:val="22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 w:val="22"/>
              </w:rPr>
              <w:t>100.00%</w:t>
            </w:r>
          </w:p>
        </w:tc>
      </w:tr>
      <w:tr w:rsidR="00865FF2" w:rsidRPr="00865FF2" w:rsidTr="00865FF2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註</w:t>
            </w:r>
            <w:proofErr w:type="gramEnd"/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日期：2013/05/16</w:t>
            </w:r>
          </w:p>
        </w:tc>
      </w:tr>
      <w:tr w:rsidR="00865FF2" w:rsidRPr="00865FF2" w:rsidTr="00865FF2">
        <w:trPr>
          <w:trHeight w:val="33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1. </w:t>
            </w:r>
            <w:r w:rsidRPr="00865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依</w:t>
            </w: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2012/11/30 </w:t>
            </w:r>
            <w:r w:rsidRPr="00865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人事資料庫在職</w:t>
            </w: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proofErr w:type="gramStart"/>
            <w:r w:rsidRPr="00865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含留職</w:t>
            </w:r>
            <w:proofErr w:type="gramEnd"/>
            <w:r w:rsidRPr="00865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停薪</w:t>
            </w:r>
            <w:r w:rsidRPr="00865FF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865FF2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人數統計。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65FF2" w:rsidRPr="00865FF2" w:rsidTr="00865FF2">
        <w:trPr>
          <w:trHeight w:val="330"/>
        </w:trPr>
        <w:tc>
          <w:tcPr>
            <w:tcW w:w="7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 技佐(二)任滿3年者3名，依行政會議決議得免試</w:t>
            </w:r>
            <w:proofErr w:type="gramStart"/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逕升技</w:t>
            </w:r>
            <w:proofErr w:type="gramEnd"/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佐(</w:t>
            </w:r>
            <w:proofErr w:type="gramStart"/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)。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65FF2" w:rsidRPr="00865FF2" w:rsidTr="00865FF2">
        <w:trPr>
          <w:trHeight w:val="330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5FF2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 編纂/技正升專門委員之員額合計1名，專員/技術專員升編纂/技正之員額合計2名，視成績擇優錄取。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F2" w:rsidRPr="00865FF2" w:rsidRDefault="00865FF2" w:rsidP="00865FF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65FF2" w:rsidRPr="00865FF2" w:rsidRDefault="00865FF2">
      <w:bookmarkStart w:id="0" w:name="_GoBack"/>
      <w:bookmarkEnd w:id="0"/>
    </w:p>
    <w:sectPr w:rsidR="00865FF2" w:rsidRPr="00865FF2" w:rsidSect="00865FF2">
      <w:pgSz w:w="16838" w:h="11906" w:orient="landscape"/>
      <w:pgMar w:top="851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F2"/>
    <w:rsid w:val="005352D9"/>
    <w:rsid w:val="008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Yuan Ze University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羅明秋</cp:lastModifiedBy>
  <cp:revision>1</cp:revision>
  <dcterms:created xsi:type="dcterms:W3CDTF">2013-05-16T06:59:00Z</dcterms:created>
  <dcterms:modified xsi:type="dcterms:W3CDTF">2013-05-16T07:00:00Z</dcterms:modified>
</cp:coreProperties>
</file>