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D8" w:rsidRPr="0029444B" w:rsidRDefault="003C22D8" w:rsidP="0029444B">
      <w:pPr>
        <w:jc w:val="center"/>
        <w:rPr>
          <w:rFonts w:ascii="Tahoma" w:hAnsi="Tahoma" w:cs="Tahoma"/>
          <w:b/>
          <w:color w:val="1F497D" w:themeColor="text2"/>
          <w:sz w:val="28"/>
          <w:szCs w:val="28"/>
        </w:rPr>
      </w:pPr>
      <w:proofErr w:type="gramStart"/>
      <w:r w:rsidRPr="0029444B">
        <w:rPr>
          <w:rFonts w:ascii="Tahoma" w:hAnsi="Tahoma" w:cs="Tahoma"/>
          <w:b/>
          <w:color w:val="1F497D" w:themeColor="text2"/>
          <w:sz w:val="28"/>
          <w:szCs w:val="28"/>
        </w:rPr>
        <w:t>100</w:t>
      </w:r>
      <w:proofErr w:type="gramEnd"/>
      <w:r w:rsidRPr="0029444B">
        <w:rPr>
          <w:rFonts w:ascii="Tahoma" w:hAnsi="Tahoma" w:cs="Tahoma" w:hint="eastAsia"/>
          <w:b/>
          <w:color w:val="1F497D" w:themeColor="text2"/>
          <w:sz w:val="28"/>
          <w:szCs w:val="28"/>
        </w:rPr>
        <w:t>年度大專弱勢</w:t>
      </w:r>
      <w:r w:rsidR="0080768E">
        <w:rPr>
          <w:rFonts w:ascii="Tahoma" w:hAnsi="Tahoma" w:cs="Tahoma" w:hint="eastAsia"/>
          <w:b/>
          <w:color w:val="1F497D" w:themeColor="text2"/>
          <w:sz w:val="28"/>
          <w:szCs w:val="28"/>
        </w:rPr>
        <w:t>(</w:t>
      </w:r>
      <w:r w:rsidR="0080768E">
        <w:rPr>
          <w:rFonts w:ascii="Tahoma" w:hAnsi="Tahoma" w:cs="Tahoma" w:hint="eastAsia"/>
          <w:b/>
          <w:color w:val="1F497D" w:themeColor="text2"/>
          <w:sz w:val="28"/>
          <w:szCs w:val="28"/>
        </w:rPr>
        <w:t>共同</w:t>
      </w:r>
      <w:r w:rsidR="0080768E">
        <w:rPr>
          <w:rFonts w:ascii="Tahoma" w:hAnsi="Tahoma" w:cs="Tahoma" w:hint="eastAsia"/>
          <w:b/>
          <w:color w:val="1F497D" w:themeColor="text2"/>
          <w:sz w:val="28"/>
          <w:szCs w:val="28"/>
        </w:rPr>
        <w:t>)</w:t>
      </w:r>
      <w:r w:rsidRPr="0029444B">
        <w:rPr>
          <w:rFonts w:ascii="Tahoma" w:hAnsi="Tahoma" w:cs="Tahoma" w:hint="eastAsia"/>
          <w:b/>
          <w:color w:val="1F497D" w:themeColor="text2"/>
          <w:sz w:val="28"/>
          <w:szCs w:val="28"/>
        </w:rPr>
        <w:t>助學金之生活服務時數未完成名單</w:t>
      </w:r>
    </w:p>
    <w:p w:rsidR="003C22D8" w:rsidRDefault="003C22D8" w:rsidP="003C22D8"/>
    <w:p w:rsidR="003C22D8" w:rsidRDefault="003C22D8" w:rsidP="003C22D8">
      <w:r w:rsidRPr="003518BC">
        <w:rPr>
          <w:rFonts w:ascii="新細明體" w:hAnsi="新細明體" w:hint="eastAsia"/>
          <w:b/>
          <w:color w:val="76923C" w:themeColor="accent3" w:themeShade="BF"/>
        </w:rPr>
        <w:t>「</w:t>
      </w:r>
      <w:proofErr w:type="gramStart"/>
      <w:r w:rsidRPr="003518BC">
        <w:rPr>
          <w:b/>
          <w:color w:val="76923C" w:themeColor="accent3" w:themeShade="BF"/>
        </w:rPr>
        <w:t>100</w:t>
      </w:r>
      <w:proofErr w:type="gramEnd"/>
      <w:r w:rsidRPr="003518BC">
        <w:rPr>
          <w:rFonts w:ascii="新細明體" w:hAnsi="新細明體" w:hint="eastAsia"/>
          <w:b/>
          <w:color w:val="76923C" w:themeColor="accent3" w:themeShade="BF"/>
        </w:rPr>
        <w:t>年度</w:t>
      </w:r>
      <w:r w:rsidR="00FD743A">
        <w:rPr>
          <w:rFonts w:ascii="新細明體" w:hAnsi="新細明體" w:hint="eastAsia"/>
          <w:b/>
          <w:color w:val="76923C" w:themeColor="accent3" w:themeShade="BF"/>
        </w:rPr>
        <w:t>共同</w:t>
      </w:r>
      <w:r w:rsidRPr="003518BC">
        <w:rPr>
          <w:rFonts w:ascii="新細明體" w:hAnsi="新細明體" w:hint="eastAsia"/>
          <w:b/>
          <w:color w:val="76923C" w:themeColor="accent3" w:themeShade="BF"/>
        </w:rPr>
        <w:t>助學金之生活服務時數未完成名單」</w:t>
      </w:r>
      <w:r>
        <w:rPr>
          <w:rFonts w:ascii="新細明體" w:hAnsi="新細明體" w:hint="eastAsia"/>
          <w:color w:val="1F497D" w:themeColor="dark2"/>
        </w:rPr>
        <w:t>如下所列</w:t>
      </w:r>
      <w:r>
        <w:rPr>
          <w:rFonts w:ascii="新細明體" w:hAnsi="新細明體" w:hint="eastAsia"/>
        </w:rPr>
        <w:t>，請</w:t>
      </w:r>
      <w:r>
        <w:rPr>
          <w:rFonts w:ascii="新細明體" w:hAnsi="新細明體" w:hint="eastAsia"/>
          <w:b/>
          <w:bCs/>
          <w:color w:val="1F497D"/>
        </w:rPr>
        <w:t>於</w:t>
      </w:r>
      <w:r>
        <w:rPr>
          <w:b/>
          <w:bCs/>
          <w:color w:val="1F497D"/>
        </w:rPr>
        <w:t>2</w:t>
      </w:r>
      <w:r>
        <w:rPr>
          <w:rFonts w:ascii="新細明體" w:hAnsi="新細明體" w:hint="eastAsia"/>
          <w:b/>
          <w:bCs/>
          <w:color w:val="1F497D"/>
        </w:rPr>
        <w:t>月</w:t>
      </w:r>
      <w:r w:rsidR="00AA1D0E">
        <w:rPr>
          <w:rFonts w:hint="eastAsia"/>
          <w:b/>
          <w:bCs/>
          <w:color w:val="1F497D"/>
        </w:rPr>
        <w:t>7</w:t>
      </w:r>
      <w:r>
        <w:rPr>
          <w:rFonts w:ascii="新細明體" w:hAnsi="新細明體" w:hint="eastAsia"/>
          <w:b/>
          <w:bCs/>
          <w:color w:val="1F497D"/>
        </w:rPr>
        <w:t>日</w:t>
      </w:r>
      <w:r w:rsidR="00BF53D8">
        <w:rPr>
          <w:rFonts w:ascii="新細明體" w:hAnsi="新細明體" w:hint="eastAsia"/>
          <w:b/>
          <w:bCs/>
          <w:color w:val="1F497D"/>
        </w:rPr>
        <w:t>前</w:t>
      </w:r>
      <w:r>
        <w:rPr>
          <w:rFonts w:ascii="新細明體" w:hAnsi="新細明體" w:hint="eastAsia"/>
          <w:b/>
          <w:bCs/>
          <w:color w:val="1F497D"/>
        </w:rPr>
        <w:t>完成時數</w:t>
      </w:r>
      <w:r>
        <w:rPr>
          <w:rFonts w:ascii="新細明體" w:hAnsi="新細明體" w:hint="eastAsia"/>
        </w:rPr>
        <w:t>，</w:t>
      </w:r>
      <w:r w:rsidR="000F3B8C">
        <w:rPr>
          <w:rFonts w:ascii="新細明體" w:hAnsi="新細明體" w:hint="eastAsia"/>
        </w:rPr>
        <w:t>否則</w:t>
      </w:r>
      <w:r>
        <w:rPr>
          <w:rFonts w:ascii="新細明體" w:hAnsi="新細明體" w:hint="eastAsia"/>
        </w:rPr>
        <w:t>將</w:t>
      </w:r>
      <w:r>
        <w:rPr>
          <w:rFonts w:ascii="新細明體" w:hAnsi="新細明體" w:hint="eastAsia"/>
          <w:b/>
          <w:bCs/>
          <w:color w:val="FF0000"/>
        </w:rPr>
        <w:t>取消</w:t>
      </w:r>
      <w:proofErr w:type="gramStart"/>
      <w:r>
        <w:rPr>
          <w:b/>
          <w:bCs/>
          <w:color w:val="FF0000"/>
        </w:rPr>
        <w:t>101</w:t>
      </w:r>
      <w:proofErr w:type="gramEnd"/>
      <w:r>
        <w:rPr>
          <w:rFonts w:ascii="新細明體" w:hAnsi="新細明體" w:hint="eastAsia"/>
          <w:b/>
          <w:bCs/>
          <w:color w:val="FF0000"/>
        </w:rPr>
        <w:t>年度大專弱勢助學金之補助金額</w:t>
      </w:r>
      <w:r>
        <w:rPr>
          <w:rFonts w:ascii="新細明體" w:hAnsi="新細明體" w:hint="eastAsia"/>
        </w:rPr>
        <w:t>。</w:t>
      </w:r>
    </w:p>
    <w:p w:rsidR="003C22D8" w:rsidRDefault="003C22D8" w:rsidP="0048788E">
      <w:pPr>
        <w:spacing w:before="100" w:beforeAutospacing="1"/>
        <w:ind w:left="425" w:hangingChars="177" w:hanging="425"/>
      </w:pPr>
      <w:r>
        <w:t>p.s.</w:t>
      </w:r>
      <w:r>
        <w:rPr>
          <w:rFonts w:ascii="新細明體" w:hAnsi="新細明體" w:hint="eastAsia"/>
          <w:color w:val="1F497D"/>
        </w:rPr>
        <w:t>服務內容可至全校各教學或行政單位完成時數，並填於「</w:t>
      </w:r>
      <w:r>
        <w:rPr>
          <w:rFonts w:ascii="新細明體" w:hAnsi="新細明體" w:hint="eastAsia"/>
          <w:b/>
          <w:bCs/>
          <w:color w:val="1F497D"/>
        </w:rPr>
        <w:t>生活服務學習</w:t>
      </w:r>
      <w:r>
        <w:rPr>
          <w:rFonts w:ascii="Times New Roman" w:hAnsi="Times New Roman" w:cs="Times New Roman"/>
          <w:b/>
          <w:bCs/>
          <w:color w:val="1F497D"/>
        </w:rPr>
        <w:t>30</w:t>
      </w:r>
      <w:r>
        <w:rPr>
          <w:rFonts w:ascii="新細明體" w:hAnsi="新細明體" w:hint="eastAsia"/>
          <w:b/>
          <w:bCs/>
          <w:color w:val="1F497D"/>
        </w:rPr>
        <w:t>小時記錄表」</w:t>
      </w:r>
      <w:r>
        <w:rPr>
          <w:rFonts w:ascii="新細明體" w:hAnsi="新細明體" w:hint="eastAsia"/>
          <w:color w:val="1F497D"/>
        </w:rPr>
        <w:t>由指派單位簽核後，於</w:t>
      </w:r>
      <w:r w:rsidRPr="00010319">
        <w:rPr>
          <w:rFonts w:ascii="Times New Roman" w:hAnsi="Times New Roman" w:cs="Times New Roman"/>
          <w:b/>
          <w:color w:val="1F497D"/>
        </w:rPr>
        <w:t>102</w:t>
      </w:r>
      <w:r w:rsidRPr="00010319">
        <w:rPr>
          <w:rFonts w:ascii="新細明體" w:hAnsi="新細明體" w:hint="eastAsia"/>
          <w:b/>
          <w:color w:val="1F497D"/>
        </w:rPr>
        <w:t>年</w:t>
      </w:r>
      <w:r w:rsidRPr="00010319">
        <w:rPr>
          <w:rFonts w:ascii="Times New Roman" w:hAnsi="Times New Roman" w:cs="Times New Roman"/>
          <w:b/>
          <w:color w:val="1F497D"/>
        </w:rPr>
        <w:t>2</w:t>
      </w:r>
      <w:r w:rsidRPr="00010319">
        <w:rPr>
          <w:rFonts w:ascii="新細明體" w:hAnsi="新細明體" w:hint="eastAsia"/>
          <w:b/>
          <w:color w:val="1F497D"/>
        </w:rPr>
        <w:t>月</w:t>
      </w:r>
      <w:r w:rsidR="0063795B" w:rsidRPr="00010319">
        <w:rPr>
          <w:rFonts w:ascii="Times New Roman" w:hAnsi="Times New Roman" w:cs="Times New Roman" w:hint="eastAsia"/>
          <w:b/>
          <w:color w:val="1F497D"/>
        </w:rPr>
        <w:t>7</w:t>
      </w:r>
      <w:r w:rsidRPr="00010319">
        <w:rPr>
          <w:rFonts w:ascii="新細明體" w:hAnsi="新細明體" w:hint="eastAsia"/>
          <w:b/>
          <w:color w:val="1F497D"/>
        </w:rPr>
        <w:t>日</w:t>
      </w:r>
      <w:r>
        <w:rPr>
          <w:rFonts w:ascii="新細明體" w:hAnsi="新細明體" w:hint="eastAsia"/>
          <w:color w:val="1F497D"/>
        </w:rPr>
        <w:t>前繳交至生輔組登錄。</w:t>
      </w:r>
    </w:p>
    <w:p w:rsidR="003C22D8" w:rsidRDefault="003C22D8" w:rsidP="003C22D8"/>
    <w:tbl>
      <w:tblPr>
        <w:tblW w:w="9015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660"/>
        <w:gridCol w:w="1400"/>
        <w:gridCol w:w="1060"/>
        <w:gridCol w:w="1400"/>
        <w:gridCol w:w="1400"/>
        <w:gridCol w:w="1720"/>
        <w:gridCol w:w="1400"/>
      </w:tblGrid>
      <w:tr w:rsidR="003C22D8" w:rsidTr="00890E40">
        <w:trPr>
          <w:trHeight w:hRule="exact" w:val="3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編號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學號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姓名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已認證時數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需認證時數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100年是否完成服務時數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未完成時數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9809**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蔡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-90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王O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梁O敏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-60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李O維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9872**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王O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婷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-7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9807**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9824**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徐O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9854**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許O文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9891**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許O佑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9823**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劉O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伶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-84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-23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9809**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林O軒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-90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9805**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宋O宇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-67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9825**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蕭O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9819**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羅O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楊O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樺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馬O文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林O靜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9811**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張O欽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9812**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李O民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9879**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9883**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呂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9858**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9803**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洪O舜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-51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9846**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李O層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9819**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9828**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9852**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張O勇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9846**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施O勳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9817**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吳O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萱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-11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lastRenderedPageBreak/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9954**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莊O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蓓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-60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9910**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李O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蕙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9907**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董O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祥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9960**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楊O英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張O宗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9926**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熊O瑜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9824**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莉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-42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9960**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9954**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晏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9976**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江O龍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-51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9910**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-52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9909**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馬O慶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-48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9962**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蔡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張O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婷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-37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9910**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鄭O哲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-19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9932**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9946**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游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9948**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9973**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梁O華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9971**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李O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樺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-29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9928**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李O達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9827**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翁O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綺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9931**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林O鎧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-60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9909**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郭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9909**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9819**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游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蔆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9926**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王O吟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-19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9972**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9932**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劉O均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9917**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張O修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9926**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9828**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梁O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杰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-52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9824**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王O心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9952**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9977**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鄭O堯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-44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9913**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劉O玉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9954**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9972**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廷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-60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9960**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林O呈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9914**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薛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瀚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lastRenderedPageBreak/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9905**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胡O皇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-43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9954**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林O勻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林O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倩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-46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謝O榆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郭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9819**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鄭O晴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9903**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魏O傑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9929**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賴O瑜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賴O辰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-54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葉O吟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9819**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吳O漢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9931**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廖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-47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9930**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蘇O翔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江O軒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9906**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浩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9907**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羅O元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9910**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謝O勳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9910**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翁O洋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黃O芬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徐O軒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9926**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劉O君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9927**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林O翔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-7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9929**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李O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-21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9931**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蕭O安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-12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9952**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張O豪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1000**4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林O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昕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-17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1001**9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張O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怡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1001**6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林O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霆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1001**5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1001**7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蕭O琪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-23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1002**9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王O涵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1002**0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鍾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嶽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1002**4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1005**3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曾O維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1006**9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菁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1006**8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蔡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綺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-22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9806**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謝O衡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9827**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王O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榛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-23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9908**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董O安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-11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lastRenderedPageBreak/>
              <w:t>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1001**2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林O儀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1002**9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麥O剛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-22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1005**3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鄭O鴻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-26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9917**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莊O涵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9919**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張O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娟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9929**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何O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薇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-17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9930**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王O雲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-25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1001**1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周O安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-21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1009**3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呂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-22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9926**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李O敬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1001**5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甘O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諭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1002**4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吳O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婷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-30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1005**2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巫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O寬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-28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1004**7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陳O如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-14</w:t>
            </w:r>
          </w:p>
        </w:tc>
      </w:tr>
      <w:tr w:rsidR="003C22D8" w:rsidTr="00890E40">
        <w:trPr>
          <w:trHeight w:hRule="exact" w:val="3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1008**2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高O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2D8" w:rsidRDefault="003C22D8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-20</w:t>
            </w:r>
          </w:p>
        </w:tc>
      </w:tr>
    </w:tbl>
    <w:p w:rsidR="003C22D8" w:rsidRDefault="003C22D8" w:rsidP="003C22D8"/>
    <w:p w:rsidR="003C22D8" w:rsidRDefault="003C22D8" w:rsidP="00215462">
      <w:pPr>
        <w:jc w:val="center"/>
        <w:rPr>
          <w:rFonts w:ascii="Times New Roman" w:hAnsi="Times New Roman" w:cs="Times New Roman"/>
        </w:rPr>
      </w:pPr>
      <w:r>
        <w:rPr>
          <w:rFonts w:ascii="新細明體" w:hAnsi="新細明體" w:hint="eastAsia"/>
        </w:rPr>
        <w:t>元智大學學生事務處</w:t>
      </w:r>
    </w:p>
    <w:p w:rsidR="003C22D8" w:rsidRDefault="003C22D8" w:rsidP="00215462">
      <w:pPr>
        <w:jc w:val="center"/>
        <w:rPr>
          <w:rFonts w:ascii="Times New Roman" w:hAnsi="Times New Roman" w:cs="Times New Roman"/>
        </w:rPr>
      </w:pPr>
      <w:r>
        <w:rPr>
          <w:rFonts w:ascii="新細明體" w:hAnsi="新細明體" w:hint="eastAsia"/>
        </w:rPr>
        <w:t>生輔組</w:t>
      </w:r>
      <w:r>
        <w:rPr>
          <w:rFonts w:ascii="Times New Roman" w:hAnsi="Times New Roman" w:cs="Times New Roman"/>
        </w:rPr>
        <w:t xml:space="preserve"> </w:t>
      </w:r>
      <w:r>
        <w:rPr>
          <w:rFonts w:ascii="新細明體" w:hAnsi="新細明體" w:hint="eastAsia"/>
        </w:rPr>
        <w:t>敬啟</w:t>
      </w:r>
    </w:p>
    <w:p w:rsidR="003C22D8" w:rsidRDefault="003C22D8" w:rsidP="002154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03-4638800</w:t>
      </w:r>
      <w:r>
        <w:rPr>
          <w:rFonts w:ascii="新細明體" w:hAnsi="新細明體" w:hint="eastAsia"/>
        </w:rPr>
        <w:t>分機</w:t>
      </w:r>
      <w:r>
        <w:rPr>
          <w:rFonts w:ascii="Times New Roman" w:hAnsi="Times New Roman" w:cs="Times New Roman"/>
        </w:rPr>
        <w:t>2249</w:t>
      </w:r>
    </w:p>
    <w:p w:rsidR="003C22D8" w:rsidRDefault="003C22D8" w:rsidP="002154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</w:t>
      </w:r>
      <w:proofErr w:type="gramStart"/>
      <w:r>
        <w:rPr>
          <w:rFonts w:ascii="Times New Roman" w:hAnsi="Times New Roman" w:cs="Times New Roman"/>
        </w:rPr>
        <w:t>:03</w:t>
      </w:r>
      <w:proofErr w:type="gramEnd"/>
      <w:r>
        <w:rPr>
          <w:rFonts w:ascii="Times New Roman" w:hAnsi="Times New Roman" w:cs="Times New Roman"/>
        </w:rPr>
        <w:t>-4353511</w:t>
      </w:r>
    </w:p>
    <w:p w:rsidR="003C22D8" w:rsidRDefault="003C22D8" w:rsidP="0021546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mail</w:t>
      </w:r>
      <w:proofErr w:type="gramEnd"/>
      <w:r>
        <w:rPr>
          <w:rFonts w:ascii="Times New Roman" w:hAnsi="Times New Roman" w:cs="Times New Roman"/>
        </w:rPr>
        <w:t xml:space="preserve"> to:</w:t>
      </w:r>
      <w:hyperlink r:id="rId6" w:tgtFrame="_blank" w:history="1">
        <w:r>
          <w:rPr>
            <w:rStyle w:val="a3"/>
            <w:rFonts w:ascii="Times New Roman" w:hAnsi="Times New Roman" w:cs="Times New Roman"/>
          </w:rPr>
          <w:t>cgrlwu@saturn.yzu.edu.tw</w:t>
        </w:r>
      </w:hyperlink>
    </w:p>
    <w:p w:rsidR="00B17880" w:rsidRDefault="003C22D8" w:rsidP="00215462">
      <w:pPr>
        <w:jc w:val="center"/>
      </w:pPr>
      <w:r>
        <w:rPr>
          <w:rFonts w:ascii="Times New Roman" w:hAnsi="Times New Roman" w:cs="Times New Roman"/>
          <w:noProof/>
          <w:color w:val="1F497D"/>
        </w:rPr>
        <w:drawing>
          <wp:inline distT="0" distB="0" distL="0" distR="0">
            <wp:extent cx="2200275" cy="438150"/>
            <wp:effectExtent l="19050" t="0" r="9525" b="0"/>
            <wp:docPr id="1" name="圖片 1" descr="cid:image001.gif@01CD3804.66F4D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gif@01CD3804.66F4DB4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880" w:rsidSect="00B178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19" w:rsidRDefault="00544E19" w:rsidP="003518BC">
      <w:r>
        <w:separator/>
      </w:r>
    </w:p>
  </w:endnote>
  <w:endnote w:type="continuationSeparator" w:id="0">
    <w:p w:rsidR="00544E19" w:rsidRDefault="00544E19" w:rsidP="00351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19" w:rsidRDefault="00544E19" w:rsidP="003518BC">
      <w:r>
        <w:separator/>
      </w:r>
    </w:p>
  </w:footnote>
  <w:footnote w:type="continuationSeparator" w:id="0">
    <w:p w:rsidR="00544E19" w:rsidRDefault="00544E19" w:rsidP="00351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2D8"/>
    <w:rsid w:val="00010319"/>
    <w:rsid w:val="000F3B8C"/>
    <w:rsid w:val="00215462"/>
    <w:rsid w:val="0029444B"/>
    <w:rsid w:val="00347D29"/>
    <w:rsid w:val="003518BC"/>
    <w:rsid w:val="003C22D8"/>
    <w:rsid w:val="0048788E"/>
    <w:rsid w:val="00544E19"/>
    <w:rsid w:val="0063795B"/>
    <w:rsid w:val="006A12AA"/>
    <w:rsid w:val="00763DD7"/>
    <w:rsid w:val="0080768E"/>
    <w:rsid w:val="00890E40"/>
    <w:rsid w:val="00981418"/>
    <w:rsid w:val="00A02998"/>
    <w:rsid w:val="00AA1D0E"/>
    <w:rsid w:val="00B17880"/>
    <w:rsid w:val="00BF53D8"/>
    <w:rsid w:val="00CD6FDA"/>
    <w:rsid w:val="00D43D0E"/>
    <w:rsid w:val="00E10B7B"/>
    <w:rsid w:val="00EE3A35"/>
    <w:rsid w:val="00FD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D8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2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22D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2D8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C22D8"/>
    <w:rPr>
      <w:rFonts w:ascii="Cambria" w:eastAsia="新細明體" w:hAnsi="Cambria" w:cs="新細明體"/>
      <w:kern w:val="0"/>
      <w:sz w:val="18"/>
      <w:szCs w:val="18"/>
    </w:rPr>
  </w:style>
  <w:style w:type="paragraph" w:customStyle="1" w:styleId="font5">
    <w:name w:val="font5"/>
    <w:basedOn w:val="a"/>
    <w:rsid w:val="003C22D8"/>
    <w:pPr>
      <w:spacing w:before="100" w:beforeAutospacing="1" w:after="100" w:afterAutospacing="1"/>
    </w:pPr>
    <w:rPr>
      <w:rFonts w:ascii="新細明體" w:hAnsi="新細明體"/>
      <w:sz w:val="18"/>
      <w:szCs w:val="18"/>
    </w:rPr>
  </w:style>
  <w:style w:type="paragraph" w:customStyle="1" w:styleId="xl63">
    <w:name w:val="xl63"/>
    <w:basedOn w:val="a"/>
    <w:rsid w:val="003C22D8"/>
    <w:pPr>
      <w:spacing w:before="100" w:beforeAutospacing="1" w:after="100" w:afterAutospacing="1"/>
      <w:jc w:val="center"/>
    </w:pPr>
    <w:rPr>
      <w:rFonts w:ascii="新細明體" w:hAnsi="新細明體"/>
    </w:rPr>
  </w:style>
  <w:style w:type="paragraph" w:customStyle="1" w:styleId="xl64">
    <w:name w:val="xl64"/>
    <w:basedOn w:val="a"/>
    <w:rsid w:val="003C22D8"/>
    <w:pPr>
      <w:shd w:val="clear" w:color="auto" w:fill="EAF1DD"/>
      <w:spacing w:before="100" w:beforeAutospacing="1" w:after="100" w:afterAutospacing="1"/>
      <w:jc w:val="center"/>
    </w:pPr>
    <w:rPr>
      <w:rFonts w:ascii="新細明體" w:hAnsi="新細明體"/>
    </w:rPr>
  </w:style>
  <w:style w:type="paragraph" w:customStyle="1" w:styleId="xl65">
    <w:name w:val="xl65"/>
    <w:basedOn w:val="a"/>
    <w:rsid w:val="003C22D8"/>
    <w:pPr>
      <w:shd w:val="clear" w:color="auto" w:fill="EAF1DD"/>
      <w:spacing w:before="100" w:beforeAutospacing="1" w:after="100" w:afterAutospacing="1"/>
      <w:jc w:val="center"/>
    </w:pPr>
    <w:rPr>
      <w:rFonts w:ascii="新細明體" w:hAnsi="新細明體"/>
    </w:rPr>
  </w:style>
  <w:style w:type="character" w:customStyle="1" w:styleId="EmailStyle23">
    <w:name w:val="EmailStyle231"/>
    <w:aliases w:val="EmailStyle231"/>
    <w:basedOn w:val="a0"/>
    <w:semiHidden/>
    <w:personal/>
    <w:rsid w:val="003C22D8"/>
    <w:rPr>
      <w:rFonts w:ascii="Calibri" w:hAnsi="Calibri" w:hint="default"/>
      <w:color w:val="auto"/>
    </w:rPr>
  </w:style>
  <w:style w:type="character" w:customStyle="1" w:styleId="EmailStyle24">
    <w:name w:val="EmailStyle241"/>
    <w:aliases w:val="EmailStyle241"/>
    <w:basedOn w:val="a0"/>
    <w:semiHidden/>
    <w:personal/>
    <w:rsid w:val="003C22D8"/>
    <w:rPr>
      <w:rFonts w:asciiTheme="minorHAnsi" w:eastAsiaTheme="minorEastAsia" w:hAnsiTheme="minorHAnsi" w:cstheme="minorBidi" w:hint="default"/>
      <w:color w:val="1F497D" w:themeColor="dark2"/>
      <w:sz w:val="24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51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518BC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51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518BC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DFE41.75182B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rlwu@saturn.yz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561</Words>
  <Characters>3198</Characters>
  <Application>Microsoft Office Word</Application>
  <DocSecurity>0</DocSecurity>
  <Lines>26</Lines>
  <Paragraphs>7</Paragraphs>
  <ScaleCrop>false</ScaleCrop>
  <Company>yzis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cgrlwu</dc:creator>
  <cp:keywords/>
  <dc:description/>
  <cp:lastModifiedBy>cgrlwu</cp:lastModifiedBy>
  <cp:revision>11</cp:revision>
  <dcterms:created xsi:type="dcterms:W3CDTF">2013-01-29T09:01:00Z</dcterms:created>
  <dcterms:modified xsi:type="dcterms:W3CDTF">2013-01-29T09:08:00Z</dcterms:modified>
</cp:coreProperties>
</file>