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E54" w:rsidRDefault="004A1997" w:rsidP="00B158CD">
      <w:pPr>
        <w:spacing w:line="440" w:lineRule="exact"/>
        <w:jc w:val="center"/>
        <w:rPr>
          <w:rFonts w:ascii="Times New Roman" w:eastAsia="標楷體" w:hAnsi="Times New Roman" w:cs="Times New Roman"/>
          <w:b/>
          <w:sz w:val="28"/>
          <w:szCs w:val="28"/>
        </w:rPr>
      </w:pPr>
      <w:r w:rsidRPr="00852203">
        <w:rPr>
          <w:rFonts w:ascii="Times New Roman" w:eastAsia="標楷體" w:hAnsi="Times New Roman" w:cs="Times New Roman"/>
          <w:b/>
          <w:sz w:val="28"/>
          <w:szCs w:val="28"/>
        </w:rPr>
        <w:t>學雜費減免標準及適用對象</w:t>
      </w:r>
    </w:p>
    <w:p w:rsidR="00207889" w:rsidRPr="00B158CD" w:rsidRDefault="00207889" w:rsidP="00B158CD">
      <w:pPr>
        <w:spacing w:line="440" w:lineRule="exact"/>
        <w:jc w:val="right"/>
        <w:rPr>
          <w:rFonts w:ascii="Times New Roman" w:eastAsia="標楷體" w:hAnsi="Times New Roman" w:cs="Times New Roman"/>
          <w:b/>
          <w:sz w:val="20"/>
          <w:szCs w:val="20"/>
        </w:rPr>
      </w:pPr>
      <w:r w:rsidRPr="00B158CD">
        <w:rPr>
          <w:rFonts w:ascii="Times New Roman" w:eastAsia="標楷體" w:hAnsi="Times New Roman" w:cs="Times New Roman" w:hint="eastAsia"/>
          <w:b/>
          <w:sz w:val="20"/>
          <w:szCs w:val="20"/>
        </w:rPr>
        <w:t>102.8.</w:t>
      </w:r>
      <w:bookmarkStart w:id="0" w:name="_GoBack"/>
      <w:bookmarkEnd w:id="0"/>
      <w:r w:rsidRPr="00B158CD">
        <w:rPr>
          <w:rFonts w:ascii="Times New Roman" w:eastAsia="標楷體" w:hAnsi="Times New Roman" w:cs="Times New Roman" w:hint="eastAsia"/>
          <w:b/>
          <w:sz w:val="20"/>
          <w:szCs w:val="20"/>
        </w:rPr>
        <w:t>1</w:t>
      </w:r>
      <w:r w:rsidRPr="00B158CD">
        <w:rPr>
          <w:rFonts w:ascii="Times New Roman" w:eastAsia="標楷體" w:hAnsi="Times New Roman" w:cs="Times New Roman" w:hint="eastAsia"/>
          <w:b/>
          <w:sz w:val="20"/>
          <w:szCs w:val="20"/>
        </w:rPr>
        <w:t>版</w:t>
      </w:r>
    </w:p>
    <w:tbl>
      <w:tblPr>
        <w:tblStyle w:val="a3"/>
        <w:tblW w:w="15607" w:type="dxa"/>
        <w:tblLook w:val="04A0" w:firstRow="1" w:lastRow="0" w:firstColumn="1" w:lastColumn="0" w:noHBand="0" w:noVBand="1"/>
      </w:tblPr>
      <w:tblGrid>
        <w:gridCol w:w="534"/>
        <w:gridCol w:w="567"/>
        <w:gridCol w:w="1417"/>
        <w:gridCol w:w="2458"/>
        <w:gridCol w:w="10631"/>
      </w:tblGrid>
      <w:tr w:rsidR="00870828" w:rsidRPr="00A264E2" w:rsidTr="00B76E8B">
        <w:trPr>
          <w:trHeight w:val="552"/>
        </w:trPr>
        <w:tc>
          <w:tcPr>
            <w:tcW w:w="2518" w:type="dxa"/>
            <w:gridSpan w:val="3"/>
            <w:shd w:val="clear" w:color="auto" w:fill="C2D69B" w:themeFill="accent3" w:themeFillTint="99"/>
            <w:vAlign w:val="center"/>
          </w:tcPr>
          <w:p w:rsidR="00870828" w:rsidRPr="00374E86" w:rsidRDefault="00870828" w:rsidP="00B158CD">
            <w:pPr>
              <w:snapToGrid w:val="0"/>
              <w:jc w:val="center"/>
              <w:rPr>
                <w:rFonts w:eastAsia="標楷體"/>
                <w:bCs/>
                <w:szCs w:val="24"/>
              </w:rPr>
            </w:pPr>
            <w:r w:rsidRPr="00374E86">
              <w:rPr>
                <w:rFonts w:eastAsia="標楷體"/>
                <w:szCs w:val="24"/>
              </w:rPr>
              <w:t>優待身份別</w:t>
            </w:r>
          </w:p>
        </w:tc>
        <w:tc>
          <w:tcPr>
            <w:tcW w:w="2458" w:type="dxa"/>
            <w:shd w:val="clear" w:color="auto" w:fill="C2D69B" w:themeFill="accent3" w:themeFillTint="99"/>
            <w:vAlign w:val="center"/>
          </w:tcPr>
          <w:p w:rsidR="00870828" w:rsidRPr="00374E86" w:rsidRDefault="00870828" w:rsidP="00B158CD">
            <w:pPr>
              <w:snapToGrid w:val="0"/>
              <w:jc w:val="center"/>
              <w:rPr>
                <w:rFonts w:eastAsia="標楷體"/>
                <w:bCs/>
                <w:szCs w:val="24"/>
              </w:rPr>
            </w:pPr>
            <w:r w:rsidRPr="00374E86">
              <w:rPr>
                <w:rFonts w:eastAsia="標楷體"/>
                <w:szCs w:val="24"/>
              </w:rPr>
              <w:t>減免或補助標準</w:t>
            </w:r>
          </w:p>
        </w:tc>
        <w:tc>
          <w:tcPr>
            <w:tcW w:w="10631" w:type="dxa"/>
            <w:shd w:val="clear" w:color="auto" w:fill="C2D69B" w:themeFill="accent3" w:themeFillTint="99"/>
            <w:vAlign w:val="center"/>
          </w:tcPr>
          <w:p w:rsidR="00870828" w:rsidRPr="00374E86" w:rsidRDefault="00870828" w:rsidP="00B158CD">
            <w:pPr>
              <w:snapToGrid w:val="0"/>
              <w:jc w:val="center"/>
              <w:rPr>
                <w:rFonts w:eastAsia="標楷體"/>
                <w:bCs/>
                <w:szCs w:val="24"/>
              </w:rPr>
            </w:pPr>
            <w:r w:rsidRPr="00374E86">
              <w:rPr>
                <w:rFonts w:eastAsia="標楷體"/>
                <w:szCs w:val="24"/>
              </w:rPr>
              <w:t>繳</w:t>
            </w:r>
            <w:r w:rsidR="00821812">
              <w:rPr>
                <w:rFonts w:eastAsia="標楷體" w:hint="eastAsia"/>
                <w:szCs w:val="24"/>
              </w:rPr>
              <w:t>交文</w:t>
            </w:r>
            <w:r w:rsidRPr="00374E86">
              <w:rPr>
                <w:rFonts w:eastAsia="標楷體"/>
                <w:szCs w:val="24"/>
              </w:rPr>
              <w:t>件</w:t>
            </w:r>
            <w:r w:rsidR="009E1F4F">
              <w:rPr>
                <w:rFonts w:eastAsia="標楷體" w:hint="eastAsia"/>
                <w:szCs w:val="24"/>
              </w:rPr>
              <w:t>及注意事項</w:t>
            </w:r>
          </w:p>
        </w:tc>
      </w:tr>
      <w:tr w:rsidR="00057399" w:rsidRPr="00A264E2" w:rsidTr="00B76E8B">
        <w:tc>
          <w:tcPr>
            <w:tcW w:w="534" w:type="dxa"/>
            <w:vMerge w:val="restart"/>
            <w:vAlign w:val="center"/>
          </w:tcPr>
          <w:p w:rsidR="00057399" w:rsidRDefault="00057399" w:rsidP="00B158CD">
            <w:pPr>
              <w:snapToGrid w:val="0"/>
              <w:jc w:val="center"/>
              <w:rPr>
                <w:rFonts w:ascii="Times New Roman" w:eastAsia="標楷體" w:hAnsi="Times New Roman" w:cs="Times New Roman"/>
                <w:szCs w:val="24"/>
              </w:rPr>
            </w:pPr>
            <w:r w:rsidRPr="00A264E2">
              <w:rPr>
                <w:rFonts w:ascii="Times New Roman" w:eastAsia="標楷體" w:hAnsi="Times New Roman" w:cs="Times New Roman"/>
                <w:szCs w:val="24"/>
              </w:rPr>
              <w:t>身</w:t>
            </w:r>
          </w:p>
          <w:p w:rsidR="00057399" w:rsidRDefault="00057399" w:rsidP="00B158CD">
            <w:pPr>
              <w:snapToGrid w:val="0"/>
              <w:jc w:val="center"/>
              <w:rPr>
                <w:rFonts w:ascii="Times New Roman" w:eastAsia="標楷體" w:hAnsi="Times New Roman" w:cs="Times New Roman"/>
                <w:szCs w:val="24"/>
              </w:rPr>
            </w:pPr>
            <w:r w:rsidRPr="00A264E2">
              <w:rPr>
                <w:rFonts w:ascii="Times New Roman" w:eastAsia="標楷體" w:hAnsi="Times New Roman" w:cs="Times New Roman"/>
                <w:szCs w:val="24"/>
              </w:rPr>
              <w:t>心</w:t>
            </w:r>
          </w:p>
          <w:p w:rsidR="00057399" w:rsidRDefault="00057399" w:rsidP="00B158CD">
            <w:pPr>
              <w:snapToGrid w:val="0"/>
              <w:jc w:val="center"/>
              <w:rPr>
                <w:rFonts w:ascii="Times New Roman" w:eastAsia="標楷體" w:hAnsi="Times New Roman" w:cs="Times New Roman"/>
                <w:szCs w:val="24"/>
              </w:rPr>
            </w:pPr>
            <w:proofErr w:type="gramStart"/>
            <w:r w:rsidRPr="00A264E2">
              <w:rPr>
                <w:rFonts w:ascii="Times New Roman" w:eastAsia="標楷體" w:hAnsi="Times New Roman" w:cs="Times New Roman"/>
                <w:szCs w:val="24"/>
              </w:rPr>
              <w:t>障</w:t>
            </w:r>
            <w:proofErr w:type="gramEnd"/>
          </w:p>
          <w:p w:rsidR="00057399" w:rsidRDefault="00057399" w:rsidP="00B158CD">
            <w:pPr>
              <w:snapToGrid w:val="0"/>
              <w:jc w:val="center"/>
              <w:rPr>
                <w:rFonts w:ascii="Times New Roman" w:eastAsia="標楷體" w:hAnsi="Times New Roman" w:cs="Times New Roman"/>
                <w:szCs w:val="24"/>
              </w:rPr>
            </w:pPr>
            <w:proofErr w:type="gramStart"/>
            <w:r w:rsidRPr="00A264E2">
              <w:rPr>
                <w:rFonts w:ascii="Times New Roman" w:eastAsia="標楷體" w:hAnsi="Times New Roman" w:cs="Times New Roman"/>
                <w:szCs w:val="24"/>
              </w:rPr>
              <w:t>礙</w:t>
            </w:r>
            <w:proofErr w:type="gramEnd"/>
          </w:p>
          <w:p w:rsidR="00057399" w:rsidRDefault="00057399" w:rsidP="00B158CD">
            <w:pPr>
              <w:snapToGrid w:val="0"/>
              <w:jc w:val="center"/>
              <w:rPr>
                <w:rFonts w:ascii="Times New Roman" w:eastAsia="標楷體" w:hAnsi="Times New Roman" w:cs="Times New Roman"/>
                <w:szCs w:val="24"/>
              </w:rPr>
            </w:pPr>
            <w:r w:rsidRPr="00A264E2">
              <w:rPr>
                <w:rFonts w:ascii="Times New Roman" w:eastAsia="標楷體" w:hAnsi="Times New Roman" w:cs="Times New Roman"/>
                <w:szCs w:val="24"/>
              </w:rPr>
              <w:t>學</w:t>
            </w:r>
          </w:p>
          <w:p w:rsidR="00057399" w:rsidRPr="00A264E2" w:rsidRDefault="00057399" w:rsidP="00B158CD">
            <w:pPr>
              <w:snapToGrid w:val="0"/>
              <w:jc w:val="center"/>
              <w:rPr>
                <w:rFonts w:ascii="Times New Roman" w:eastAsia="標楷體" w:hAnsi="Times New Roman" w:cs="Times New Roman"/>
                <w:bCs/>
                <w:szCs w:val="24"/>
              </w:rPr>
            </w:pPr>
            <w:r w:rsidRPr="00A264E2">
              <w:rPr>
                <w:rFonts w:ascii="Times New Roman" w:eastAsia="標楷體" w:hAnsi="Times New Roman" w:cs="Times New Roman"/>
                <w:szCs w:val="24"/>
              </w:rPr>
              <w:t>生</w:t>
            </w:r>
          </w:p>
        </w:tc>
        <w:tc>
          <w:tcPr>
            <w:tcW w:w="567" w:type="dxa"/>
            <w:vMerge w:val="restart"/>
            <w:vAlign w:val="center"/>
          </w:tcPr>
          <w:p w:rsidR="00057399" w:rsidRDefault="00057399" w:rsidP="00B158CD">
            <w:pPr>
              <w:snapToGrid w:val="0"/>
              <w:jc w:val="center"/>
              <w:rPr>
                <w:rFonts w:ascii="Times New Roman" w:eastAsia="標楷體" w:hAnsi="Times New Roman" w:cs="Times New Roman"/>
                <w:szCs w:val="24"/>
              </w:rPr>
            </w:pPr>
            <w:r w:rsidRPr="00A264E2">
              <w:rPr>
                <w:rFonts w:ascii="Times New Roman" w:eastAsia="標楷體" w:hAnsi="Times New Roman" w:cs="Times New Roman"/>
                <w:szCs w:val="24"/>
              </w:rPr>
              <w:t>身</w:t>
            </w:r>
          </w:p>
          <w:p w:rsidR="00057399" w:rsidRDefault="00057399" w:rsidP="00B158CD">
            <w:pPr>
              <w:snapToGrid w:val="0"/>
              <w:jc w:val="center"/>
              <w:rPr>
                <w:rFonts w:ascii="Times New Roman" w:eastAsia="標楷體" w:hAnsi="Times New Roman" w:cs="Times New Roman"/>
                <w:szCs w:val="24"/>
              </w:rPr>
            </w:pPr>
            <w:r w:rsidRPr="00A264E2">
              <w:rPr>
                <w:rFonts w:ascii="Times New Roman" w:eastAsia="標楷體" w:hAnsi="Times New Roman" w:cs="Times New Roman"/>
                <w:szCs w:val="24"/>
              </w:rPr>
              <w:t>心</w:t>
            </w:r>
          </w:p>
          <w:p w:rsidR="00057399" w:rsidRDefault="00057399" w:rsidP="00B158CD">
            <w:pPr>
              <w:snapToGrid w:val="0"/>
              <w:jc w:val="center"/>
              <w:rPr>
                <w:rFonts w:ascii="Times New Roman" w:eastAsia="標楷體" w:hAnsi="Times New Roman" w:cs="Times New Roman"/>
                <w:szCs w:val="24"/>
              </w:rPr>
            </w:pPr>
            <w:proofErr w:type="gramStart"/>
            <w:r w:rsidRPr="00A264E2">
              <w:rPr>
                <w:rFonts w:ascii="Times New Roman" w:eastAsia="標楷體" w:hAnsi="Times New Roman" w:cs="Times New Roman"/>
                <w:szCs w:val="24"/>
              </w:rPr>
              <w:t>障</w:t>
            </w:r>
            <w:proofErr w:type="gramEnd"/>
          </w:p>
          <w:p w:rsidR="00057399" w:rsidRDefault="00057399" w:rsidP="00B158CD">
            <w:pPr>
              <w:snapToGrid w:val="0"/>
              <w:jc w:val="center"/>
              <w:rPr>
                <w:rFonts w:ascii="Times New Roman" w:eastAsia="標楷體" w:hAnsi="Times New Roman" w:cs="Times New Roman"/>
                <w:szCs w:val="24"/>
              </w:rPr>
            </w:pPr>
            <w:proofErr w:type="gramStart"/>
            <w:r w:rsidRPr="00A264E2">
              <w:rPr>
                <w:rFonts w:ascii="Times New Roman" w:eastAsia="標楷體" w:hAnsi="Times New Roman" w:cs="Times New Roman"/>
                <w:szCs w:val="24"/>
              </w:rPr>
              <w:t>礙</w:t>
            </w:r>
            <w:proofErr w:type="gramEnd"/>
          </w:p>
          <w:p w:rsidR="00057399" w:rsidRDefault="00057399" w:rsidP="00B158CD">
            <w:pPr>
              <w:snapToGrid w:val="0"/>
              <w:jc w:val="center"/>
              <w:rPr>
                <w:rFonts w:ascii="Times New Roman" w:eastAsia="標楷體" w:hAnsi="Times New Roman" w:cs="Times New Roman"/>
                <w:szCs w:val="24"/>
              </w:rPr>
            </w:pPr>
            <w:r w:rsidRPr="00A264E2">
              <w:rPr>
                <w:rFonts w:ascii="Times New Roman" w:eastAsia="標楷體" w:hAnsi="Times New Roman" w:cs="Times New Roman"/>
                <w:szCs w:val="24"/>
              </w:rPr>
              <w:t>人</w:t>
            </w:r>
          </w:p>
          <w:p w:rsidR="00057399" w:rsidRDefault="00057399" w:rsidP="00B158CD">
            <w:pPr>
              <w:snapToGrid w:val="0"/>
              <w:jc w:val="center"/>
              <w:rPr>
                <w:rFonts w:ascii="Times New Roman" w:eastAsia="標楷體" w:hAnsi="Times New Roman" w:cs="Times New Roman"/>
                <w:szCs w:val="24"/>
              </w:rPr>
            </w:pPr>
            <w:r w:rsidRPr="00A264E2">
              <w:rPr>
                <w:rFonts w:ascii="Times New Roman" w:eastAsia="標楷體" w:hAnsi="Times New Roman" w:cs="Times New Roman"/>
                <w:szCs w:val="24"/>
              </w:rPr>
              <w:t>士</w:t>
            </w:r>
          </w:p>
          <w:p w:rsidR="00057399" w:rsidRDefault="00057399" w:rsidP="00B158CD">
            <w:pPr>
              <w:snapToGrid w:val="0"/>
              <w:jc w:val="center"/>
              <w:rPr>
                <w:rFonts w:ascii="Times New Roman" w:eastAsia="標楷體" w:hAnsi="Times New Roman" w:cs="Times New Roman"/>
                <w:szCs w:val="24"/>
              </w:rPr>
            </w:pPr>
            <w:r w:rsidRPr="00A264E2">
              <w:rPr>
                <w:rFonts w:ascii="Times New Roman" w:eastAsia="標楷體" w:hAnsi="Times New Roman" w:cs="Times New Roman"/>
                <w:szCs w:val="24"/>
              </w:rPr>
              <w:t>子</w:t>
            </w:r>
          </w:p>
          <w:p w:rsidR="00057399" w:rsidRPr="00A264E2" w:rsidRDefault="00057399" w:rsidP="00B158CD">
            <w:pPr>
              <w:snapToGrid w:val="0"/>
              <w:jc w:val="center"/>
              <w:rPr>
                <w:rFonts w:ascii="Times New Roman" w:eastAsia="標楷體" w:hAnsi="Times New Roman" w:cs="Times New Roman"/>
                <w:bCs/>
                <w:szCs w:val="24"/>
              </w:rPr>
            </w:pPr>
            <w:r w:rsidRPr="00A264E2">
              <w:rPr>
                <w:rFonts w:ascii="Times New Roman" w:eastAsia="標楷體" w:hAnsi="Times New Roman" w:cs="Times New Roman"/>
                <w:szCs w:val="24"/>
              </w:rPr>
              <w:t>女</w:t>
            </w:r>
          </w:p>
        </w:tc>
        <w:tc>
          <w:tcPr>
            <w:tcW w:w="1417" w:type="dxa"/>
            <w:vAlign w:val="center"/>
          </w:tcPr>
          <w:p w:rsidR="0005577F" w:rsidRDefault="00057399" w:rsidP="00B158CD">
            <w:pPr>
              <w:snapToGrid w:val="0"/>
              <w:jc w:val="both"/>
              <w:rPr>
                <w:rFonts w:ascii="Times New Roman" w:eastAsia="標楷體" w:hAnsi="Times New Roman" w:cs="Times New Roman"/>
                <w:szCs w:val="24"/>
              </w:rPr>
            </w:pPr>
            <w:r w:rsidRPr="00A264E2">
              <w:rPr>
                <w:rFonts w:ascii="Times New Roman" w:eastAsia="標楷體" w:hAnsi="Times New Roman" w:cs="Times New Roman"/>
                <w:szCs w:val="24"/>
              </w:rPr>
              <w:t>極重度</w:t>
            </w:r>
            <w:r w:rsidR="002D3D81">
              <w:rPr>
                <w:rFonts w:ascii="Times New Roman" w:eastAsia="標楷體" w:hAnsi="Times New Roman" w:cs="Times New Roman" w:hint="eastAsia"/>
                <w:szCs w:val="24"/>
              </w:rPr>
              <w:t>、</w:t>
            </w:r>
          </w:p>
          <w:p w:rsidR="00057399" w:rsidRPr="00A264E2" w:rsidRDefault="00057399" w:rsidP="00B158CD">
            <w:pPr>
              <w:snapToGrid w:val="0"/>
              <w:jc w:val="both"/>
              <w:rPr>
                <w:rFonts w:ascii="Times New Roman" w:eastAsia="標楷體" w:hAnsi="Times New Roman" w:cs="Times New Roman"/>
                <w:bCs/>
                <w:szCs w:val="24"/>
              </w:rPr>
            </w:pPr>
            <w:r w:rsidRPr="00A264E2">
              <w:rPr>
                <w:rFonts w:ascii="Times New Roman" w:eastAsia="標楷體" w:hAnsi="Times New Roman" w:cs="Times New Roman"/>
                <w:szCs w:val="24"/>
              </w:rPr>
              <w:t>重度</w:t>
            </w:r>
            <w:r w:rsidR="00214083">
              <w:rPr>
                <w:rFonts w:ascii="Times New Roman" w:eastAsia="標楷體" w:hAnsi="Times New Roman" w:cs="Times New Roman" w:hint="eastAsia"/>
                <w:szCs w:val="24"/>
              </w:rPr>
              <w:t>殘障</w:t>
            </w:r>
          </w:p>
        </w:tc>
        <w:tc>
          <w:tcPr>
            <w:tcW w:w="2458" w:type="dxa"/>
            <w:vAlign w:val="center"/>
          </w:tcPr>
          <w:p w:rsidR="00057399" w:rsidRPr="00A264E2" w:rsidRDefault="00057399" w:rsidP="00B158CD">
            <w:pPr>
              <w:snapToGrid w:val="0"/>
              <w:ind w:right="113"/>
              <w:jc w:val="both"/>
              <w:rPr>
                <w:rFonts w:ascii="Times New Roman" w:eastAsia="標楷體" w:hAnsi="Times New Roman" w:cs="Times New Roman"/>
                <w:bCs/>
                <w:szCs w:val="24"/>
              </w:rPr>
            </w:pPr>
            <w:r w:rsidRPr="00A264E2">
              <w:rPr>
                <w:rFonts w:ascii="Times New Roman" w:eastAsia="標楷體" w:hAnsi="Times New Roman" w:cs="Times New Roman"/>
                <w:szCs w:val="24"/>
              </w:rPr>
              <w:t>全額學雜費</w:t>
            </w:r>
          </w:p>
        </w:tc>
        <w:tc>
          <w:tcPr>
            <w:tcW w:w="10631" w:type="dxa"/>
            <w:vMerge w:val="restart"/>
            <w:vAlign w:val="center"/>
          </w:tcPr>
          <w:p w:rsidR="00057399" w:rsidRPr="008A7CB4" w:rsidRDefault="00057399" w:rsidP="00B158CD">
            <w:pPr>
              <w:pStyle w:val="a8"/>
              <w:numPr>
                <w:ilvl w:val="0"/>
                <w:numId w:val="4"/>
              </w:numPr>
              <w:snapToGrid w:val="0"/>
              <w:ind w:leftChars="0" w:left="266" w:hangingChars="111" w:hanging="266"/>
              <w:jc w:val="both"/>
              <w:rPr>
                <w:rFonts w:ascii="Times New Roman" w:eastAsia="標楷體" w:hAnsi="Times New Roman"/>
                <w:szCs w:val="24"/>
              </w:rPr>
            </w:pPr>
            <w:r w:rsidRPr="008A7CB4">
              <w:rPr>
                <w:rFonts w:ascii="Times New Roman" w:eastAsia="標楷體" w:hAnsi="Times New Roman"/>
                <w:szCs w:val="24"/>
              </w:rPr>
              <w:t>身心障礙學生：身心障礙手冊</w:t>
            </w:r>
            <w:r w:rsidR="00CE14D0" w:rsidRPr="008A7CB4">
              <w:rPr>
                <w:rFonts w:ascii="Times New Roman" w:eastAsia="標楷體" w:hAnsi="Times New Roman" w:hint="eastAsia"/>
                <w:szCs w:val="24"/>
              </w:rPr>
              <w:t>影本一份</w:t>
            </w:r>
            <w:r w:rsidRPr="008A7CB4">
              <w:rPr>
                <w:rFonts w:ascii="Times New Roman" w:eastAsia="標楷體" w:hAnsi="Times New Roman"/>
                <w:szCs w:val="24"/>
              </w:rPr>
              <w:t>（</w:t>
            </w:r>
            <w:r w:rsidR="00CE14D0" w:rsidRPr="008A7CB4">
              <w:rPr>
                <w:rFonts w:ascii="Times New Roman" w:eastAsia="標楷體" w:hAnsi="Times New Roman" w:hint="eastAsia"/>
                <w:szCs w:val="24"/>
              </w:rPr>
              <w:t>首次申請者須驗證</w:t>
            </w:r>
            <w:r w:rsidRPr="008A7CB4">
              <w:rPr>
                <w:rFonts w:ascii="Times New Roman" w:eastAsia="標楷體" w:hAnsi="Times New Roman"/>
                <w:szCs w:val="24"/>
              </w:rPr>
              <w:t>正本）、</w:t>
            </w:r>
            <w:r w:rsidR="00E27583" w:rsidRPr="008A7CB4">
              <w:rPr>
                <w:rFonts w:ascii="Times New Roman" w:eastAsia="標楷體" w:hAnsi="Times New Roman"/>
                <w:szCs w:val="24"/>
              </w:rPr>
              <w:t>近三</w:t>
            </w:r>
            <w:proofErr w:type="gramStart"/>
            <w:r w:rsidR="00E27583" w:rsidRPr="008A7CB4">
              <w:rPr>
                <w:rFonts w:ascii="Times New Roman" w:eastAsia="標楷體" w:hAnsi="Times New Roman"/>
                <w:szCs w:val="24"/>
              </w:rPr>
              <w:t>個</w:t>
            </w:r>
            <w:proofErr w:type="gramEnd"/>
            <w:r w:rsidR="00E27583" w:rsidRPr="008A7CB4">
              <w:rPr>
                <w:rFonts w:ascii="Times New Roman" w:eastAsia="標楷體" w:hAnsi="Times New Roman"/>
                <w:szCs w:val="24"/>
              </w:rPr>
              <w:t>月內</w:t>
            </w:r>
            <w:r w:rsidR="00E27583" w:rsidRPr="008A7CB4">
              <w:rPr>
                <w:rFonts w:ascii="Times New Roman" w:eastAsia="標楷體" w:hAnsi="Times New Roman" w:hint="eastAsia"/>
                <w:szCs w:val="24"/>
              </w:rPr>
              <w:t>全戶</w:t>
            </w:r>
            <w:r w:rsidR="00E27583" w:rsidRPr="008A7CB4">
              <w:rPr>
                <w:rFonts w:ascii="Times New Roman" w:eastAsia="標楷體" w:hAnsi="Times New Roman"/>
                <w:szCs w:val="24"/>
              </w:rPr>
              <w:t>戶籍謄本一份</w:t>
            </w:r>
            <w:r w:rsidRPr="008A7CB4">
              <w:rPr>
                <w:rFonts w:ascii="Times New Roman" w:eastAsia="標楷體" w:hAnsi="Times New Roman"/>
                <w:szCs w:val="24"/>
              </w:rPr>
              <w:t>。</w:t>
            </w:r>
          </w:p>
          <w:p w:rsidR="00057399" w:rsidRPr="008A7CB4" w:rsidRDefault="00057399" w:rsidP="00B158CD">
            <w:pPr>
              <w:pStyle w:val="a8"/>
              <w:numPr>
                <w:ilvl w:val="0"/>
                <w:numId w:val="4"/>
              </w:numPr>
              <w:snapToGrid w:val="0"/>
              <w:ind w:leftChars="0" w:left="266" w:hangingChars="111" w:hanging="266"/>
              <w:jc w:val="both"/>
              <w:rPr>
                <w:rFonts w:ascii="Times New Roman" w:eastAsia="標楷體" w:hAnsi="Times New Roman"/>
                <w:szCs w:val="24"/>
              </w:rPr>
            </w:pPr>
            <w:r w:rsidRPr="008A7CB4">
              <w:rPr>
                <w:rFonts w:ascii="Times New Roman" w:eastAsia="標楷體" w:hAnsi="Times New Roman"/>
                <w:szCs w:val="24"/>
              </w:rPr>
              <w:t>身心障礙人士子女：</w:t>
            </w:r>
            <w:r w:rsidR="00F26F45" w:rsidRPr="008A7CB4">
              <w:rPr>
                <w:rFonts w:ascii="Times New Roman" w:eastAsia="標楷體" w:hAnsi="Times New Roman"/>
                <w:szCs w:val="24"/>
              </w:rPr>
              <w:t>身心障礙手冊</w:t>
            </w:r>
            <w:r w:rsidR="00F26F45" w:rsidRPr="008A7CB4">
              <w:rPr>
                <w:rFonts w:ascii="Times New Roman" w:eastAsia="標楷體" w:hAnsi="Times New Roman" w:hint="eastAsia"/>
                <w:szCs w:val="24"/>
              </w:rPr>
              <w:t>影本一份</w:t>
            </w:r>
            <w:r w:rsidR="00F26F45" w:rsidRPr="008A7CB4">
              <w:rPr>
                <w:rFonts w:ascii="Times New Roman" w:eastAsia="標楷體" w:hAnsi="Times New Roman"/>
                <w:szCs w:val="24"/>
              </w:rPr>
              <w:t>（</w:t>
            </w:r>
            <w:r w:rsidR="00F26F45" w:rsidRPr="008A7CB4">
              <w:rPr>
                <w:rFonts w:ascii="Times New Roman" w:eastAsia="標楷體" w:hAnsi="Times New Roman" w:hint="eastAsia"/>
                <w:szCs w:val="24"/>
              </w:rPr>
              <w:t>首次申請者須驗證</w:t>
            </w:r>
            <w:r w:rsidR="00F26F45" w:rsidRPr="008A7CB4">
              <w:rPr>
                <w:rFonts w:ascii="Times New Roman" w:eastAsia="標楷體" w:hAnsi="Times New Roman"/>
                <w:szCs w:val="24"/>
              </w:rPr>
              <w:t>正本）、近三</w:t>
            </w:r>
            <w:proofErr w:type="gramStart"/>
            <w:r w:rsidR="00F26F45" w:rsidRPr="008A7CB4">
              <w:rPr>
                <w:rFonts w:ascii="Times New Roman" w:eastAsia="標楷體" w:hAnsi="Times New Roman"/>
                <w:szCs w:val="24"/>
              </w:rPr>
              <w:t>個</w:t>
            </w:r>
            <w:proofErr w:type="gramEnd"/>
            <w:r w:rsidR="00F26F45" w:rsidRPr="008A7CB4">
              <w:rPr>
                <w:rFonts w:ascii="Times New Roman" w:eastAsia="標楷體" w:hAnsi="Times New Roman"/>
                <w:szCs w:val="24"/>
              </w:rPr>
              <w:t>月內</w:t>
            </w:r>
            <w:r w:rsidR="00F26F45" w:rsidRPr="008A7CB4">
              <w:rPr>
                <w:rFonts w:ascii="Times New Roman" w:eastAsia="標楷體" w:hAnsi="Times New Roman" w:hint="eastAsia"/>
                <w:szCs w:val="24"/>
              </w:rPr>
              <w:t>全戶</w:t>
            </w:r>
            <w:r w:rsidR="00F26F45" w:rsidRPr="008A7CB4">
              <w:rPr>
                <w:rFonts w:ascii="Times New Roman" w:eastAsia="標楷體" w:hAnsi="Times New Roman"/>
                <w:szCs w:val="24"/>
              </w:rPr>
              <w:t>戶籍謄本一份。</w:t>
            </w:r>
          </w:p>
          <w:p w:rsidR="00057399" w:rsidRPr="008A7CB4" w:rsidRDefault="00057399" w:rsidP="00B158CD">
            <w:pPr>
              <w:pStyle w:val="a8"/>
              <w:numPr>
                <w:ilvl w:val="0"/>
                <w:numId w:val="4"/>
              </w:numPr>
              <w:snapToGrid w:val="0"/>
              <w:ind w:leftChars="0" w:left="266" w:hangingChars="111" w:hanging="266"/>
              <w:jc w:val="both"/>
              <w:rPr>
                <w:rFonts w:ascii="Times New Roman" w:eastAsia="標楷體" w:hAnsi="Times New Roman"/>
                <w:szCs w:val="24"/>
              </w:rPr>
            </w:pPr>
            <w:r w:rsidRPr="008A7CB4">
              <w:rPr>
                <w:rFonts w:ascii="Times New Roman" w:eastAsia="標楷體" w:hAnsi="Times New Roman"/>
                <w:szCs w:val="24"/>
              </w:rPr>
              <w:t>學習障礙（身心障礙學生）：檢附</w:t>
            </w:r>
            <w:proofErr w:type="gramStart"/>
            <w:r w:rsidRPr="008A7CB4">
              <w:rPr>
                <w:rFonts w:ascii="Times New Roman" w:eastAsia="標楷體" w:hAnsi="Times New Roman"/>
                <w:szCs w:val="24"/>
              </w:rPr>
              <w:t>鑑</w:t>
            </w:r>
            <w:proofErr w:type="gramEnd"/>
            <w:r w:rsidRPr="008A7CB4">
              <w:rPr>
                <w:rFonts w:ascii="Times New Roman" w:eastAsia="標楷體" w:hAnsi="Times New Roman"/>
                <w:szCs w:val="24"/>
              </w:rPr>
              <w:t>輔會證明文件</w:t>
            </w:r>
            <w:r w:rsidR="003645A5" w:rsidRPr="008A7CB4">
              <w:rPr>
                <w:rFonts w:ascii="Times New Roman" w:eastAsia="標楷體" w:hAnsi="Times New Roman"/>
                <w:szCs w:val="24"/>
              </w:rPr>
              <w:t>、近三</w:t>
            </w:r>
            <w:proofErr w:type="gramStart"/>
            <w:r w:rsidR="003645A5" w:rsidRPr="008A7CB4">
              <w:rPr>
                <w:rFonts w:ascii="Times New Roman" w:eastAsia="標楷體" w:hAnsi="Times New Roman"/>
                <w:szCs w:val="24"/>
              </w:rPr>
              <w:t>個</w:t>
            </w:r>
            <w:proofErr w:type="gramEnd"/>
            <w:r w:rsidR="003645A5" w:rsidRPr="008A7CB4">
              <w:rPr>
                <w:rFonts w:ascii="Times New Roman" w:eastAsia="標楷體" w:hAnsi="Times New Roman"/>
                <w:szCs w:val="24"/>
              </w:rPr>
              <w:t>月內</w:t>
            </w:r>
            <w:r w:rsidR="003645A5" w:rsidRPr="008A7CB4">
              <w:rPr>
                <w:rFonts w:ascii="Times New Roman" w:eastAsia="標楷體" w:hAnsi="Times New Roman" w:hint="eastAsia"/>
                <w:szCs w:val="24"/>
              </w:rPr>
              <w:t>全戶</w:t>
            </w:r>
            <w:r w:rsidR="003645A5" w:rsidRPr="008A7CB4">
              <w:rPr>
                <w:rFonts w:ascii="Times New Roman" w:eastAsia="標楷體" w:hAnsi="Times New Roman"/>
                <w:szCs w:val="24"/>
              </w:rPr>
              <w:t>戶籍謄本一份</w:t>
            </w:r>
            <w:r w:rsidRPr="008A7CB4">
              <w:rPr>
                <w:rFonts w:ascii="Times New Roman" w:eastAsia="標楷體" w:hAnsi="Times New Roman"/>
                <w:szCs w:val="24"/>
              </w:rPr>
              <w:t>。</w:t>
            </w:r>
          </w:p>
          <w:p w:rsidR="00057399" w:rsidRPr="00B73724" w:rsidRDefault="00B73724" w:rsidP="00B158CD">
            <w:pPr>
              <w:pStyle w:val="a8"/>
              <w:numPr>
                <w:ilvl w:val="0"/>
                <w:numId w:val="4"/>
              </w:numPr>
              <w:snapToGrid w:val="0"/>
              <w:ind w:leftChars="0" w:left="266" w:hangingChars="111" w:hanging="266"/>
              <w:jc w:val="both"/>
              <w:rPr>
                <w:rFonts w:ascii="Times New Roman" w:eastAsia="標楷體" w:hAnsi="Times New Roman"/>
                <w:szCs w:val="24"/>
              </w:rPr>
            </w:pPr>
            <w:r>
              <w:rPr>
                <w:rFonts w:ascii="Times New Roman" w:eastAsia="標楷體" w:hAnsi="Times New Roman" w:hint="eastAsia"/>
                <w:kern w:val="0"/>
                <w:szCs w:val="24"/>
              </w:rPr>
              <w:t>條件：</w:t>
            </w:r>
            <w:r w:rsidR="009B5DA9" w:rsidRPr="00B73724">
              <w:rPr>
                <w:rFonts w:ascii="Times New Roman" w:eastAsia="標楷體" w:hAnsi="Times New Roman"/>
                <w:kern w:val="0"/>
                <w:szCs w:val="24"/>
              </w:rPr>
              <w:t>最近</w:t>
            </w:r>
            <w:proofErr w:type="gramStart"/>
            <w:r w:rsidR="009B5DA9" w:rsidRPr="00B73724">
              <w:rPr>
                <w:rFonts w:ascii="Times New Roman" w:eastAsia="標楷體" w:hAnsi="Times New Roman"/>
                <w:kern w:val="0"/>
                <w:szCs w:val="24"/>
              </w:rPr>
              <w:t>一</w:t>
            </w:r>
            <w:proofErr w:type="gramEnd"/>
            <w:r w:rsidR="009B5DA9" w:rsidRPr="00B73724">
              <w:rPr>
                <w:rFonts w:ascii="Times New Roman" w:eastAsia="標楷體" w:hAnsi="Times New Roman"/>
                <w:kern w:val="0"/>
                <w:szCs w:val="24"/>
              </w:rPr>
              <w:t>年度家庭所得總額未超過新臺幣</w:t>
            </w:r>
            <w:r w:rsidR="00DD301F">
              <w:rPr>
                <w:rFonts w:ascii="Times New Roman" w:eastAsia="標楷體" w:hAnsi="Times New Roman" w:hint="eastAsia"/>
                <w:kern w:val="0"/>
                <w:szCs w:val="24"/>
              </w:rPr>
              <w:t>220</w:t>
            </w:r>
            <w:r w:rsidR="009B5DA9" w:rsidRPr="00B73724">
              <w:rPr>
                <w:rFonts w:ascii="Times New Roman" w:eastAsia="標楷體" w:hAnsi="Times New Roman"/>
                <w:kern w:val="0"/>
                <w:szCs w:val="24"/>
              </w:rPr>
              <w:t>萬元</w:t>
            </w:r>
            <w:r w:rsidR="00147E71" w:rsidRPr="00B73724">
              <w:rPr>
                <w:rFonts w:ascii="Times New Roman" w:eastAsia="標楷體" w:hAnsi="Times New Roman"/>
                <w:kern w:val="0"/>
                <w:szCs w:val="24"/>
              </w:rPr>
              <w:t>；身障人士子女減免不含研究所在職專班學生。</w:t>
            </w:r>
          </w:p>
          <w:p w:rsidR="00057399" w:rsidRPr="00A264E2" w:rsidRDefault="00057399" w:rsidP="004F1A77">
            <w:pPr>
              <w:snapToGrid w:val="0"/>
              <w:ind w:left="2510" w:hangingChars="1046" w:hanging="2510"/>
              <w:jc w:val="both"/>
              <w:rPr>
                <w:rFonts w:ascii="Times New Roman" w:eastAsia="標楷體" w:hAnsi="Times New Roman" w:cs="Times New Roman"/>
                <w:szCs w:val="24"/>
              </w:rPr>
            </w:pPr>
            <w:proofErr w:type="gramStart"/>
            <w:r w:rsidRPr="00A264E2">
              <w:rPr>
                <w:rFonts w:ascii="Times New Roman" w:eastAsia="標楷體" w:hAnsi="Times New Roman" w:cs="Times New Roman"/>
                <w:szCs w:val="24"/>
              </w:rPr>
              <w:t>註</w:t>
            </w:r>
            <w:proofErr w:type="gramEnd"/>
            <w:r w:rsidR="00AA5735">
              <w:rPr>
                <w:rFonts w:ascii="Times New Roman" w:eastAsia="標楷體" w:hAnsi="Times New Roman" w:cs="Times New Roman" w:hint="eastAsia"/>
                <w:szCs w:val="24"/>
              </w:rPr>
              <w:t>2</w:t>
            </w:r>
            <w:r w:rsidR="00F50024" w:rsidRPr="00A264E2">
              <w:rPr>
                <w:rFonts w:ascii="Times New Roman" w:eastAsia="標楷體" w:hAnsi="Times New Roman" w:cs="Times New Roman"/>
                <w:szCs w:val="24"/>
              </w:rPr>
              <w:t>：</w:t>
            </w:r>
            <w:r w:rsidR="00DA4A99">
              <w:rPr>
                <w:rFonts w:ascii="Times New Roman" w:eastAsia="標楷體" w:hAnsi="Times New Roman" w:cs="Times New Roman"/>
                <w:szCs w:val="24"/>
              </w:rPr>
              <w:t>申</w:t>
            </w:r>
            <w:r w:rsidR="00DA4A99">
              <w:rPr>
                <w:rFonts w:ascii="Times New Roman" w:eastAsia="標楷體" w:hAnsi="Times New Roman" w:cs="Times New Roman" w:hint="eastAsia"/>
                <w:szCs w:val="24"/>
              </w:rPr>
              <w:t>辦</w:t>
            </w:r>
            <w:r w:rsidRPr="00A264E2">
              <w:rPr>
                <w:rFonts w:ascii="Times New Roman" w:eastAsia="標楷體" w:hAnsi="Times New Roman" w:cs="Times New Roman"/>
                <w:szCs w:val="24"/>
              </w:rPr>
              <w:t>身心障礙學生或身心障礙人士子女</w:t>
            </w:r>
            <w:r w:rsidR="00A0321B">
              <w:rPr>
                <w:rFonts w:ascii="Times New Roman" w:eastAsia="標楷體" w:hAnsi="Times New Roman" w:cs="Times New Roman" w:hint="eastAsia"/>
                <w:szCs w:val="24"/>
              </w:rPr>
              <w:t>減免者</w:t>
            </w:r>
            <w:r w:rsidRPr="00A264E2">
              <w:rPr>
                <w:rFonts w:ascii="Times New Roman" w:eastAsia="標楷體" w:hAnsi="Times New Roman" w:cs="Times New Roman"/>
                <w:szCs w:val="24"/>
              </w:rPr>
              <w:t>，請詳閱</w:t>
            </w:r>
            <w:r w:rsidR="00684574">
              <w:rPr>
                <w:rFonts w:ascii="Times New Roman" w:eastAsia="標楷體" w:hAnsi="Times New Roman" w:cs="Times New Roman" w:hint="eastAsia"/>
                <w:szCs w:val="24"/>
              </w:rPr>
              <w:t>附註</w:t>
            </w:r>
            <w:r w:rsidR="004F1A77">
              <w:rPr>
                <w:rFonts w:ascii="Times New Roman" w:eastAsia="標楷體" w:hAnsi="Times New Roman" w:cs="Times New Roman" w:hint="eastAsia"/>
                <w:szCs w:val="24"/>
              </w:rPr>
              <w:t>辦法重點</w:t>
            </w:r>
            <w:r w:rsidRPr="00A264E2">
              <w:rPr>
                <w:rFonts w:ascii="Times New Roman" w:eastAsia="標楷體" w:hAnsi="Times New Roman" w:cs="Times New Roman"/>
                <w:szCs w:val="24"/>
              </w:rPr>
              <w:t>。</w:t>
            </w:r>
          </w:p>
        </w:tc>
      </w:tr>
      <w:tr w:rsidR="00057399" w:rsidRPr="00A264E2" w:rsidTr="00B76E8B">
        <w:tc>
          <w:tcPr>
            <w:tcW w:w="534" w:type="dxa"/>
            <w:vMerge/>
            <w:vAlign w:val="center"/>
          </w:tcPr>
          <w:p w:rsidR="00057399" w:rsidRPr="00A264E2" w:rsidRDefault="00057399" w:rsidP="00B158CD">
            <w:pPr>
              <w:snapToGrid w:val="0"/>
              <w:jc w:val="both"/>
              <w:rPr>
                <w:rFonts w:ascii="Times New Roman" w:eastAsia="標楷體" w:hAnsi="Times New Roman" w:cs="Times New Roman"/>
                <w:szCs w:val="24"/>
              </w:rPr>
            </w:pPr>
          </w:p>
        </w:tc>
        <w:tc>
          <w:tcPr>
            <w:tcW w:w="567" w:type="dxa"/>
            <w:vMerge/>
            <w:vAlign w:val="center"/>
          </w:tcPr>
          <w:p w:rsidR="00057399" w:rsidRPr="00A264E2" w:rsidRDefault="00057399" w:rsidP="00B158CD">
            <w:pPr>
              <w:snapToGrid w:val="0"/>
              <w:jc w:val="both"/>
              <w:rPr>
                <w:rFonts w:ascii="Times New Roman" w:eastAsia="標楷體" w:hAnsi="Times New Roman" w:cs="Times New Roman"/>
                <w:szCs w:val="24"/>
              </w:rPr>
            </w:pPr>
          </w:p>
        </w:tc>
        <w:tc>
          <w:tcPr>
            <w:tcW w:w="1417" w:type="dxa"/>
            <w:vAlign w:val="center"/>
          </w:tcPr>
          <w:p w:rsidR="00057399" w:rsidRPr="00A264E2" w:rsidRDefault="00057399" w:rsidP="00B158CD">
            <w:pPr>
              <w:snapToGrid w:val="0"/>
              <w:jc w:val="both"/>
              <w:rPr>
                <w:rFonts w:ascii="Times New Roman" w:eastAsia="標楷體" w:hAnsi="Times New Roman" w:cs="Times New Roman"/>
                <w:bCs/>
                <w:szCs w:val="24"/>
              </w:rPr>
            </w:pPr>
            <w:r w:rsidRPr="00A264E2">
              <w:rPr>
                <w:rFonts w:ascii="Times New Roman" w:eastAsia="標楷體" w:hAnsi="Times New Roman" w:cs="Times New Roman"/>
                <w:szCs w:val="24"/>
              </w:rPr>
              <w:t>中度殘障</w:t>
            </w:r>
          </w:p>
        </w:tc>
        <w:tc>
          <w:tcPr>
            <w:tcW w:w="2458" w:type="dxa"/>
            <w:vAlign w:val="center"/>
          </w:tcPr>
          <w:p w:rsidR="00057399" w:rsidRPr="00A264E2" w:rsidRDefault="00057399" w:rsidP="00B158CD">
            <w:pPr>
              <w:snapToGrid w:val="0"/>
              <w:ind w:right="113"/>
              <w:jc w:val="both"/>
              <w:rPr>
                <w:rFonts w:ascii="Times New Roman" w:eastAsia="標楷體" w:hAnsi="Times New Roman" w:cs="Times New Roman"/>
                <w:bCs/>
                <w:szCs w:val="24"/>
              </w:rPr>
            </w:pPr>
            <w:r w:rsidRPr="00A264E2">
              <w:rPr>
                <w:rFonts w:ascii="Times New Roman" w:eastAsia="標楷體" w:hAnsi="Times New Roman" w:cs="Times New Roman"/>
                <w:szCs w:val="24"/>
              </w:rPr>
              <w:t>十分之七學雜費</w:t>
            </w:r>
          </w:p>
        </w:tc>
        <w:tc>
          <w:tcPr>
            <w:tcW w:w="10631" w:type="dxa"/>
            <w:vMerge/>
            <w:vAlign w:val="center"/>
          </w:tcPr>
          <w:p w:rsidR="00057399" w:rsidRPr="00A264E2" w:rsidRDefault="00057399" w:rsidP="00B158CD">
            <w:pPr>
              <w:jc w:val="both"/>
              <w:rPr>
                <w:rFonts w:ascii="Times New Roman" w:eastAsia="標楷體" w:hAnsi="Times New Roman" w:cs="Times New Roman"/>
                <w:szCs w:val="24"/>
              </w:rPr>
            </w:pPr>
          </w:p>
        </w:tc>
      </w:tr>
      <w:tr w:rsidR="00057399" w:rsidRPr="00A264E2" w:rsidTr="00B76E8B">
        <w:tc>
          <w:tcPr>
            <w:tcW w:w="534" w:type="dxa"/>
            <w:vMerge/>
            <w:vAlign w:val="center"/>
          </w:tcPr>
          <w:p w:rsidR="00057399" w:rsidRPr="00A264E2" w:rsidRDefault="00057399" w:rsidP="00B158CD">
            <w:pPr>
              <w:snapToGrid w:val="0"/>
              <w:jc w:val="both"/>
              <w:rPr>
                <w:rFonts w:ascii="Times New Roman" w:eastAsia="標楷體" w:hAnsi="Times New Roman" w:cs="Times New Roman"/>
                <w:szCs w:val="24"/>
              </w:rPr>
            </w:pPr>
          </w:p>
        </w:tc>
        <w:tc>
          <w:tcPr>
            <w:tcW w:w="567" w:type="dxa"/>
            <w:vMerge/>
            <w:vAlign w:val="center"/>
          </w:tcPr>
          <w:p w:rsidR="00057399" w:rsidRPr="00A264E2" w:rsidRDefault="00057399" w:rsidP="00B158CD">
            <w:pPr>
              <w:snapToGrid w:val="0"/>
              <w:jc w:val="both"/>
              <w:rPr>
                <w:rFonts w:ascii="Times New Roman" w:eastAsia="標楷體" w:hAnsi="Times New Roman" w:cs="Times New Roman"/>
                <w:szCs w:val="24"/>
              </w:rPr>
            </w:pPr>
          </w:p>
        </w:tc>
        <w:tc>
          <w:tcPr>
            <w:tcW w:w="1417" w:type="dxa"/>
            <w:vAlign w:val="center"/>
          </w:tcPr>
          <w:p w:rsidR="00057399" w:rsidRPr="00A264E2" w:rsidRDefault="00057399" w:rsidP="00B158CD">
            <w:pPr>
              <w:snapToGrid w:val="0"/>
              <w:jc w:val="both"/>
              <w:rPr>
                <w:rFonts w:ascii="Times New Roman" w:eastAsia="標楷體" w:hAnsi="Times New Roman" w:cs="Times New Roman"/>
                <w:bCs/>
                <w:szCs w:val="24"/>
              </w:rPr>
            </w:pPr>
            <w:r w:rsidRPr="00A264E2">
              <w:rPr>
                <w:rFonts w:ascii="Times New Roman" w:eastAsia="標楷體" w:hAnsi="Times New Roman" w:cs="Times New Roman"/>
                <w:szCs w:val="24"/>
              </w:rPr>
              <w:t>輕度殘障</w:t>
            </w:r>
          </w:p>
        </w:tc>
        <w:tc>
          <w:tcPr>
            <w:tcW w:w="2458" w:type="dxa"/>
            <w:vAlign w:val="center"/>
          </w:tcPr>
          <w:p w:rsidR="00057399" w:rsidRPr="00A264E2" w:rsidRDefault="00057399" w:rsidP="00B158CD">
            <w:pPr>
              <w:snapToGrid w:val="0"/>
              <w:ind w:right="113"/>
              <w:jc w:val="both"/>
              <w:rPr>
                <w:rFonts w:ascii="Times New Roman" w:eastAsia="標楷體" w:hAnsi="Times New Roman" w:cs="Times New Roman"/>
                <w:bCs/>
                <w:szCs w:val="24"/>
              </w:rPr>
            </w:pPr>
            <w:r w:rsidRPr="00A264E2">
              <w:rPr>
                <w:rFonts w:ascii="Times New Roman" w:eastAsia="標楷體" w:hAnsi="Times New Roman" w:cs="Times New Roman"/>
                <w:szCs w:val="24"/>
              </w:rPr>
              <w:t>十分之四學雜費</w:t>
            </w:r>
          </w:p>
        </w:tc>
        <w:tc>
          <w:tcPr>
            <w:tcW w:w="10631" w:type="dxa"/>
            <w:vMerge/>
            <w:vAlign w:val="center"/>
          </w:tcPr>
          <w:p w:rsidR="00057399" w:rsidRPr="00A264E2" w:rsidRDefault="00057399" w:rsidP="00B158CD">
            <w:pPr>
              <w:jc w:val="both"/>
              <w:rPr>
                <w:rFonts w:ascii="Times New Roman" w:eastAsia="標楷體" w:hAnsi="Times New Roman" w:cs="Times New Roman"/>
                <w:szCs w:val="24"/>
              </w:rPr>
            </w:pPr>
          </w:p>
        </w:tc>
      </w:tr>
      <w:tr w:rsidR="00912B1B" w:rsidRPr="00A264E2" w:rsidTr="00540986">
        <w:tc>
          <w:tcPr>
            <w:tcW w:w="2518" w:type="dxa"/>
            <w:gridSpan w:val="3"/>
            <w:vAlign w:val="center"/>
          </w:tcPr>
          <w:p w:rsidR="00912B1B" w:rsidRPr="00A264E2" w:rsidRDefault="00912B1B" w:rsidP="00B158CD">
            <w:pPr>
              <w:snapToGrid w:val="0"/>
              <w:jc w:val="both"/>
              <w:rPr>
                <w:rFonts w:ascii="Times New Roman" w:eastAsia="標楷體" w:hAnsi="Times New Roman" w:cs="Times New Roman"/>
                <w:bCs/>
                <w:szCs w:val="24"/>
              </w:rPr>
            </w:pPr>
            <w:r w:rsidRPr="00A264E2">
              <w:rPr>
                <w:rFonts w:ascii="Times New Roman" w:eastAsia="標楷體" w:hAnsi="Times New Roman" w:cs="Times New Roman"/>
                <w:szCs w:val="24"/>
              </w:rPr>
              <w:t>現役軍人子女</w:t>
            </w:r>
          </w:p>
        </w:tc>
        <w:tc>
          <w:tcPr>
            <w:tcW w:w="2458" w:type="dxa"/>
            <w:vAlign w:val="center"/>
          </w:tcPr>
          <w:p w:rsidR="00912B1B" w:rsidRPr="00A264E2" w:rsidRDefault="00912B1B" w:rsidP="00B158CD">
            <w:pPr>
              <w:snapToGrid w:val="0"/>
              <w:ind w:right="113"/>
              <w:jc w:val="both"/>
              <w:rPr>
                <w:rFonts w:ascii="Times New Roman" w:eastAsia="標楷體" w:hAnsi="Times New Roman" w:cs="Times New Roman"/>
                <w:szCs w:val="24"/>
              </w:rPr>
            </w:pPr>
            <w:r w:rsidRPr="00A264E2">
              <w:rPr>
                <w:rFonts w:ascii="Times New Roman" w:eastAsia="標楷體" w:hAnsi="Times New Roman" w:cs="Times New Roman"/>
                <w:szCs w:val="24"/>
              </w:rPr>
              <w:t>十分之三學費</w:t>
            </w:r>
            <w:r>
              <w:rPr>
                <w:rFonts w:ascii="Times New Roman" w:eastAsia="標楷體" w:hAnsi="Times New Roman" w:cs="Times New Roman" w:hint="eastAsia"/>
                <w:szCs w:val="24"/>
              </w:rPr>
              <w:t>；</w:t>
            </w:r>
          </w:p>
          <w:p w:rsidR="00912B1B" w:rsidRPr="00A264E2" w:rsidRDefault="00912B1B" w:rsidP="00B158CD">
            <w:pPr>
              <w:snapToGrid w:val="0"/>
              <w:jc w:val="both"/>
              <w:rPr>
                <w:rFonts w:ascii="Times New Roman" w:eastAsia="標楷體" w:hAnsi="Times New Roman" w:cs="Times New Roman"/>
                <w:bCs/>
                <w:szCs w:val="24"/>
              </w:rPr>
            </w:pPr>
            <w:proofErr w:type="gramStart"/>
            <w:r w:rsidRPr="00A264E2">
              <w:rPr>
                <w:rFonts w:ascii="Times New Roman" w:eastAsia="標楷體" w:hAnsi="Times New Roman" w:cs="Times New Roman"/>
                <w:szCs w:val="24"/>
              </w:rPr>
              <w:t>學分費乘十分之七</w:t>
            </w:r>
            <w:proofErr w:type="gramEnd"/>
            <w:r w:rsidRPr="00A264E2">
              <w:rPr>
                <w:rFonts w:ascii="Times New Roman" w:eastAsia="標楷體" w:hAnsi="Times New Roman" w:cs="Times New Roman"/>
                <w:szCs w:val="24"/>
              </w:rPr>
              <w:t>乘十分之三</w:t>
            </w:r>
          </w:p>
        </w:tc>
        <w:tc>
          <w:tcPr>
            <w:tcW w:w="10631" w:type="dxa"/>
            <w:vAlign w:val="center"/>
          </w:tcPr>
          <w:p w:rsidR="00912B1B" w:rsidRPr="00076971" w:rsidRDefault="004102A9" w:rsidP="00B158CD">
            <w:pPr>
              <w:pStyle w:val="a8"/>
              <w:numPr>
                <w:ilvl w:val="0"/>
                <w:numId w:val="6"/>
              </w:numPr>
              <w:snapToGrid w:val="0"/>
              <w:ind w:leftChars="0" w:left="266" w:hangingChars="111" w:hanging="266"/>
              <w:jc w:val="both"/>
              <w:rPr>
                <w:rFonts w:ascii="Times New Roman" w:eastAsia="標楷體" w:hAnsi="Times New Roman"/>
                <w:szCs w:val="24"/>
              </w:rPr>
            </w:pPr>
            <w:r w:rsidRPr="003965AE">
              <w:rPr>
                <w:rFonts w:ascii="Times New Roman" w:eastAsia="標楷體" w:hAnsi="Times New Roman"/>
                <w:szCs w:val="24"/>
              </w:rPr>
              <w:t>軍人身份證</w:t>
            </w:r>
            <w:r w:rsidR="00076971">
              <w:rPr>
                <w:rFonts w:ascii="Times New Roman" w:eastAsia="標楷體" w:hAnsi="Times New Roman" w:hint="eastAsia"/>
                <w:szCs w:val="24"/>
              </w:rPr>
              <w:t>或</w:t>
            </w:r>
            <w:proofErr w:type="gramStart"/>
            <w:r w:rsidRPr="00076971">
              <w:rPr>
                <w:rFonts w:ascii="Times New Roman" w:eastAsia="標楷體" w:hAnsi="Times New Roman"/>
                <w:szCs w:val="24"/>
              </w:rPr>
              <w:t>眷</w:t>
            </w:r>
            <w:proofErr w:type="gramEnd"/>
            <w:r w:rsidRPr="00076971">
              <w:rPr>
                <w:rFonts w:ascii="Times New Roman" w:eastAsia="標楷體" w:hAnsi="Times New Roman"/>
                <w:szCs w:val="24"/>
              </w:rPr>
              <w:t>補證</w:t>
            </w:r>
            <w:r w:rsidR="00076971" w:rsidRPr="00076971">
              <w:rPr>
                <w:rFonts w:ascii="Times New Roman" w:eastAsia="標楷體" w:hAnsi="Times New Roman"/>
                <w:szCs w:val="24"/>
              </w:rPr>
              <w:t>影本一份</w:t>
            </w:r>
            <w:r w:rsidRPr="00076971">
              <w:rPr>
                <w:rFonts w:ascii="Times New Roman" w:eastAsia="標楷體" w:hAnsi="Times New Roman"/>
                <w:szCs w:val="24"/>
              </w:rPr>
              <w:t>（</w:t>
            </w:r>
            <w:r w:rsidR="003D2D58" w:rsidRPr="008A7CB4">
              <w:rPr>
                <w:rFonts w:ascii="Times New Roman" w:eastAsia="標楷體" w:hAnsi="Times New Roman" w:hint="eastAsia"/>
                <w:szCs w:val="24"/>
              </w:rPr>
              <w:t>首次申請者須驗證</w:t>
            </w:r>
            <w:r w:rsidR="003D2D58" w:rsidRPr="008A7CB4">
              <w:rPr>
                <w:rFonts w:ascii="Times New Roman" w:eastAsia="標楷體" w:hAnsi="Times New Roman"/>
                <w:szCs w:val="24"/>
              </w:rPr>
              <w:t>正本</w:t>
            </w:r>
            <w:r w:rsidR="00912B1B" w:rsidRPr="00076971">
              <w:rPr>
                <w:rFonts w:ascii="Times New Roman" w:eastAsia="標楷體" w:hAnsi="Times New Roman"/>
                <w:szCs w:val="24"/>
              </w:rPr>
              <w:t>）。</w:t>
            </w:r>
          </w:p>
          <w:p w:rsidR="003965AE" w:rsidRPr="003965AE" w:rsidRDefault="003965AE" w:rsidP="00B158CD">
            <w:pPr>
              <w:pStyle w:val="a8"/>
              <w:numPr>
                <w:ilvl w:val="0"/>
                <w:numId w:val="6"/>
              </w:numPr>
              <w:snapToGrid w:val="0"/>
              <w:ind w:leftChars="0" w:left="266" w:hangingChars="111" w:hanging="266"/>
              <w:jc w:val="both"/>
              <w:rPr>
                <w:rFonts w:ascii="Times New Roman" w:eastAsia="標楷體" w:hAnsi="Times New Roman"/>
                <w:bCs/>
                <w:szCs w:val="24"/>
              </w:rPr>
            </w:pPr>
            <w:r w:rsidRPr="008A7CB4">
              <w:rPr>
                <w:rFonts w:ascii="Times New Roman" w:eastAsia="標楷體" w:hAnsi="Times New Roman"/>
                <w:szCs w:val="24"/>
              </w:rPr>
              <w:t>近三</w:t>
            </w:r>
            <w:proofErr w:type="gramStart"/>
            <w:r w:rsidRPr="008A7CB4">
              <w:rPr>
                <w:rFonts w:ascii="Times New Roman" w:eastAsia="標楷體" w:hAnsi="Times New Roman"/>
                <w:szCs w:val="24"/>
              </w:rPr>
              <w:t>個</w:t>
            </w:r>
            <w:proofErr w:type="gramEnd"/>
            <w:r w:rsidRPr="008A7CB4">
              <w:rPr>
                <w:rFonts w:ascii="Times New Roman" w:eastAsia="標楷體" w:hAnsi="Times New Roman"/>
                <w:szCs w:val="24"/>
              </w:rPr>
              <w:t>月內</w:t>
            </w:r>
            <w:r w:rsidRPr="008A7CB4">
              <w:rPr>
                <w:rFonts w:ascii="Times New Roman" w:eastAsia="標楷體" w:hAnsi="Times New Roman" w:hint="eastAsia"/>
                <w:szCs w:val="24"/>
              </w:rPr>
              <w:t>全戶</w:t>
            </w:r>
            <w:r w:rsidRPr="008A7CB4">
              <w:rPr>
                <w:rFonts w:ascii="Times New Roman" w:eastAsia="標楷體" w:hAnsi="Times New Roman"/>
                <w:szCs w:val="24"/>
              </w:rPr>
              <w:t>戶籍謄本一份</w:t>
            </w:r>
          </w:p>
        </w:tc>
      </w:tr>
      <w:tr w:rsidR="00912B1B" w:rsidRPr="00A264E2" w:rsidTr="00B76E8B">
        <w:tc>
          <w:tcPr>
            <w:tcW w:w="2518" w:type="dxa"/>
            <w:gridSpan w:val="3"/>
            <w:vAlign w:val="center"/>
          </w:tcPr>
          <w:p w:rsidR="00912B1B" w:rsidRPr="00A264E2" w:rsidRDefault="00912B1B" w:rsidP="00B158CD">
            <w:pPr>
              <w:pStyle w:val="2"/>
              <w:spacing w:before="0" w:after="0" w:line="240" w:lineRule="auto"/>
              <w:jc w:val="both"/>
              <w:rPr>
                <w:rFonts w:ascii="Times New Roman"/>
                <w:b w:val="0"/>
                <w:color w:val="auto"/>
                <w:sz w:val="24"/>
              </w:rPr>
            </w:pPr>
            <w:r w:rsidRPr="00A264E2">
              <w:rPr>
                <w:rFonts w:ascii="Times New Roman"/>
                <w:b w:val="0"/>
                <w:color w:val="auto"/>
                <w:sz w:val="24"/>
              </w:rPr>
              <w:t>軍公教遺族</w:t>
            </w:r>
          </w:p>
          <w:p w:rsidR="00912B1B" w:rsidRPr="00A264E2" w:rsidRDefault="00912B1B" w:rsidP="00B158CD">
            <w:pPr>
              <w:snapToGrid w:val="0"/>
              <w:jc w:val="both"/>
              <w:rPr>
                <w:rFonts w:ascii="Times New Roman" w:eastAsia="標楷體" w:hAnsi="Times New Roman" w:cs="Times New Roman"/>
                <w:bCs/>
                <w:szCs w:val="24"/>
              </w:rPr>
            </w:pPr>
            <w:r w:rsidRPr="00A264E2">
              <w:rPr>
                <w:rFonts w:ascii="Times New Roman" w:eastAsia="標楷體" w:hAnsi="Times New Roman" w:cs="Times New Roman"/>
                <w:szCs w:val="24"/>
              </w:rPr>
              <w:t>（</w:t>
            </w:r>
            <w:proofErr w:type="gramStart"/>
            <w:r w:rsidRPr="00A264E2">
              <w:rPr>
                <w:rFonts w:ascii="Times New Roman" w:eastAsia="標楷體" w:hAnsi="Times New Roman" w:cs="Times New Roman"/>
                <w:szCs w:val="24"/>
              </w:rPr>
              <w:t>卹</w:t>
            </w:r>
            <w:proofErr w:type="gramEnd"/>
            <w:r w:rsidRPr="00A264E2">
              <w:rPr>
                <w:rFonts w:ascii="Times New Roman" w:eastAsia="標楷體" w:hAnsi="Times New Roman" w:cs="Times New Roman"/>
                <w:szCs w:val="24"/>
              </w:rPr>
              <w:t>期內）</w:t>
            </w:r>
          </w:p>
        </w:tc>
        <w:tc>
          <w:tcPr>
            <w:tcW w:w="2458" w:type="dxa"/>
            <w:vAlign w:val="center"/>
          </w:tcPr>
          <w:p w:rsidR="00912B1B" w:rsidRPr="00A264E2" w:rsidRDefault="00912B1B" w:rsidP="00B158CD">
            <w:pPr>
              <w:snapToGrid w:val="0"/>
              <w:ind w:right="113"/>
              <w:jc w:val="both"/>
              <w:rPr>
                <w:rFonts w:ascii="Times New Roman" w:eastAsia="標楷體" w:hAnsi="Times New Roman" w:cs="Times New Roman"/>
                <w:bCs/>
                <w:szCs w:val="24"/>
              </w:rPr>
            </w:pPr>
            <w:r w:rsidRPr="00A264E2">
              <w:rPr>
                <w:rFonts w:ascii="Times New Roman" w:eastAsia="標楷體" w:hAnsi="Times New Roman" w:cs="Times New Roman"/>
                <w:szCs w:val="24"/>
              </w:rPr>
              <w:t>全額學雜費</w:t>
            </w:r>
          </w:p>
        </w:tc>
        <w:tc>
          <w:tcPr>
            <w:tcW w:w="10631" w:type="dxa"/>
            <w:vAlign w:val="center"/>
          </w:tcPr>
          <w:p w:rsidR="00912B1B" w:rsidRDefault="00912B1B" w:rsidP="00B158CD">
            <w:pPr>
              <w:pStyle w:val="a4"/>
              <w:numPr>
                <w:ilvl w:val="0"/>
                <w:numId w:val="7"/>
              </w:numPr>
              <w:tabs>
                <w:tab w:val="clear" w:pos="4153"/>
                <w:tab w:val="clear" w:pos="8306"/>
              </w:tabs>
              <w:ind w:left="266" w:hangingChars="111" w:hanging="266"/>
              <w:jc w:val="both"/>
              <w:rPr>
                <w:rFonts w:eastAsia="標楷體"/>
                <w:sz w:val="24"/>
                <w:szCs w:val="24"/>
              </w:rPr>
            </w:pPr>
            <w:r w:rsidRPr="00A264E2">
              <w:rPr>
                <w:rFonts w:eastAsia="標楷體"/>
                <w:sz w:val="24"/>
                <w:szCs w:val="24"/>
              </w:rPr>
              <w:t>撫</w:t>
            </w:r>
            <w:proofErr w:type="gramStart"/>
            <w:r>
              <w:rPr>
                <w:rFonts w:eastAsia="標楷體"/>
                <w:sz w:val="24"/>
                <w:szCs w:val="24"/>
              </w:rPr>
              <w:t>卹</w:t>
            </w:r>
            <w:proofErr w:type="gramEnd"/>
            <w:r>
              <w:rPr>
                <w:rFonts w:eastAsia="標楷體"/>
                <w:sz w:val="24"/>
                <w:szCs w:val="24"/>
              </w:rPr>
              <w:t>令或撫卹金證書：軍人遺族應繳交國防部核發之撫</w:t>
            </w:r>
            <w:proofErr w:type="gramStart"/>
            <w:r>
              <w:rPr>
                <w:rFonts w:eastAsia="標楷體"/>
                <w:sz w:val="24"/>
                <w:szCs w:val="24"/>
              </w:rPr>
              <w:t>卹</w:t>
            </w:r>
            <w:proofErr w:type="gramEnd"/>
            <w:r>
              <w:rPr>
                <w:rFonts w:eastAsia="標楷體"/>
                <w:sz w:val="24"/>
                <w:szCs w:val="24"/>
              </w:rPr>
              <w:t>令、</w:t>
            </w:r>
            <w:proofErr w:type="gramStart"/>
            <w:r>
              <w:rPr>
                <w:rFonts w:eastAsia="標楷體"/>
                <w:sz w:val="24"/>
                <w:szCs w:val="24"/>
              </w:rPr>
              <w:t>卹</w:t>
            </w:r>
            <w:proofErr w:type="gramEnd"/>
            <w:r>
              <w:rPr>
                <w:rFonts w:eastAsia="標楷體"/>
                <w:sz w:val="24"/>
                <w:szCs w:val="24"/>
              </w:rPr>
              <w:t>亡給與令</w:t>
            </w:r>
            <w:r>
              <w:rPr>
                <w:rFonts w:eastAsia="標楷體" w:hint="eastAsia"/>
                <w:sz w:val="24"/>
                <w:szCs w:val="24"/>
              </w:rPr>
              <w:t>。</w:t>
            </w:r>
          </w:p>
          <w:p w:rsidR="00586333" w:rsidRDefault="00912B1B" w:rsidP="00B158CD">
            <w:pPr>
              <w:pStyle w:val="a4"/>
              <w:numPr>
                <w:ilvl w:val="0"/>
                <w:numId w:val="7"/>
              </w:numPr>
              <w:tabs>
                <w:tab w:val="clear" w:pos="4153"/>
                <w:tab w:val="clear" w:pos="8306"/>
              </w:tabs>
              <w:ind w:left="266" w:hangingChars="111" w:hanging="266"/>
              <w:jc w:val="both"/>
              <w:rPr>
                <w:rFonts w:eastAsia="標楷體"/>
                <w:sz w:val="24"/>
                <w:szCs w:val="24"/>
              </w:rPr>
            </w:pPr>
            <w:r w:rsidRPr="00A264E2">
              <w:rPr>
                <w:rFonts w:eastAsia="標楷體"/>
                <w:sz w:val="24"/>
                <w:szCs w:val="24"/>
              </w:rPr>
              <w:t>公教遺族應繳交</w:t>
            </w:r>
            <w:proofErr w:type="gramStart"/>
            <w:r w:rsidRPr="00A264E2">
              <w:rPr>
                <w:rFonts w:eastAsia="標楷體"/>
                <w:sz w:val="24"/>
                <w:szCs w:val="24"/>
              </w:rPr>
              <w:t>銓敘部或教育</w:t>
            </w:r>
            <w:proofErr w:type="gramEnd"/>
            <w:r w:rsidRPr="00A264E2">
              <w:rPr>
                <w:rFonts w:eastAsia="標楷體"/>
                <w:sz w:val="24"/>
                <w:szCs w:val="24"/>
              </w:rPr>
              <w:t>行政主管機關核發之年撫卹金證書</w:t>
            </w:r>
            <w:r>
              <w:rPr>
                <w:rFonts w:eastAsia="標楷體" w:hint="eastAsia"/>
                <w:sz w:val="24"/>
                <w:szCs w:val="24"/>
              </w:rPr>
              <w:t>。</w:t>
            </w:r>
          </w:p>
          <w:p w:rsidR="00912B1B" w:rsidRPr="00A264E2" w:rsidRDefault="00C3109D" w:rsidP="00B158CD">
            <w:pPr>
              <w:pStyle w:val="a4"/>
              <w:tabs>
                <w:tab w:val="clear" w:pos="4153"/>
                <w:tab w:val="clear" w:pos="8306"/>
              </w:tabs>
              <w:ind w:leftChars="110" w:left="264" w:firstLineChars="1" w:firstLine="2"/>
              <w:jc w:val="both"/>
              <w:rPr>
                <w:rFonts w:eastAsia="標楷體"/>
                <w:sz w:val="24"/>
                <w:szCs w:val="24"/>
              </w:rPr>
            </w:pPr>
            <w:r w:rsidRPr="00A264E2">
              <w:rPr>
                <w:rFonts w:eastAsia="標楷體"/>
                <w:sz w:val="24"/>
                <w:szCs w:val="24"/>
              </w:rPr>
              <w:t>（</w:t>
            </w:r>
            <w:r w:rsidR="00C74E77">
              <w:rPr>
                <w:rFonts w:eastAsia="標楷體" w:hint="eastAsia"/>
                <w:sz w:val="24"/>
                <w:szCs w:val="24"/>
              </w:rPr>
              <w:t>須</w:t>
            </w:r>
            <w:r w:rsidR="00586333" w:rsidRPr="00A264E2">
              <w:rPr>
                <w:rFonts w:eastAsia="標楷體"/>
                <w:sz w:val="24"/>
                <w:szCs w:val="24"/>
              </w:rPr>
              <w:t>繳交</w:t>
            </w:r>
            <w:r w:rsidR="00586333">
              <w:rPr>
                <w:rFonts w:eastAsia="標楷體" w:hint="eastAsia"/>
                <w:sz w:val="24"/>
                <w:szCs w:val="24"/>
              </w:rPr>
              <w:t>證明書</w:t>
            </w:r>
            <w:r w:rsidR="00586333">
              <w:rPr>
                <w:rFonts w:eastAsia="標楷體"/>
                <w:sz w:val="24"/>
                <w:szCs w:val="24"/>
              </w:rPr>
              <w:t>影</w:t>
            </w:r>
            <w:r w:rsidR="00586333" w:rsidRPr="00A264E2">
              <w:rPr>
                <w:rFonts w:eastAsia="標楷體"/>
                <w:sz w:val="24"/>
                <w:szCs w:val="24"/>
              </w:rPr>
              <w:t>本</w:t>
            </w:r>
            <w:r w:rsidR="00586333">
              <w:rPr>
                <w:rFonts w:eastAsia="標楷體" w:hint="eastAsia"/>
                <w:sz w:val="24"/>
                <w:szCs w:val="24"/>
              </w:rPr>
              <w:t>一份，</w:t>
            </w:r>
            <w:r w:rsidR="00586333" w:rsidRPr="00586333">
              <w:rPr>
                <w:rFonts w:eastAsia="標楷體" w:hint="eastAsia"/>
                <w:sz w:val="24"/>
                <w:szCs w:val="24"/>
              </w:rPr>
              <w:t>首次申請者須驗證</w:t>
            </w:r>
            <w:r w:rsidR="00586333" w:rsidRPr="00586333">
              <w:rPr>
                <w:rFonts w:eastAsia="標楷體"/>
                <w:sz w:val="24"/>
                <w:szCs w:val="24"/>
              </w:rPr>
              <w:t>正本</w:t>
            </w:r>
            <w:r w:rsidRPr="00A264E2">
              <w:rPr>
                <w:rFonts w:eastAsia="標楷體"/>
                <w:sz w:val="24"/>
                <w:szCs w:val="24"/>
              </w:rPr>
              <w:t>）</w:t>
            </w:r>
          </w:p>
          <w:p w:rsidR="00912B1B" w:rsidRPr="00A264E2" w:rsidRDefault="00912B1B" w:rsidP="00B158CD">
            <w:pPr>
              <w:pStyle w:val="a4"/>
              <w:numPr>
                <w:ilvl w:val="0"/>
                <w:numId w:val="7"/>
              </w:numPr>
              <w:tabs>
                <w:tab w:val="clear" w:pos="4153"/>
                <w:tab w:val="clear" w:pos="8306"/>
              </w:tabs>
              <w:ind w:left="266" w:hangingChars="111" w:hanging="266"/>
              <w:jc w:val="both"/>
              <w:rPr>
                <w:rFonts w:eastAsia="標楷體"/>
                <w:bCs/>
                <w:szCs w:val="24"/>
              </w:rPr>
            </w:pPr>
            <w:r>
              <w:rPr>
                <w:rFonts w:eastAsia="標楷體"/>
                <w:sz w:val="24"/>
                <w:szCs w:val="24"/>
              </w:rPr>
              <w:t>證件未登載申請優待學生姓名者無效，</w:t>
            </w:r>
            <w:proofErr w:type="gramStart"/>
            <w:r w:rsidRPr="00A264E2">
              <w:rPr>
                <w:rFonts w:eastAsia="標楷體"/>
                <w:sz w:val="24"/>
                <w:szCs w:val="24"/>
              </w:rPr>
              <w:t>逕</w:t>
            </w:r>
            <w:proofErr w:type="gramEnd"/>
            <w:r w:rsidRPr="00A264E2">
              <w:rPr>
                <w:rFonts w:eastAsia="標楷體"/>
                <w:sz w:val="24"/>
                <w:szCs w:val="24"/>
              </w:rPr>
              <w:t>向</w:t>
            </w:r>
            <w:proofErr w:type="gramStart"/>
            <w:r w:rsidRPr="00A264E2">
              <w:rPr>
                <w:rFonts w:eastAsia="標楷體"/>
                <w:sz w:val="24"/>
                <w:szCs w:val="24"/>
              </w:rPr>
              <w:t>銓敘部或教育</w:t>
            </w:r>
            <w:proofErr w:type="gramEnd"/>
            <w:r w:rsidRPr="00A264E2">
              <w:rPr>
                <w:rFonts w:eastAsia="標楷體"/>
                <w:sz w:val="24"/>
                <w:szCs w:val="24"/>
              </w:rPr>
              <w:t>行政主管機關或國防部後備司令部留守處申請核發領受撫恤金之相關證明。</w:t>
            </w:r>
          </w:p>
        </w:tc>
      </w:tr>
      <w:tr w:rsidR="00912B1B" w:rsidRPr="00A264E2" w:rsidTr="00B76E8B">
        <w:tc>
          <w:tcPr>
            <w:tcW w:w="2518" w:type="dxa"/>
            <w:gridSpan w:val="3"/>
            <w:vAlign w:val="center"/>
          </w:tcPr>
          <w:p w:rsidR="00912B1B" w:rsidRPr="00A264E2" w:rsidRDefault="00912B1B" w:rsidP="00B158CD">
            <w:pPr>
              <w:pStyle w:val="2"/>
              <w:spacing w:before="0" w:after="0" w:line="240" w:lineRule="auto"/>
              <w:jc w:val="both"/>
              <w:rPr>
                <w:rFonts w:ascii="Times New Roman"/>
                <w:b w:val="0"/>
                <w:color w:val="auto"/>
                <w:sz w:val="24"/>
              </w:rPr>
            </w:pPr>
            <w:r w:rsidRPr="00A264E2">
              <w:rPr>
                <w:rFonts w:ascii="Times New Roman"/>
                <w:b w:val="0"/>
                <w:color w:val="auto"/>
                <w:sz w:val="24"/>
              </w:rPr>
              <w:t>軍公教遺族</w:t>
            </w:r>
          </w:p>
          <w:p w:rsidR="00912B1B" w:rsidRPr="00A264E2" w:rsidRDefault="00912B1B" w:rsidP="00B158CD">
            <w:pPr>
              <w:snapToGrid w:val="0"/>
              <w:jc w:val="both"/>
              <w:rPr>
                <w:rFonts w:ascii="Times New Roman" w:eastAsia="標楷體" w:hAnsi="Times New Roman" w:cs="Times New Roman"/>
                <w:bCs/>
                <w:szCs w:val="24"/>
              </w:rPr>
            </w:pPr>
            <w:r w:rsidRPr="00A264E2">
              <w:rPr>
                <w:rFonts w:ascii="Times New Roman" w:eastAsia="標楷體" w:hAnsi="Times New Roman" w:cs="Times New Roman"/>
                <w:szCs w:val="24"/>
              </w:rPr>
              <w:t>（</w:t>
            </w:r>
            <w:proofErr w:type="gramStart"/>
            <w:r w:rsidRPr="00A264E2">
              <w:rPr>
                <w:rFonts w:ascii="Times New Roman" w:eastAsia="標楷體" w:hAnsi="Times New Roman" w:cs="Times New Roman"/>
                <w:szCs w:val="24"/>
              </w:rPr>
              <w:t>卹</w:t>
            </w:r>
            <w:proofErr w:type="gramEnd"/>
            <w:r w:rsidRPr="00A264E2">
              <w:rPr>
                <w:rFonts w:ascii="Times New Roman" w:eastAsia="標楷體" w:hAnsi="Times New Roman" w:cs="Times New Roman"/>
                <w:szCs w:val="24"/>
              </w:rPr>
              <w:t>期滿）</w:t>
            </w:r>
          </w:p>
        </w:tc>
        <w:tc>
          <w:tcPr>
            <w:tcW w:w="2458" w:type="dxa"/>
            <w:vAlign w:val="center"/>
          </w:tcPr>
          <w:p w:rsidR="00912B1B" w:rsidRPr="00A264E2" w:rsidRDefault="00912B1B" w:rsidP="00B158CD">
            <w:pPr>
              <w:snapToGrid w:val="0"/>
              <w:jc w:val="both"/>
              <w:rPr>
                <w:rFonts w:ascii="Times New Roman" w:eastAsia="標楷體" w:hAnsi="Times New Roman" w:cs="Times New Roman"/>
                <w:bCs/>
                <w:szCs w:val="24"/>
              </w:rPr>
            </w:pPr>
            <w:r w:rsidRPr="00A264E2">
              <w:rPr>
                <w:rFonts w:ascii="Times New Roman" w:eastAsia="標楷體" w:hAnsi="Times New Roman" w:cs="Times New Roman"/>
                <w:szCs w:val="24"/>
              </w:rPr>
              <w:t>依教育部減免規定</w:t>
            </w:r>
          </w:p>
        </w:tc>
        <w:tc>
          <w:tcPr>
            <w:tcW w:w="10631" w:type="dxa"/>
            <w:vAlign w:val="center"/>
          </w:tcPr>
          <w:p w:rsidR="00912B1B" w:rsidRPr="00A264E2" w:rsidRDefault="00912B1B" w:rsidP="00B158CD">
            <w:pPr>
              <w:pStyle w:val="a6"/>
              <w:spacing w:after="0" w:line="240" w:lineRule="auto"/>
              <w:ind w:left="120" w:right="0" w:hangingChars="50" w:hanging="120"/>
            </w:pPr>
            <w:r w:rsidRPr="00A264E2">
              <w:t>1.</w:t>
            </w:r>
            <w:r w:rsidRPr="00A264E2">
              <w:t>撫</w:t>
            </w:r>
            <w:proofErr w:type="gramStart"/>
            <w:r w:rsidRPr="00A264E2">
              <w:t>卹</w:t>
            </w:r>
            <w:proofErr w:type="gramEnd"/>
            <w:r w:rsidRPr="00A264E2">
              <w:t>令或撫卹金證書、或軍人遺族就學證明書：軍人遺族領受一次撫卹金者在享受各種優待期限內准予比照</w:t>
            </w:r>
            <w:proofErr w:type="gramStart"/>
            <w:r w:rsidRPr="00A264E2">
              <w:t>卹</w:t>
            </w:r>
            <w:proofErr w:type="gramEnd"/>
            <w:r w:rsidRPr="00A264E2">
              <w:t>滿辦理；公教遺族繳交</w:t>
            </w:r>
            <w:proofErr w:type="gramStart"/>
            <w:r w:rsidRPr="00A264E2">
              <w:t>銓敘部或教育</w:t>
            </w:r>
            <w:proofErr w:type="gramEnd"/>
            <w:r w:rsidRPr="00A264E2">
              <w:t>行政主管機關核發之年撫卹金證書（以上正本資料審核</w:t>
            </w:r>
            <w:r>
              <w:rPr>
                <w:rFonts w:hint="eastAsia"/>
              </w:rPr>
              <w:t>後，</w:t>
            </w:r>
            <w:r w:rsidRPr="00A264E2">
              <w:t>繳交</w:t>
            </w:r>
            <w:r>
              <w:t>影</w:t>
            </w:r>
            <w:r w:rsidRPr="00A264E2">
              <w:t>本</w:t>
            </w:r>
            <w:r>
              <w:rPr>
                <w:rFonts w:hint="eastAsia"/>
              </w:rPr>
              <w:t>一份</w:t>
            </w:r>
            <w:r w:rsidRPr="00A264E2">
              <w:t>）</w:t>
            </w:r>
          </w:p>
          <w:p w:rsidR="00912B1B" w:rsidRPr="00A264E2" w:rsidRDefault="00912B1B" w:rsidP="00B158CD">
            <w:pPr>
              <w:snapToGrid w:val="0"/>
              <w:ind w:left="120" w:hangingChars="50" w:hanging="120"/>
              <w:jc w:val="both"/>
              <w:rPr>
                <w:rFonts w:ascii="Times New Roman" w:eastAsia="標楷體" w:hAnsi="Times New Roman" w:cs="Times New Roman"/>
                <w:bCs/>
                <w:szCs w:val="24"/>
              </w:rPr>
            </w:pPr>
            <w:r w:rsidRPr="00A264E2">
              <w:rPr>
                <w:rFonts w:ascii="Times New Roman" w:eastAsia="標楷體" w:hAnsi="Times New Roman" w:cs="Times New Roman"/>
                <w:szCs w:val="24"/>
              </w:rPr>
              <w:t>2.</w:t>
            </w:r>
            <w:r w:rsidRPr="00A264E2">
              <w:rPr>
                <w:rFonts w:ascii="Times New Roman" w:eastAsia="標楷體" w:hAnsi="Times New Roman" w:cs="Times New Roman"/>
                <w:szCs w:val="24"/>
              </w:rPr>
              <w:t>證件未登載申請優待學生姓名者無效，</w:t>
            </w:r>
            <w:proofErr w:type="gramStart"/>
            <w:r w:rsidRPr="00A264E2">
              <w:rPr>
                <w:rFonts w:ascii="Times New Roman" w:eastAsia="標楷體" w:hAnsi="Times New Roman" w:cs="Times New Roman"/>
                <w:szCs w:val="24"/>
              </w:rPr>
              <w:t>逕</w:t>
            </w:r>
            <w:proofErr w:type="gramEnd"/>
            <w:r w:rsidRPr="00A264E2">
              <w:rPr>
                <w:rFonts w:ascii="Times New Roman" w:eastAsia="標楷體" w:hAnsi="Times New Roman" w:cs="Times New Roman"/>
                <w:szCs w:val="24"/>
              </w:rPr>
              <w:t>向</w:t>
            </w:r>
            <w:proofErr w:type="gramStart"/>
            <w:r w:rsidRPr="00A264E2">
              <w:rPr>
                <w:rFonts w:ascii="Times New Roman" w:eastAsia="標楷體" w:hAnsi="Times New Roman" w:cs="Times New Roman"/>
                <w:szCs w:val="24"/>
              </w:rPr>
              <w:t>銓敘部或教育</w:t>
            </w:r>
            <w:proofErr w:type="gramEnd"/>
            <w:r w:rsidRPr="00A264E2">
              <w:rPr>
                <w:rFonts w:ascii="Times New Roman" w:eastAsia="標楷體" w:hAnsi="Times New Roman" w:cs="Times New Roman"/>
                <w:szCs w:val="24"/>
              </w:rPr>
              <w:t>行政主管機關或國防部後備司令部留守處申請核發領受撫恤金之相關證明。</w:t>
            </w:r>
          </w:p>
        </w:tc>
      </w:tr>
      <w:tr w:rsidR="00912B1B" w:rsidRPr="00A264E2" w:rsidTr="00B76E8B">
        <w:tc>
          <w:tcPr>
            <w:tcW w:w="2518" w:type="dxa"/>
            <w:gridSpan w:val="3"/>
            <w:vAlign w:val="center"/>
          </w:tcPr>
          <w:p w:rsidR="00912B1B" w:rsidRPr="00A264E2" w:rsidRDefault="00912B1B" w:rsidP="00B158CD">
            <w:pPr>
              <w:snapToGrid w:val="0"/>
              <w:jc w:val="both"/>
              <w:rPr>
                <w:rFonts w:ascii="Times New Roman" w:eastAsia="標楷體" w:hAnsi="Times New Roman" w:cs="Times New Roman"/>
                <w:bCs/>
                <w:szCs w:val="24"/>
              </w:rPr>
            </w:pPr>
            <w:r w:rsidRPr="00A264E2">
              <w:rPr>
                <w:rFonts w:ascii="Times New Roman" w:eastAsia="標楷體" w:hAnsi="Times New Roman" w:cs="Times New Roman"/>
                <w:szCs w:val="24"/>
              </w:rPr>
              <w:t>低收入戶子女</w:t>
            </w:r>
          </w:p>
        </w:tc>
        <w:tc>
          <w:tcPr>
            <w:tcW w:w="2458" w:type="dxa"/>
            <w:vAlign w:val="center"/>
          </w:tcPr>
          <w:p w:rsidR="00912B1B" w:rsidRPr="00A264E2" w:rsidRDefault="00912B1B" w:rsidP="00B158CD">
            <w:pPr>
              <w:snapToGrid w:val="0"/>
              <w:ind w:right="113"/>
              <w:jc w:val="both"/>
              <w:rPr>
                <w:rFonts w:ascii="Times New Roman" w:eastAsia="標楷體" w:hAnsi="Times New Roman" w:cs="Times New Roman"/>
                <w:bCs/>
                <w:szCs w:val="24"/>
              </w:rPr>
            </w:pPr>
            <w:r w:rsidRPr="00A264E2">
              <w:rPr>
                <w:rFonts w:ascii="Times New Roman" w:eastAsia="標楷體" w:hAnsi="Times New Roman" w:cs="Times New Roman"/>
                <w:szCs w:val="24"/>
              </w:rPr>
              <w:t>全額學雜費</w:t>
            </w:r>
          </w:p>
        </w:tc>
        <w:tc>
          <w:tcPr>
            <w:tcW w:w="10631" w:type="dxa"/>
            <w:vAlign w:val="center"/>
          </w:tcPr>
          <w:p w:rsidR="00912B1B" w:rsidRPr="002E52A1" w:rsidRDefault="002E52A1" w:rsidP="00B158CD">
            <w:pPr>
              <w:snapToGrid w:val="0"/>
              <w:jc w:val="both"/>
              <w:rPr>
                <w:rFonts w:ascii="Times New Roman" w:eastAsia="標楷體" w:hAnsi="Times New Roman" w:cs="Times New Roman"/>
                <w:bCs/>
                <w:szCs w:val="24"/>
              </w:rPr>
            </w:pPr>
            <w:r w:rsidRPr="002E52A1">
              <w:rPr>
                <w:rFonts w:ascii="Times New Roman" w:eastAsia="標楷體" w:hAnsi="Times New Roman" w:cs="Times New Roman"/>
              </w:rPr>
              <w:t>縣市政府所核發之低收入戶</w:t>
            </w:r>
            <w:r w:rsidR="00AF4284" w:rsidRPr="002E52A1">
              <w:rPr>
                <w:rFonts w:ascii="Times New Roman" w:eastAsia="標楷體" w:hAnsi="Times New Roman" w:cs="Times New Roman"/>
              </w:rPr>
              <w:t>證明書</w:t>
            </w:r>
            <w:r w:rsidR="00912B1B" w:rsidRPr="002E52A1">
              <w:rPr>
                <w:rFonts w:ascii="Times New Roman" w:eastAsia="標楷體" w:hAnsi="Times New Roman" w:cs="Times New Roman"/>
                <w:szCs w:val="24"/>
              </w:rPr>
              <w:t>、近三</w:t>
            </w:r>
            <w:proofErr w:type="gramStart"/>
            <w:r w:rsidR="00912B1B" w:rsidRPr="002E52A1">
              <w:rPr>
                <w:rFonts w:ascii="Times New Roman" w:eastAsia="標楷體" w:hAnsi="Times New Roman" w:cs="Times New Roman"/>
                <w:szCs w:val="24"/>
              </w:rPr>
              <w:t>個</w:t>
            </w:r>
            <w:proofErr w:type="gramEnd"/>
            <w:r w:rsidR="00912B1B" w:rsidRPr="002E52A1">
              <w:rPr>
                <w:rFonts w:ascii="Times New Roman" w:eastAsia="標楷體" w:hAnsi="Times New Roman" w:cs="Times New Roman"/>
                <w:szCs w:val="24"/>
              </w:rPr>
              <w:t>月內全戶戶籍謄本一份。</w:t>
            </w:r>
          </w:p>
        </w:tc>
      </w:tr>
      <w:tr w:rsidR="00912B1B" w:rsidRPr="00A264E2" w:rsidTr="00B76E8B">
        <w:tc>
          <w:tcPr>
            <w:tcW w:w="2518" w:type="dxa"/>
            <w:gridSpan w:val="3"/>
            <w:vAlign w:val="center"/>
          </w:tcPr>
          <w:p w:rsidR="00912B1B" w:rsidRPr="00A264E2" w:rsidRDefault="00912B1B" w:rsidP="00B158CD">
            <w:pPr>
              <w:snapToGrid w:val="0"/>
              <w:jc w:val="both"/>
              <w:rPr>
                <w:rFonts w:ascii="Times New Roman" w:eastAsia="標楷體" w:hAnsi="Times New Roman" w:cs="Times New Roman"/>
                <w:bCs/>
                <w:szCs w:val="24"/>
              </w:rPr>
            </w:pPr>
            <w:r>
              <w:rPr>
                <w:rFonts w:ascii="Times New Roman" w:eastAsia="標楷體" w:hAnsi="Times New Roman" w:cs="Times New Roman" w:hint="eastAsia"/>
                <w:szCs w:val="24"/>
              </w:rPr>
              <w:t>中</w:t>
            </w:r>
            <w:r w:rsidRPr="00A264E2">
              <w:rPr>
                <w:rFonts w:ascii="Times New Roman" w:eastAsia="標楷體" w:hAnsi="Times New Roman" w:cs="Times New Roman"/>
                <w:szCs w:val="24"/>
              </w:rPr>
              <w:t>低收入戶子女</w:t>
            </w:r>
          </w:p>
        </w:tc>
        <w:tc>
          <w:tcPr>
            <w:tcW w:w="2458" w:type="dxa"/>
            <w:vAlign w:val="center"/>
          </w:tcPr>
          <w:p w:rsidR="00912B1B" w:rsidRPr="00A264E2" w:rsidRDefault="00912B1B" w:rsidP="00B158CD">
            <w:pPr>
              <w:snapToGrid w:val="0"/>
              <w:ind w:right="113"/>
              <w:jc w:val="both"/>
              <w:rPr>
                <w:rFonts w:ascii="Times New Roman" w:eastAsia="標楷體" w:hAnsi="Times New Roman" w:cs="Times New Roman"/>
                <w:bCs/>
                <w:szCs w:val="24"/>
              </w:rPr>
            </w:pPr>
            <w:r w:rsidRPr="00A264E2">
              <w:rPr>
                <w:rFonts w:ascii="Times New Roman" w:eastAsia="標楷體" w:hAnsi="Times New Roman" w:cs="Times New Roman"/>
                <w:szCs w:val="24"/>
              </w:rPr>
              <w:t>十分之三學雜費</w:t>
            </w:r>
          </w:p>
        </w:tc>
        <w:tc>
          <w:tcPr>
            <w:tcW w:w="10631" w:type="dxa"/>
            <w:vAlign w:val="center"/>
          </w:tcPr>
          <w:p w:rsidR="00912B1B" w:rsidRPr="002E52A1" w:rsidRDefault="002E52A1" w:rsidP="00B158CD">
            <w:pPr>
              <w:snapToGrid w:val="0"/>
              <w:jc w:val="both"/>
              <w:rPr>
                <w:rFonts w:ascii="Times New Roman" w:eastAsia="標楷體" w:hAnsi="Times New Roman" w:cs="Times New Roman"/>
                <w:bCs/>
                <w:szCs w:val="24"/>
              </w:rPr>
            </w:pPr>
            <w:r w:rsidRPr="002E52A1">
              <w:rPr>
                <w:rFonts w:ascii="Times New Roman" w:eastAsia="標楷體" w:hAnsi="Times New Roman" w:cs="Times New Roman"/>
              </w:rPr>
              <w:t>縣市政府所核發之</w:t>
            </w:r>
            <w:r w:rsidR="00AF4284" w:rsidRPr="002E52A1">
              <w:rPr>
                <w:rFonts w:ascii="Times New Roman" w:eastAsia="標楷體" w:hAnsi="Times New Roman" w:cs="Times New Roman"/>
              </w:rPr>
              <w:t>中低收</w:t>
            </w:r>
            <w:r w:rsidR="006C2F4F" w:rsidRPr="002E52A1">
              <w:rPr>
                <w:rFonts w:ascii="Times New Roman" w:eastAsia="標楷體" w:hAnsi="Times New Roman" w:cs="Times New Roman"/>
              </w:rPr>
              <w:t>入</w:t>
            </w:r>
            <w:r w:rsidR="00AF4284" w:rsidRPr="002E52A1">
              <w:rPr>
                <w:rFonts w:ascii="Times New Roman" w:eastAsia="標楷體" w:hAnsi="Times New Roman" w:cs="Times New Roman"/>
              </w:rPr>
              <w:t>戶證明書</w:t>
            </w:r>
            <w:r w:rsidR="00912B1B" w:rsidRPr="002E52A1">
              <w:rPr>
                <w:rFonts w:ascii="Times New Roman" w:eastAsia="標楷體" w:hAnsi="Times New Roman" w:cs="Times New Roman"/>
                <w:szCs w:val="24"/>
              </w:rPr>
              <w:t>、近三</w:t>
            </w:r>
            <w:proofErr w:type="gramStart"/>
            <w:r w:rsidR="00912B1B" w:rsidRPr="002E52A1">
              <w:rPr>
                <w:rFonts w:ascii="Times New Roman" w:eastAsia="標楷體" w:hAnsi="Times New Roman" w:cs="Times New Roman"/>
                <w:szCs w:val="24"/>
              </w:rPr>
              <w:t>個</w:t>
            </w:r>
            <w:proofErr w:type="gramEnd"/>
            <w:r w:rsidR="00912B1B" w:rsidRPr="002E52A1">
              <w:rPr>
                <w:rFonts w:ascii="Times New Roman" w:eastAsia="標楷體" w:hAnsi="Times New Roman" w:cs="Times New Roman"/>
                <w:szCs w:val="24"/>
              </w:rPr>
              <w:t>月內全戶戶籍謄本一份。</w:t>
            </w:r>
          </w:p>
        </w:tc>
      </w:tr>
      <w:tr w:rsidR="008D5FF2" w:rsidRPr="00A264E2" w:rsidTr="00540986">
        <w:tc>
          <w:tcPr>
            <w:tcW w:w="2518" w:type="dxa"/>
            <w:gridSpan w:val="3"/>
            <w:vAlign w:val="center"/>
          </w:tcPr>
          <w:p w:rsidR="008D5FF2" w:rsidRPr="00A264E2" w:rsidRDefault="008D5FF2" w:rsidP="00B158CD">
            <w:pPr>
              <w:snapToGrid w:val="0"/>
              <w:jc w:val="both"/>
              <w:rPr>
                <w:rFonts w:ascii="Times New Roman" w:eastAsia="標楷體" w:hAnsi="Times New Roman" w:cs="Times New Roman"/>
                <w:bCs/>
                <w:szCs w:val="24"/>
              </w:rPr>
            </w:pPr>
            <w:r w:rsidRPr="00A264E2">
              <w:rPr>
                <w:rFonts w:ascii="Times New Roman" w:eastAsia="標楷體" w:hAnsi="Times New Roman" w:cs="Times New Roman"/>
                <w:szCs w:val="24"/>
              </w:rPr>
              <w:t>原住民</w:t>
            </w:r>
            <w:r w:rsidR="009072A4">
              <w:rPr>
                <w:rFonts w:ascii="Times New Roman" w:eastAsia="標楷體" w:hAnsi="Times New Roman" w:cs="Times New Roman" w:hint="eastAsia"/>
                <w:szCs w:val="24"/>
              </w:rPr>
              <w:t>族籍學生</w:t>
            </w:r>
          </w:p>
        </w:tc>
        <w:tc>
          <w:tcPr>
            <w:tcW w:w="2458" w:type="dxa"/>
            <w:vAlign w:val="center"/>
          </w:tcPr>
          <w:p w:rsidR="008D5FF2" w:rsidRPr="00A264E2" w:rsidRDefault="008D5FF2" w:rsidP="00B158CD">
            <w:pPr>
              <w:snapToGrid w:val="0"/>
              <w:jc w:val="both"/>
              <w:rPr>
                <w:rFonts w:ascii="Times New Roman" w:eastAsia="標楷體" w:hAnsi="Times New Roman" w:cs="Times New Roman"/>
                <w:bCs/>
                <w:szCs w:val="24"/>
              </w:rPr>
            </w:pPr>
            <w:r w:rsidRPr="00A264E2">
              <w:rPr>
                <w:rFonts w:ascii="Times New Roman" w:eastAsia="標楷體" w:hAnsi="Times New Roman" w:cs="Times New Roman"/>
                <w:szCs w:val="24"/>
              </w:rPr>
              <w:t>依教育部減免規定</w:t>
            </w:r>
          </w:p>
        </w:tc>
        <w:tc>
          <w:tcPr>
            <w:tcW w:w="10631" w:type="dxa"/>
            <w:vAlign w:val="center"/>
          </w:tcPr>
          <w:p w:rsidR="008D5FF2" w:rsidRPr="00C024B3" w:rsidRDefault="008D5FF2" w:rsidP="00B158CD">
            <w:pPr>
              <w:snapToGrid w:val="0"/>
              <w:jc w:val="both"/>
              <w:rPr>
                <w:rFonts w:ascii="Times New Roman" w:eastAsia="標楷體" w:hAnsi="Times New Roman" w:cs="Times New Roman"/>
                <w:bCs/>
                <w:szCs w:val="24"/>
              </w:rPr>
            </w:pPr>
            <w:r w:rsidRPr="002E52A1">
              <w:rPr>
                <w:rFonts w:ascii="Times New Roman" w:eastAsia="標楷體" w:hAnsi="Times New Roman" w:cs="Times New Roman"/>
                <w:szCs w:val="24"/>
              </w:rPr>
              <w:t>近三</w:t>
            </w:r>
            <w:proofErr w:type="gramStart"/>
            <w:r w:rsidRPr="002E52A1">
              <w:rPr>
                <w:rFonts w:ascii="Times New Roman" w:eastAsia="標楷體" w:hAnsi="Times New Roman" w:cs="Times New Roman"/>
                <w:szCs w:val="24"/>
              </w:rPr>
              <w:t>個</w:t>
            </w:r>
            <w:proofErr w:type="gramEnd"/>
            <w:r w:rsidRPr="002E52A1">
              <w:rPr>
                <w:rFonts w:ascii="Times New Roman" w:eastAsia="標楷體" w:hAnsi="Times New Roman" w:cs="Times New Roman"/>
                <w:szCs w:val="24"/>
              </w:rPr>
              <w:t>月內全戶戶籍謄本一份</w:t>
            </w:r>
          </w:p>
        </w:tc>
      </w:tr>
      <w:tr w:rsidR="003E6FC5" w:rsidRPr="00A264E2" w:rsidTr="00540986">
        <w:tc>
          <w:tcPr>
            <w:tcW w:w="2518" w:type="dxa"/>
            <w:gridSpan w:val="3"/>
            <w:vAlign w:val="center"/>
          </w:tcPr>
          <w:p w:rsidR="003E6FC5" w:rsidRPr="00A264E2" w:rsidRDefault="003E6FC5" w:rsidP="00B158CD">
            <w:pPr>
              <w:snapToGrid w:val="0"/>
              <w:jc w:val="both"/>
              <w:rPr>
                <w:rFonts w:ascii="Times New Roman" w:eastAsia="標楷體" w:hAnsi="Times New Roman" w:cs="Times New Roman"/>
                <w:bCs/>
                <w:szCs w:val="24"/>
              </w:rPr>
            </w:pPr>
            <w:r w:rsidRPr="00A264E2">
              <w:rPr>
                <w:rFonts w:ascii="Times New Roman" w:eastAsia="標楷體" w:hAnsi="Times New Roman" w:cs="Times New Roman"/>
                <w:bCs/>
                <w:szCs w:val="24"/>
              </w:rPr>
              <w:t>特殊境遇家庭之子女</w:t>
            </w:r>
          </w:p>
        </w:tc>
        <w:tc>
          <w:tcPr>
            <w:tcW w:w="2458" w:type="dxa"/>
            <w:vAlign w:val="center"/>
          </w:tcPr>
          <w:p w:rsidR="003E6FC5" w:rsidRPr="00A264E2" w:rsidRDefault="003E6FC5" w:rsidP="00B158CD">
            <w:pPr>
              <w:ind w:right="113"/>
              <w:jc w:val="both"/>
              <w:rPr>
                <w:rFonts w:ascii="Times New Roman" w:eastAsia="標楷體" w:hAnsi="Times New Roman" w:cs="Times New Roman"/>
                <w:bCs/>
                <w:szCs w:val="24"/>
              </w:rPr>
            </w:pPr>
            <w:r w:rsidRPr="00A264E2">
              <w:rPr>
                <w:rFonts w:ascii="Times New Roman" w:eastAsia="標楷體" w:hAnsi="Times New Roman" w:cs="Times New Roman"/>
                <w:szCs w:val="24"/>
              </w:rPr>
              <w:t>學雜費十分之六</w:t>
            </w:r>
          </w:p>
        </w:tc>
        <w:tc>
          <w:tcPr>
            <w:tcW w:w="10631" w:type="dxa"/>
            <w:vAlign w:val="center"/>
          </w:tcPr>
          <w:p w:rsidR="003E6FC5" w:rsidRPr="00FC7D66" w:rsidRDefault="003E6FC5" w:rsidP="00B158CD">
            <w:pPr>
              <w:snapToGrid w:val="0"/>
              <w:ind w:left="120" w:hangingChars="50" w:hanging="120"/>
              <w:jc w:val="both"/>
              <w:rPr>
                <w:rFonts w:ascii="Times New Roman" w:eastAsia="標楷體" w:hAnsi="Times New Roman" w:cs="Times New Roman"/>
                <w:szCs w:val="24"/>
              </w:rPr>
            </w:pPr>
            <w:r w:rsidRPr="00FC7D66">
              <w:rPr>
                <w:rFonts w:ascii="Times New Roman" w:eastAsia="標楷體" w:hAnsi="Times New Roman" w:cs="Times New Roman"/>
                <w:szCs w:val="24"/>
              </w:rPr>
              <w:t>1.</w:t>
            </w:r>
            <w:r w:rsidRPr="00FC7D66">
              <w:rPr>
                <w:rFonts w:ascii="Times New Roman" w:eastAsia="標楷體" w:hAnsi="Times New Roman" w:cs="Times New Roman"/>
                <w:szCs w:val="24"/>
              </w:rPr>
              <w:t>縣市政府開立相關</w:t>
            </w:r>
            <w:r w:rsidR="0068454D" w:rsidRPr="00FC7D66">
              <w:rPr>
                <w:rFonts w:ascii="Times New Roman" w:eastAsia="標楷體" w:hAnsi="Times New Roman" w:cs="Times New Roman"/>
              </w:rPr>
              <w:t>特殊境遇家庭身分證明文件正本</w:t>
            </w:r>
            <w:r w:rsidRPr="00FC7D66">
              <w:rPr>
                <w:rFonts w:ascii="Times New Roman" w:eastAsia="標楷體" w:hAnsi="Times New Roman" w:cs="Times New Roman"/>
                <w:szCs w:val="24"/>
              </w:rPr>
              <w:t>、</w:t>
            </w:r>
            <w:r w:rsidR="00043A62" w:rsidRPr="00FC7D66">
              <w:rPr>
                <w:rFonts w:ascii="Times New Roman" w:eastAsia="標楷體" w:hAnsi="Times New Roman" w:cs="Times New Roman"/>
                <w:szCs w:val="24"/>
              </w:rPr>
              <w:t>近三</w:t>
            </w:r>
            <w:proofErr w:type="gramStart"/>
            <w:r w:rsidR="00043A62" w:rsidRPr="00FC7D66">
              <w:rPr>
                <w:rFonts w:ascii="Times New Roman" w:eastAsia="標楷體" w:hAnsi="Times New Roman" w:cs="Times New Roman"/>
                <w:szCs w:val="24"/>
              </w:rPr>
              <w:t>個</w:t>
            </w:r>
            <w:proofErr w:type="gramEnd"/>
            <w:r w:rsidR="00043A62" w:rsidRPr="00FC7D66">
              <w:rPr>
                <w:rFonts w:ascii="Times New Roman" w:eastAsia="標楷體" w:hAnsi="Times New Roman" w:cs="Times New Roman"/>
                <w:szCs w:val="24"/>
              </w:rPr>
              <w:t>月內全戶戶籍謄本一份</w:t>
            </w:r>
            <w:r w:rsidRPr="00FC7D66">
              <w:rPr>
                <w:rFonts w:ascii="Times New Roman" w:eastAsia="標楷體" w:hAnsi="Times New Roman" w:cs="Times New Roman"/>
                <w:szCs w:val="24"/>
              </w:rPr>
              <w:t>。</w:t>
            </w:r>
          </w:p>
          <w:p w:rsidR="003E6FC5" w:rsidRPr="00FC7D66" w:rsidRDefault="003E6FC5" w:rsidP="00B158CD">
            <w:pPr>
              <w:snapToGrid w:val="0"/>
              <w:ind w:left="120" w:hangingChars="50" w:hanging="120"/>
              <w:jc w:val="both"/>
              <w:rPr>
                <w:rFonts w:ascii="Times New Roman" w:eastAsia="標楷體" w:hAnsi="Times New Roman" w:cs="Times New Roman"/>
                <w:szCs w:val="24"/>
              </w:rPr>
            </w:pPr>
            <w:r w:rsidRPr="00FC7D66">
              <w:rPr>
                <w:rFonts w:ascii="Times New Roman" w:eastAsia="標楷體" w:hAnsi="Times New Roman" w:cs="Times New Roman"/>
                <w:szCs w:val="24"/>
              </w:rPr>
              <w:t>2.</w:t>
            </w:r>
            <w:r w:rsidRPr="00FC7D66">
              <w:rPr>
                <w:rFonts w:ascii="Times New Roman" w:eastAsia="標楷體" w:hAnsi="Times New Roman" w:cs="Times New Roman"/>
                <w:szCs w:val="24"/>
              </w:rPr>
              <w:t>如家中有兩名以上學生，</w:t>
            </w:r>
            <w:proofErr w:type="gramStart"/>
            <w:r w:rsidR="00550942">
              <w:rPr>
                <w:rFonts w:ascii="Times New Roman" w:eastAsia="標楷體" w:hAnsi="Times New Roman" w:cs="Times New Roman" w:hint="eastAsia"/>
                <w:szCs w:val="24"/>
              </w:rPr>
              <w:t>影本</w:t>
            </w:r>
            <w:r w:rsidR="00513304">
              <w:rPr>
                <w:rFonts w:ascii="Times New Roman" w:eastAsia="標楷體" w:hAnsi="Times New Roman" w:cs="Times New Roman" w:hint="eastAsia"/>
                <w:szCs w:val="24"/>
              </w:rPr>
              <w:t>須</w:t>
            </w:r>
            <w:r w:rsidRPr="00FC7D66">
              <w:rPr>
                <w:rFonts w:ascii="Times New Roman" w:eastAsia="標楷體" w:hAnsi="Times New Roman" w:cs="Times New Roman"/>
                <w:szCs w:val="24"/>
              </w:rPr>
              <w:t>請</w:t>
            </w:r>
            <w:proofErr w:type="gramEnd"/>
            <w:r w:rsidRPr="00FC7D66">
              <w:rPr>
                <w:rFonts w:ascii="Times New Roman" w:eastAsia="標楷體" w:hAnsi="Times New Roman" w:cs="Times New Roman"/>
                <w:szCs w:val="24"/>
              </w:rPr>
              <w:t>直轄市、縣（市）政府社會局（科）或鄉（鎮、市、區）公所加蓋與正本相符之戳章。</w:t>
            </w:r>
          </w:p>
        </w:tc>
      </w:tr>
    </w:tbl>
    <w:p w:rsidR="004A1997" w:rsidRPr="00784F8E" w:rsidRDefault="00784F8E" w:rsidP="00B158CD">
      <w:pPr>
        <w:snapToGrid w:val="0"/>
        <w:ind w:left="2513" w:hangingChars="1046" w:hanging="2513"/>
        <w:jc w:val="both"/>
        <w:rPr>
          <w:rFonts w:ascii="Times New Roman" w:eastAsia="標楷體" w:hAnsi="Times New Roman" w:cs="Times New Roman"/>
          <w:szCs w:val="24"/>
        </w:rPr>
      </w:pPr>
      <w:proofErr w:type="gramStart"/>
      <w:r w:rsidRPr="004E2E00">
        <w:rPr>
          <w:rFonts w:ascii="Times New Roman" w:eastAsia="標楷體" w:hAnsi="Times New Roman" w:cs="Times New Roman"/>
          <w:b/>
          <w:szCs w:val="24"/>
        </w:rPr>
        <w:lastRenderedPageBreak/>
        <w:t>註</w:t>
      </w:r>
      <w:proofErr w:type="gramEnd"/>
      <w:r w:rsidRPr="004E2E00">
        <w:rPr>
          <w:rFonts w:ascii="Times New Roman" w:eastAsia="標楷體" w:hAnsi="Times New Roman" w:cs="Times New Roman" w:hint="eastAsia"/>
          <w:b/>
          <w:szCs w:val="24"/>
        </w:rPr>
        <w:t>1</w:t>
      </w:r>
      <w:r w:rsidRPr="004E2E00">
        <w:rPr>
          <w:rFonts w:ascii="Times New Roman" w:eastAsia="標楷體" w:hAnsi="Times New Roman" w:cs="Times New Roman"/>
          <w:b/>
          <w:szCs w:val="24"/>
        </w:rPr>
        <w:t>：</w:t>
      </w:r>
      <w:r w:rsidR="00DD7F42" w:rsidRPr="00AB2BD2">
        <w:rPr>
          <w:rFonts w:ascii="Times New Roman" w:eastAsia="標楷體" w:hAnsi="Times New Roman" w:cs="Times New Roman" w:hint="eastAsia"/>
          <w:b/>
          <w:szCs w:val="24"/>
        </w:rPr>
        <w:t>近三</w:t>
      </w:r>
      <w:proofErr w:type="gramStart"/>
      <w:r w:rsidR="00DD7F42" w:rsidRPr="00AB2BD2">
        <w:rPr>
          <w:rFonts w:ascii="Times New Roman" w:eastAsia="標楷體" w:hAnsi="Times New Roman" w:cs="Times New Roman" w:hint="eastAsia"/>
          <w:b/>
          <w:szCs w:val="24"/>
        </w:rPr>
        <w:t>個</w:t>
      </w:r>
      <w:proofErr w:type="gramEnd"/>
      <w:r w:rsidR="00DD7F42" w:rsidRPr="00AB2BD2">
        <w:rPr>
          <w:rFonts w:ascii="Times New Roman" w:eastAsia="標楷體" w:hAnsi="Times New Roman" w:cs="Times New Roman" w:hint="eastAsia"/>
          <w:b/>
          <w:szCs w:val="24"/>
        </w:rPr>
        <w:t>月之</w:t>
      </w:r>
      <w:r w:rsidR="000B167F" w:rsidRPr="00AB2BD2">
        <w:rPr>
          <w:rFonts w:ascii="Times New Roman" w:eastAsia="標楷體" w:hAnsi="Times New Roman" w:cs="Times New Roman" w:hint="eastAsia"/>
          <w:b/>
          <w:szCs w:val="24"/>
        </w:rPr>
        <w:t>全戶</w:t>
      </w:r>
      <w:r w:rsidR="000B167F" w:rsidRPr="00AB2BD2">
        <w:rPr>
          <w:rFonts w:ascii="Times New Roman" w:eastAsia="標楷體" w:hAnsi="Times New Roman" w:cs="Times New Roman"/>
          <w:b/>
          <w:szCs w:val="24"/>
        </w:rPr>
        <w:t>戶籍謄本</w:t>
      </w:r>
      <w:r w:rsidR="007932AA" w:rsidRPr="00AB2BD2">
        <w:rPr>
          <w:rFonts w:ascii="Times New Roman" w:eastAsia="標楷體" w:hAnsi="Times New Roman" w:cs="Times New Roman" w:hint="eastAsia"/>
          <w:b/>
          <w:szCs w:val="24"/>
        </w:rPr>
        <w:t>（</w:t>
      </w:r>
      <w:r w:rsidR="004F68E6" w:rsidRPr="00AB2BD2">
        <w:rPr>
          <w:rFonts w:ascii="Times New Roman" w:eastAsia="標楷體" w:hAnsi="Times New Roman" w:cs="Times New Roman" w:hint="eastAsia"/>
          <w:b/>
        </w:rPr>
        <w:t>含記事欄，</w:t>
      </w:r>
      <w:proofErr w:type="gramStart"/>
      <w:r w:rsidR="004F68E6" w:rsidRPr="00AB2BD2">
        <w:rPr>
          <w:rFonts w:ascii="Times New Roman" w:eastAsia="標楷體" w:hAnsi="Times New Roman" w:cs="Times New Roman" w:hint="eastAsia"/>
          <w:b/>
        </w:rPr>
        <w:t>戶藉</w:t>
      </w:r>
      <w:proofErr w:type="gramEnd"/>
      <w:r w:rsidR="004F68E6" w:rsidRPr="00AB2BD2">
        <w:rPr>
          <w:rFonts w:ascii="Times New Roman" w:eastAsia="標楷體" w:hAnsi="Times New Roman" w:cs="Times New Roman" w:hint="eastAsia"/>
          <w:b/>
        </w:rPr>
        <w:t>不同戶者須分別檢附</w:t>
      </w:r>
      <w:r w:rsidR="007932AA" w:rsidRPr="00AB2BD2">
        <w:rPr>
          <w:rFonts w:ascii="Times New Roman" w:eastAsia="標楷體" w:hAnsi="Times New Roman" w:cs="Times New Roman" w:hint="eastAsia"/>
          <w:b/>
          <w:szCs w:val="24"/>
        </w:rPr>
        <w:t>）</w:t>
      </w:r>
      <w:r w:rsidRPr="00AB2BD2">
        <w:rPr>
          <w:rFonts w:ascii="Times New Roman" w:eastAsia="標楷體" w:hAnsi="Times New Roman" w:cs="Times New Roman"/>
          <w:b/>
          <w:szCs w:val="24"/>
        </w:rPr>
        <w:t>。</w:t>
      </w:r>
    </w:p>
    <w:p w:rsidR="0042169F" w:rsidRPr="00CE6B79" w:rsidRDefault="00F50024" w:rsidP="00B158CD">
      <w:pPr>
        <w:rPr>
          <w:rFonts w:ascii="Times New Roman" w:eastAsia="標楷體" w:hAnsi="Times New Roman" w:cs="Times New Roman"/>
          <w:szCs w:val="24"/>
        </w:rPr>
      </w:pPr>
      <w:proofErr w:type="gramStart"/>
      <w:r w:rsidRPr="004E2E00">
        <w:rPr>
          <w:rFonts w:ascii="Times New Roman" w:eastAsia="標楷體" w:hAnsi="Times New Roman" w:cs="Times New Roman"/>
          <w:b/>
          <w:szCs w:val="24"/>
        </w:rPr>
        <w:t>註</w:t>
      </w:r>
      <w:proofErr w:type="gramEnd"/>
      <w:r w:rsidRPr="004E2E00">
        <w:rPr>
          <w:rFonts w:ascii="Times New Roman" w:eastAsia="標楷體" w:hAnsi="Times New Roman" w:cs="Times New Roman" w:hint="eastAsia"/>
          <w:b/>
          <w:szCs w:val="24"/>
        </w:rPr>
        <w:t>2</w:t>
      </w:r>
      <w:r w:rsidRPr="004E2E00">
        <w:rPr>
          <w:rFonts w:ascii="Times New Roman" w:eastAsia="標楷體" w:hAnsi="Times New Roman" w:cs="Times New Roman"/>
          <w:b/>
          <w:szCs w:val="24"/>
        </w:rPr>
        <w:t>：</w:t>
      </w:r>
      <w:hyperlink r:id="rId9" w:history="1">
        <w:r w:rsidR="00B77F9C" w:rsidRPr="00DA3BDE">
          <w:rPr>
            <w:rFonts w:ascii="Times New Roman" w:eastAsia="標楷體" w:hAnsi="Times New Roman" w:cs="Times New Roman"/>
            <w:b/>
            <w:kern w:val="0"/>
            <w:szCs w:val="24"/>
          </w:rPr>
          <w:t>身心障礙學生及身心障礙人士子女就學費用減免辦法</w:t>
        </w:r>
      </w:hyperlink>
      <w:r w:rsidR="006D2DAE" w:rsidRPr="00DA3BDE">
        <w:rPr>
          <w:rFonts w:ascii="Times New Roman" w:eastAsia="標楷體" w:hAnsi="Times New Roman" w:cs="Times New Roman" w:hint="eastAsia"/>
          <w:b/>
          <w:kern w:val="0"/>
          <w:szCs w:val="24"/>
        </w:rPr>
        <w:t>重點</w:t>
      </w:r>
      <w:r w:rsidR="00A00168">
        <w:rPr>
          <w:rFonts w:ascii="Times New Roman" w:eastAsia="標楷體" w:hAnsi="Times New Roman" w:cs="Times New Roman"/>
          <w:kern w:val="0"/>
          <w:szCs w:val="24"/>
        </w:rPr>
        <w:t>(</w:t>
      </w:r>
      <w:r w:rsidR="00CE6B79" w:rsidRPr="00216584">
        <w:rPr>
          <w:rFonts w:ascii="Times New Roman" w:eastAsia="標楷體" w:hAnsi="Times New Roman" w:cs="Times New Roman"/>
          <w:kern w:val="0"/>
          <w:szCs w:val="24"/>
        </w:rPr>
        <w:t xml:space="preserve">100 </w:t>
      </w:r>
      <w:r w:rsidR="00CE6B79" w:rsidRPr="00216584">
        <w:rPr>
          <w:rFonts w:ascii="Times New Roman" w:eastAsia="標楷體" w:hAnsi="Times New Roman" w:cs="Times New Roman"/>
          <w:kern w:val="0"/>
          <w:szCs w:val="24"/>
        </w:rPr>
        <w:t>年</w:t>
      </w:r>
      <w:r w:rsidR="00CE6B79" w:rsidRPr="00216584">
        <w:rPr>
          <w:rFonts w:ascii="Times New Roman" w:eastAsia="標楷體" w:hAnsi="Times New Roman" w:cs="Times New Roman"/>
          <w:kern w:val="0"/>
          <w:szCs w:val="24"/>
        </w:rPr>
        <w:t xml:space="preserve"> 08 </w:t>
      </w:r>
      <w:r w:rsidR="00CE6B79" w:rsidRPr="00216584">
        <w:rPr>
          <w:rFonts w:ascii="Times New Roman" w:eastAsia="標楷體" w:hAnsi="Times New Roman" w:cs="Times New Roman"/>
          <w:kern w:val="0"/>
          <w:szCs w:val="24"/>
        </w:rPr>
        <w:t>月</w:t>
      </w:r>
      <w:r w:rsidR="00CE6B79" w:rsidRPr="00216584">
        <w:rPr>
          <w:rFonts w:ascii="Times New Roman" w:eastAsia="標楷體" w:hAnsi="Times New Roman" w:cs="Times New Roman"/>
          <w:kern w:val="0"/>
          <w:szCs w:val="24"/>
        </w:rPr>
        <w:t xml:space="preserve"> 12 </w:t>
      </w:r>
      <w:r w:rsidR="00CE6B79" w:rsidRPr="00216584">
        <w:rPr>
          <w:rFonts w:ascii="Times New Roman" w:eastAsia="標楷體" w:hAnsi="Times New Roman" w:cs="Times New Roman"/>
          <w:kern w:val="0"/>
          <w:szCs w:val="24"/>
        </w:rPr>
        <w:t>日</w:t>
      </w:r>
      <w:r w:rsidR="00CE6B79" w:rsidRPr="00216584">
        <w:rPr>
          <w:rFonts w:ascii="Times New Roman" w:eastAsia="標楷體" w:hAnsi="Times New Roman" w:cs="Times New Roman"/>
          <w:kern w:val="0"/>
          <w:szCs w:val="24"/>
        </w:rPr>
        <w:t> </w:t>
      </w:r>
      <w:r w:rsidR="00CE6B79" w:rsidRPr="00216584">
        <w:rPr>
          <w:rFonts w:ascii="Times New Roman" w:eastAsia="標楷體" w:hAnsi="Times New Roman" w:cs="Times New Roman"/>
          <w:kern w:val="0"/>
          <w:szCs w:val="24"/>
        </w:rPr>
        <w:t>修正</w:t>
      </w:r>
      <w:r w:rsidR="00F670E8">
        <w:rPr>
          <w:rFonts w:ascii="Times New Roman" w:eastAsia="標楷體" w:hAnsi="Times New Roman" w:cs="Times New Roman" w:hint="eastAsia"/>
          <w:kern w:val="0"/>
          <w:szCs w:val="24"/>
        </w:rPr>
        <w:t>版</w:t>
      </w:r>
      <w:r w:rsidR="00CE6B79" w:rsidRPr="00216584">
        <w:rPr>
          <w:rFonts w:ascii="Times New Roman" w:eastAsia="標楷體" w:hAnsi="Times New Roman" w:cs="Times New Roman"/>
          <w:kern w:val="0"/>
          <w:szCs w:val="24"/>
        </w:rPr>
        <w:t> )</w:t>
      </w:r>
    </w:p>
    <w:p w:rsidR="00BC63AE" w:rsidRPr="00BC63AE" w:rsidRDefault="001B537E" w:rsidP="00B158CD">
      <w:pPr>
        <w:pStyle w:val="a8"/>
        <w:numPr>
          <w:ilvl w:val="0"/>
          <w:numId w:val="1"/>
        </w:numPr>
        <w:ind w:leftChars="0" w:left="1276"/>
        <w:rPr>
          <w:rFonts w:ascii="Times New Roman" w:eastAsia="標楷體" w:hAnsi="Times New Roman"/>
          <w:szCs w:val="24"/>
        </w:rPr>
      </w:pPr>
      <w:r w:rsidRPr="00216584">
        <w:rPr>
          <w:rFonts w:ascii="Times New Roman" w:eastAsia="標楷體" w:hAnsi="Times New Roman"/>
          <w:kern w:val="0"/>
          <w:szCs w:val="24"/>
        </w:rPr>
        <w:t>身心障礙學生或身心障礙人士子女，就讀國內學校具有學籍，於修業年限內，其最近</w:t>
      </w:r>
      <w:proofErr w:type="gramStart"/>
      <w:r w:rsidRPr="00216584">
        <w:rPr>
          <w:rFonts w:ascii="Times New Roman" w:eastAsia="標楷體" w:hAnsi="Times New Roman"/>
          <w:kern w:val="0"/>
          <w:szCs w:val="24"/>
        </w:rPr>
        <w:t>一</w:t>
      </w:r>
      <w:proofErr w:type="gramEnd"/>
      <w:r w:rsidRPr="00216584">
        <w:rPr>
          <w:rFonts w:ascii="Times New Roman" w:eastAsia="標楷體" w:hAnsi="Times New Roman"/>
          <w:kern w:val="0"/>
          <w:szCs w:val="24"/>
        </w:rPr>
        <w:t>年度家庭所得總額未超過新臺幣</w:t>
      </w:r>
      <w:r w:rsidR="008430ED">
        <w:rPr>
          <w:rFonts w:ascii="Times New Roman" w:eastAsia="標楷體" w:hAnsi="Times New Roman" w:hint="eastAsia"/>
          <w:kern w:val="0"/>
          <w:szCs w:val="24"/>
        </w:rPr>
        <w:t>220</w:t>
      </w:r>
      <w:r w:rsidRPr="00216584">
        <w:rPr>
          <w:rFonts w:ascii="Times New Roman" w:eastAsia="標楷體" w:hAnsi="Times New Roman"/>
          <w:kern w:val="0"/>
          <w:szCs w:val="24"/>
        </w:rPr>
        <w:t>萬元，得減免就學費用。</w:t>
      </w:r>
    </w:p>
    <w:p w:rsidR="00BC63AE" w:rsidRPr="00BC63AE" w:rsidRDefault="001B537E" w:rsidP="00B158CD">
      <w:pPr>
        <w:pStyle w:val="a8"/>
        <w:numPr>
          <w:ilvl w:val="0"/>
          <w:numId w:val="1"/>
        </w:numPr>
        <w:ind w:leftChars="0" w:left="1276"/>
        <w:rPr>
          <w:rFonts w:ascii="Times New Roman" w:eastAsia="標楷體" w:hAnsi="Times New Roman"/>
          <w:szCs w:val="24"/>
        </w:rPr>
      </w:pPr>
      <w:r w:rsidRPr="00216584">
        <w:rPr>
          <w:rFonts w:ascii="Times New Roman" w:eastAsia="標楷體" w:hAnsi="Times New Roman"/>
          <w:kern w:val="0"/>
          <w:szCs w:val="24"/>
        </w:rPr>
        <w:t>前項家庭所得總額，依綜合所得總額計算；其計算方式如下：</w:t>
      </w:r>
    </w:p>
    <w:p w:rsidR="00BC63AE" w:rsidRPr="00BC63AE" w:rsidRDefault="00BC63AE" w:rsidP="00B158CD">
      <w:pPr>
        <w:pStyle w:val="a8"/>
        <w:ind w:leftChars="0" w:left="1276"/>
        <w:rPr>
          <w:rFonts w:ascii="Times New Roman" w:eastAsia="標楷體" w:hAnsi="Times New Roman"/>
          <w:szCs w:val="24"/>
        </w:rPr>
      </w:pPr>
      <w:r>
        <w:rPr>
          <w:rFonts w:ascii="Times New Roman" w:eastAsia="標楷體" w:hAnsi="Times New Roman" w:hint="eastAsia"/>
          <w:kern w:val="0"/>
          <w:szCs w:val="24"/>
        </w:rPr>
        <w:t>1.</w:t>
      </w:r>
      <w:r w:rsidRPr="00216584">
        <w:rPr>
          <w:rFonts w:ascii="Times New Roman" w:eastAsia="標楷體" w:hAnsi="Times New Roman"/>
          <w:kern w:val="0"/>
          <w:szCs w:val="24"/>
        </w:rPr>
        <w:t>學生未婚者，為其與父母或法定監護人合計之家庭所得總額。</w:t>
      </w:r>
      <w:r w:rsidRPr="00216584">
        <w:rPr>
          <w:rFonts w:ascii="Times New Roman" w:eastAsia="標楷體" w:hAnsi="Times New Roman"/>
          <w:kern w:val="0"/>
          <w:szCs w:val="24"/>
        </w:rPr>
        <w:br/>
      </w:r>
      <w:r>
        <w:rPr>
          <w:rFonts w:ascii="Times New Roman" w:eastAsia="標楷體" w:hAnsi="Times New Roman" w:hint="eastAsia"/>
          <w:kern w:val="0"/>
          <w:szCs w:val="24"/>
        </w:rPr>
        <w:t>2.</w:t>
      </w:r>
      <w:r w:rsidRPr="00216584">
        <w:rPr>
          <w:rFonts w:ascii="Times New Roman" w:eastAsia="標楷體" w:hAnsi="Times New Roman"/>
          <w:kern w:val="0"/>
          <w:szCs w:val="24"/>
        </w:rPr>
        <w:t>學生已婚者，為其與配偶及父母合計之家庭所得總額。</w:t>
      </w:r>
      <w:r w:rsidRPr="00216584">
        <w:rPr>
          <w:rFonts w:ascii="Times New Roman" w:eastAsia="標楷體" w:hAnsi="Times New Roman"/>
          <w:kern w:val="0"/>
          <w:szCs w:val="24"/>
        </w:rPr>
        <w:br/>
      </w:r>
      <w:r w:rsidRPr="00216584">
        <w:rPr>
          <w:rFonts w:ascii="Times New Roman" w:eastAsia="標楷體" w:hAnsi="Times New Roman"/>
          <w:kern w:val="0"/>
          <w:szCs w:val="24"/>
        </w:rPr>
        <w:t>前項第一款學生因特殊因素未能由父母之一方或法定監護人扶養者，得具明理由，經學校報主管教育行政機關核准後，</w:t>
      </w:r>
      <w:proofErr w:type="gramStart"/>
      <w:r w:rsidRPr="00216584">
        <w:rPr>
          <w:rFonts w:ascii="Times New Roman" w:eastAsia="標楷體" w:hAnsi="Times New Roman"/>
          <w:kern w:val="0"/>
          <w:szCs w:val="24"/>
        </w:rPr>
        <w:t>免列計</w:t>
      </w:r>
      <w:proofErr w:type="gramEnd"/>
      <w:r w:rsidRPr="00216584">
        <w:rPr>
          <w:rFonts w:ascii="Times New Roman" w:eastAsia="標楷體" w:hAnsi="Times New Roman"/>
          <w:kern w:val="0"/>
          <w:szCs w:val="24"/>
        </w:rPr>
        <w:t>該父母之一方或法定監護人之綜合所得。</w:t>
      </w:r>
    </w:p>
    <w:p w:rsidR="00C03EFD" w:rsidRPr="00DF3CC1" w:rsidRDefault="00DF3CC1" w:rsidP="00B158CD">
      <w:pPr>
        <w:pStyle w:val="a8"/>
        <w:numPr>
          <w:ilvl w:val="0"/>
          <w:numId w:val="1"/>
        </w:numPr>
        <w:ind w:leftChars="0" w:left="1276"/>
        <w:rPr>
          <w:rFonts w:ascii="Times New Roman" w:eastAsia="標楷體" w:hAnsi="Times New Roman"/>
          <w:szCs w:val="24"/>
        </w:rPr>
      </w:pPr>
      <w:r w:rsidRPr="00BC63AE">
        <w:rPr>
          <w:rFonts w:ascii="Times New Roman" w:eastAsia="標楷體" w:hAnsi="Times New Roman"/>
          <w:kern w:val="0"/>
          <w:szCs w:val="24"/>
        </w:rPr>
        <w:t>身心障礙學生就學費用減免，包括重修、補修、輔系、雙主修、教育學程及延長修業年限。</w:t>
      </w:r>
      <w:r>
        <w:rPr>
          <w:rFonts w:ascii="Times New Roman" w:eastAsia="標楷體" w:hAnsi="Times New Roman" w:hint="eastAsia"/>
          <w:kern w:val="0"/>
          <w:szCs w:val="24"/>
        </w:rPr>
        <w:br/>
      </w:r>
      <w:r w:rsidRPr="00BC63AE">
        <w:rPr>
          <w:rFonts w:ascii="Times New Roman" w:eastAsia="標楷體" w:hAnsi="Times New Roman"/>
          <w:kern w:val="0"/>
          <w:szCs w:val="24"/>
        </w:rPr>
        <w:t>前項就學費用之減免，同一科目重修、補修者，以一次為限。</w:t>
      </w:r>
      <w:r>
        <w:rPr>
          <w:rFonts w:ascii="Times New Roman" w:eastAsia="標楷體" w:hAnsi="Times New Roman" w:hint="eastAsia"/>
          <w:kern w:val="0"/>
          <w:szCs w:val="24"/>
        </w:rPr>
        <w:br/>
      </w:r>
      <w:r w:rsidRPr="00BC63AE">
        <w:rPr>
          <w:rFonts w:ascii="Times New Roman" w:eastAsia="標楷體" w:hAnsi="Times New Roman"/>
          <w:kern w:val="0"/>
          <w:szCs w:val="24"/>
        </w:rPr>
        <w:t>身心障礙學生及身心障礙人士子女就讀大學及專科學校各類在職</w:t>
      </w:r>
      <w:proofErr w:type="gramStart"/>
      <w:r w:rsidRPr="00BC63AE">
        <w:rPr>
          <w:rFonts w:ascii="Times New Roman" w:eastAsia="標楷體" w:hAnsi="Times New Roman"/>
          <w:kern w:val="0"/>
          <w:szCs w:val="24"/>
        </w:rPr>
        <w:t>專班者</w:t>
      </w:r>
      <w:proofErr w:type="gramEnd"/>
      <w:r w:rsidRPr="00BC63AE">
        <w:rPr>
          <w:rFonts w:ascii="Times New Roman" w:eastAsia="標楷體" w:hAnsi="Times New Roman"/>
          <w:kern w:val="0"/>
          <w:szCs w:val="24"/>
        </w:rPr>
        <w:t>，比照各該學校</w:t>
      </w:r>
      <w:proofErr w:type="gramStart"/>
      <w:r w:rsidRPr="00BC63AE">
        <w:rPr>
          <w:rFonts w:ascii="Times New Roman" w:eastAsia="標楷體" w:hAnsi="Times New Roman"/>
          <w:kern w:val="0"/>
          <w:szCs w:val="24"/>
        </w:rPr>
        <w:t>日間部應繳</w:t>
      </w:r>
      <w:proofErr w:type="gramEnd"/>
      <w:r w:rsidRPr="00BC63AE">
        <w:rPr>
          <w:rFonts w:ascii="Times New Roman" w:eastAsia="標楷體" w:hAnsi="Times New Roman"/>
          <w:kern w:val="0"/>
          <w:szCs w:val="24"/>
        </w:rPr>
        <w:t>就學費用減免之。</w:t>
      </w:r>
      <w:r>
        <w:rPr>
          <w:rFonts w:ascii="Times New Roman" w:eastAsia="標楷體" w:hAnsi="Times New Roman" w:hint="eastAsia"/>
          <w:kern w:val="0"/>
          <w:szCs w:val="24"/>
        </w:rPr>
        <w:br/>
      </w:r>
      <w:r w:rsidRPr="00BC63AE">
        <w:rPr>
          <w:rFonts w:ascii="Times New Roman" w:eastAsia="標楷體" w:hAnsi="Times New Roman"/>
          <w:kern w:val="0"/>
          <w:szCs w:val="24"/>
        </w:rPr>
        <w:t>身心障礙人士子女就讀研究所在職專班、延長修業年限、重修、補修者，其就學費用不予減免。</w:t>
      </w:r>
    </w:p>
    <w:p w:rsidR="00DF3CC1" w:rsidRPr="00B46CF7" w:rsidRDefault="00856A75" w:rsidP="00B158CD">
      <w:pPr>
        <w:pStyle w:val="a8"/>
        <w:numPr>
          <w:ilvl w:val="0"/>
          <w:numId w:val="1"/>
        </w:numPr>
        <w:ind w:leftChars="0" w:left="1276" w:hanging="482"/>
        <w:rPr>
          <w:rFonts w:ascii="Times New Roman" w:eastAsia="標楷體" w:hAnsi="Times New Roman"/>
          <w:szCs w:val="24"/>
        </w:rPr>
      </w:pPr>
      <w:r w:rsidRPr="00216584">
        <w:rPr>
          <w:rFonts w:ascii="Times New Roman" w:eastAsia="標楷體" w:hAnsi="Times New Roman"/>
          <w:kern w:val="0"/>
          <w:szCs w:val="24"/>
        </w:rPr>
        <w:t>已依其他規定領取政府提供有關就學費用之補助或減免，及其他與減免就學費用性質相當之給付者，除法令另有規定外，不得重複申請本辦法之減免。</w:t>
      </w:r>
    </w:p>
    <w:p w:rsidR="0042169F" w:rsidRPr="00E90572" w:rsidRDefault="001B1907" w:rsidP="00B158CD">
      <w:pPr>
        <w:pStyle w:val="a8"/>
        <w:numPr>
          <w:ilvl w:val="0"/>
          <w:numId w:val="1"/>
        </w:numPr>
        <w:ind w:leftChars="0" w:left="1276" w:hanging="482"/>
        <w:rPr>
          <w:rFonts w:ascii="Times New Roman" w:eastAsia="標楷體" w:hAnsi="Times New Roman"/>
          <w:szCs w:val="24"/>
        </w:rPr>
      </w:pPr>
      <w:r w:rsidRPr="00E90572">
        <w:rPr>
          <w:rFonts w:ascii="Times New Roman" w:eastAsia="標楷體" w:hAnsi="Times New Roman"/>
          <w:kern w:val="0"/>
          <w:szCs w:val="24"/>
        </w:rPr>
        <w:t>學生轉學、休學、退學、開除學籍者，當學期已減免之費用，不予追繳。重讀、復學或再行入學時，休學、退學前所就讀之相當學期、年級已享受減免之費用，不得重複減免。</w:t>
      </w:r>
    </w:p>
    <w:p w:rsidR="0042169F" w:rsidRPr="00A264E2" w:rsidRDefault="00E90572" w:rsidP="00B158CD">
      <w:pPr>
        <w:pStyle w:val="a8"/>
        <w:ind w:leftChars="0" w:left="1276"/>
        <w:rPr>
          <w:rFonts w:ascii="Times New Roman" w:eastAsia="標楷體" w:hAnsi="Times New Roman"/>
          <w:szCs w:val="24"/>
        </w:rPr>
      </w:pPr>
      <w:r w:rsidRPr="00216584">
        <w:rPr>
          <w:rFonts w:ascii="Times New Roman" w:eastAsia="標楷體" w:hAnsi="Times New Roman"/>
          <w:kern w:val="0"/>
          <w:szCs w:val="24"/>
        </w:rPr>
        <w:t>已取得專科以上教育階段之學位再行修讀同級學位，或同時修讀二以上同級學位者，除就讀學士後學系外，不得重複減免。</w:t>
      </w:r>
    </w:p>
    <w:p w:rsidR="0042169F" w:rsidRPr="00A264E2" w:rsidRDefault="00837150" w:rsidP="00B158CD">
      <w:pPr>
        <w:pStyle w:val="a8"/>
        <w:numPr>
          <w:ilvl w:val="0"/>
          <w:numId w:val="1"/>
        </w:numPr>
        <w:ind w:leftChars="0" w:left="1276"/>
        <w:rPr>
          <w:rFonts w:ascii="Times New Roman" w:eastAsia="標楷體" w:hAnsi="Times New Roman"/>
          <w:szCs w:val="24"/>
        </w:rPr>
      </w:pPr>
      <w:r>
        <w:rPr>
          <w:rFonts w:ascii="Times New Roman" w:eastAsia="標楷體" w:hAnsi="Times New Roman" w:hint="eastAsia"/>
          <w:szCs w:val="24"/>
        </w:rPr>
        <w:t>餘未載明之規定，請參</w:t>
      </w:r>
      <w:r w:rsidR="00D9306E">
        <w:rPr>
          <w:rFonts w:ascii="Times New Roman" w:eastAsia="標楷體" w:hAnsi="Times New Roman" w:hint="eastAsia"/>
          <w:szCs w:val="24"/>
        </w:rPr>
        <w:t>閱教育部頒訂「</w:t>
      </w:r>
      <w:hyperlink r:id="rId10" w:history="1">
        <w:r w:rsidR="00D9306E" w:rsidRPr="006D2DAE">
          <w:rPr>
            <w:rFonts w:ascii="Times New Roman" w:eastAsia="標楷體" w:hAnsi="Times New Roman"/>
            <w:kern w:val="0"/>
            <w:szCs w:val="24"/>
          </w:rPr>
          <w:t>身心障礙學生及身心障礙人士子女就學費用減免辦法</w:t>
        </w:r>
      </w:hyperlink>
      <w:r w:rsidR="00D9306E">
        <w:rPr>
          <w:rFonts w:ascii="Times New Roman" w:eastAsia="標楷體" w:hAnsi="Times New Roman" w:hint="eastAsia"/>
          <w:szCs w:val="24"/>
        </w:rPr>
        <w:t>」最新辦法</w:t>
      </w:r>
      <w:r w:rsidR="0042169F" w:rsidRPr="00A264E2">
        <w:rPr>
          <w:rFonts w:ascii="Times New Roman" w:eastAsia="標楷體" w:hAnsi="Times New Roman"/>
          <w:szCs w:val="24"/>
        </w:rPr>
        <w:t>。</w:t>
      </w:r>
    </w:p>
    <w:sectPr w:rsidR="0042169F" w:rsidRPr="00A264E2" w:rsidSect="00677929">
      <w:pgSz w:w="16838" w:h="11906" w:orient="landscape"/>
      <w:pgMar w:top="1135" w:right="820" w:bottom="709"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ACC" w:rsidRDefault="00695ACC" w:rsidP="00EA6844">
      <w:r>
        <w:separator/>
      </w:r>
    </w:p>
  </w:endnote>
  <w:endnote w:type="continuationSeparator" w:id="0">
    <w:p w:rsidR="00695ACC" w:rsidRDefault="00695ACC" w:rsidP="00EA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ACC" w:rsidRDefault="00695ACC" w:rsidP="00EA6844">
      <w:r>
        <w:separator/>
      </w:r>
    </w:p>
  </w:footnote>
  <w:footnote w:type="continuationSeparator" w:id="0">
    <w:p w:rsidR="00695ACC" w:rsidRDefault="00695ACC" w:rsidP="00EA6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3C4E"/>
    <w:multiLevelType w:val="hybridMultilevel"/>
    <w:tmpl w:val="647C703E"/>
    <w:lvl w:ilvl="0" w:tplc="A3DCB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B10885"/>
    <w:multiLevelType w:val="hybridMultilevel"/>
    <w:tmpl w:val="1DAA6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F8161A7"/>
    <w:multiLevelType w:val="hybridMultilevel"/>
    <w:tmpl w:val="1FAA19A6"/>
    <w:lvl w:ilvl="0" w:tplc="6568A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A539A7"/>
    <w:multiLevelType w:val="hybridMultilevel"/>
    <w:tmpl w:val="F3C0B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E72E33"/>
    <w:multiLevelType w:val="hybridMultilevel"/>
    <w:tmpl w:val="B9628E44"/>
    <w:lvl w:ilvl="0" w:tplc="CCDCAB36">
      <w:start w:val="1"/>
      <w:numFmt w:val="decimalFullWidth"/>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5">
    <w:nsid w:val="38D75992"/>
    <w:multiLevelType w:val="hybridMultilevel"/>
    <w:tmpl w:val="100E2F52"/>
    <w:lvl w:ilvl="0" w:tplc="9F947E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43F37B2"/>
    <w:multiLevelType w:val="hybridMultilevel"/>
    <w:tmpl w:val="31200D1A"/>
    <w:lvl w:ilvl="0" w:tplc="12606620">
      <w:start w:val="1"/>
      <w:numFmt w:val="taiwaneseCountingThousand"/>
      <w:lvlText w:val="%1、"/>
      <w:lvlJc w:val="left"/>
      <w:pPr>
        <w:ind w:left="705" w:hanging="480"/>
      </w:pPr>
      <w:rPr>
        <w:lang w:val="en-US"/>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97"/>
    <w:rsid w:val="00043A62"/>
    <w:rsid w:val="0005577F"/>
    <w:rsid w:val="00057399"/>
    <w:rsid w:val="00076971"/>
    <w:rsid w:val="00082D45"/>
    <w:rsid w:val="00094DD0"/>
    <w:rsid w:val="000B167F"/>
    <w:rsid w:val="000C4E54"/>
    <w:rsid w:val="000F40C1"/>
    <w:rsid w:val="001120EA"/>
    <w:rsid w:val="00116160"/>
    <w:rsid w:val="00133133"/>
    <w:rsid w:val="00147E71"/>
    <w:rsid w:val="00191AEE"/>
    <w:rsid w:val="001A7DF6"/>
    <w:rsid w:val="001B1907"/>
    <w:rsid w:val="001B537E"/>
    <w:rsid w:val="001D19D2"/>
    <w:rsid w:val="001F4408"/>
    <w:rsid w:val="00207889"/>
    <w:rsid w:val="00214083"/>
    <w:rsid w:val="00231BDF"/>
    <w:rsid w:val="00236CB6"/>
    <w:rsid w:val="00257E21"/>
    <w:rsid w:val="002661ED"/>
    <w:rsid w:val="002A3DF7"/>
    <w:rsid w:val="002A7ABA"/>
    <w:rsid w:val="002C1D9C"/>
    <w:rsid w:val="002D3D81"/>
    <w:rsid w:val="002D424D"/>
    <w:rsid w:val="002E24FC"/>
    <w:rsid w:val="002E52A1"/>
    <w:rsid w:val="003519A1"/>
    <w:rsid w:val="003645A5"/>
    <w:rsid w:val="00366E8A"/>
    <w:rsid w:val="00374E86"/>
    <w:rsid w:val="003875A0"/>
    <w:rsid w:val="003965AE"/>
    <w:rsid w:val="003B0593"/>
    <w:rsid w:val="003D2D58"/>
    <w:rsid w:val="003E6FC5"/>
    <w:rsid w:val="003F510A"/>
    <w:rsid w:val="004102A9"/>
    <w:rsid w:val="00414516"/>
    <w:rsid w:val="0042169F"/>
    <w:rsid w:val="0044546A"/>
    <w:rsid w:val="00453160"/>
    <w:rsid w:val="0048201D"/>
    <w:rsid w:val="00496CE7"/>
    <w:rsid w:val="004A1997"/>
    <w:rsid w:val="004A2A53"/>
    <w:rsid w:val="004B124F"/>
    <w:rsid w:val="004E2E00"/>
    <w:rsid w:val="004F1A77"/>
    <w:rsid w:val="004F1D97"/>
    <w:rsid w:val="004F68E6"/>
    <w:rsid w:val="0050601E"/>
    <w:rsid w:val="00510658"/>
    <w:rsid w:val="00513304"/>
    <w:rsid w:val="00543A2F"/>
    <w:rsid w:val="00550942"/>
    <w:rsid w:val="00586333"/>
    <w:rsid w:val="005C7167"/>
    <w:rsid w:val="005D5075"/>
    <w:rsid w:val="00602AB5"/>
    <w:rsid w:val="006145D1"/>
    <w:rsid w:val="00641280"/>
    <w:rsid w:val="006702A9"/>
    <w:rsid w:val="00672BF3"/>
    <w:rsid w:val="00677929"/>
    <w:rsid w:val="00677BED"/>
    <w:rsid w:val="0068454D"/>
    <w:rsid w:val="00684574"/>
    <w:rsid w:val="00695ACC"/>
    <w:rsid w:val="006C2F4F"/>
    <w:rsid w:val="006D2DAE"/>
    <w:rsid w:val="00733AEE"/>
    <w:rsid w:val="00753B27"/>
    <w:rsid w:val="00782268"/>
    <w:rsid w:val="00784F8E"/>
    <w:rsid w:val="007932AA"/>
    <w:rsid w:val="007B1A22"/>
    <w:rsid w:val="007F24A5"/>
    <w:rsid w:val="007F4DC7"/>
    <w:rsid w:val="008025A3"/>
    <w:rsid w:val="00821812"/>
    <w:rsid w:val="00837150"/>
    <w:rsid w:val="00840BD6"/>
    <w:rsid w:val="008430ED"/>
    <w:rsid w:val="00852203"/>
    <w:rsid w:val="00856A75"/>
    <w:rsid w:val="008610CC"/>
    <w:rsid w:val="00870828"/>
    <w:rsid w:val="008A7CB4"/>
    <w:rsid w:val="008D5FF2"/>
    <w:rsid w:val="008D656B"/>
    <w:rsid w:val="008E4E90"/>
    <w:rsid w:val="008E6B44"/>
    <w:rsid w:val="00903CC1"/>
    <w:rsid w:val="009072A4"/>
    <w:rsid w:val="00912B1B"/>
    <w:rsid w:val="009B1C79"/>
    <w:rsid w:val="009B5DA9"/>
    <w:rsid w:val="009D0851"/>
    <w:rsid w:val="009E1F4F"/>
    <w:rsid w:val="009E2823"/>
    <w:rsid w:val="00A00168"/>
    <w:rsid w:val="00A0321B"/>
    <w:rsid w:val="00A04070"/>
    <w:rsid w:val="00A264E2"/>
    <w:rsid w:val="00A44AAC"/>
    <w:rsid w:val="00A56489"/>
    <w:rsid w:val="00A6785F"/>
    <w:rsid w:val="00AA5735"/>
    <w:rsid w:val="00AB2BD2"/>
    <w:rsid w:val="00AF4284"/>
    <w:rsid w:val="00B01E72"/>
    <w:rsid w:val="00B152C4"/>
    <w:rsid w:val="00B158CD"/>
    <w:rsid w:val="00B46CF7"/>
    <w:rsid w:val="00B54FFF"/>
    <w:rsid w:val="00B73724"/>
    <w:rsid w:val="00B76E8B"/>
    <w:rsid w:val="00B77F9C"/>
    <w:rsid w:val="00B85AA1"/>
    <w:rsid w:val="00BB7F50"/>
    <w:rsid w:val="00BC63AE"/>
    <w:rsid w:val="00BF7D89"/>
    <w:rsid w:val="00C024B3"/>
    <w:rsid w:val="00C03EFD"/>
    <w:rsid w:val="00C12820"/>
    <w:rsid w:val="00C3109D"/>
    <w:rsid w:val="00C74E77"/>
    <w:rsid w:val="00C962A7"/>
    <w:rsid w:val="00CB03D3"/>
    <w:rsid w:val="00CE14D0"/>
    <w:rsid w:val="00CE3E33"/>
    <w:rsid w:val="00CE58F2"/>
    <w:rsid w:val="00CE6B79"/>
    <w:rsid w:val="00CF0656"/>
    <w:rsid w:val="00D07A86"/>
    <w:rsid w:val="00D13D07"/>
    <w:rsid w:val="00D83F45"/>
    <w:rsid w:val="00D9306E"/>
    <w:rsid w:val="00DA3BDE"/>
    <w:rsid w:val="00DA4A99"/>
    <w:rsid w:val="00DB4CF8"/>
    <w:rsid w:val="00DB5105"/>
    <w:rsid w:val="00DD301F"/>
    <w:rsid w:val="00DD7F42"/>
    <w:rsid w:val="00DE05A0"/>
    <w:rsid w:val="00DF3CC1"/>
    <w:rsid w:val="00E27583"/>
    <w:rsid w:val="00E90572"/>
    <w:rsid w:val="00E96908"/>
    <w:rsid w:val="00EA6844"/>
    <w:rsid w:val="00EB5521"/>
    <w:rsid w:val="00EB68B6"/>
    <w:rsid w:val="00ED6A0F"/>
    <w:rsid w:val="00EF23B4"/>
    <w:rsid w:val="00F26C14"/>
    <w:rsid w:val="00F26F45"/>
    <w:rsid w:val="00F50024"/>
    <w:rsid w:val="00F670E8"/>
    <w:rsid w:val="00FC7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semiHidden/>
    <w:rsid w:val="00ED6A0F"/>
    <w:pPr>
      <w:spacing w:before="60" w:after="60" w:line="240" w:lineRule="exact"/>
      <w:jc w:val="distribute"/>
    </w:pPr>
    <w:rPr>
      <w:rFonts w:ascii="標楷體" w:eastAsia="標楷體" w:hAnsi="Times New Roman" w:cs="Times New Roman"/>
      <w:b/>
      <w:color w:val="000000"/>
      <w:sz w:val="28"/>
      <w:szCs w:val="24"/>
    </w:rPr>
  </w:style>
  <w:style w:type="character" w:customStyle="1" w:styleId="20">
    <w:name w:val="本文 2 字元"/>
    <w:basedOn w:val="a0"/>
    <w:link w:val="2"/>
    <w:semiHidden/>
    <w:rsid w:val="00ED6A0F"/>
    <w:rPr>
      <w:rFonts w:ascii="標楷體" w:eastAsia="標楷體" w:hAnsi="Times New Roman" w:cs="Times New Roman"/>
      <w:b/>
      <w:color w:val="000000"/>
      <w:sz w:val="28"/>
      <w:szCs w:val="24"/>
    </w:rPr>
  </w:style>
  <w:style w:type="paragraph" w:styleId="a4">
    <w:name w:val="header"/>
    <w:basedOn w:val="a"/>
    <w:link w:val="a5"/>
    <w:semiHidden/>
    <w:rsid w:val="00A6785F"/>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semiHidden/>
    <w:rsid w:val="00A6785F"/>
    <w:rPr>
      <w:rFonts w:ascii="Times New Roman" w:eastAsia="新細明體" w:hAnsi="Times New Roman" w:cs="Times New Roman"/>
      <w:sz w:val="20"/>
      <w:szCs w:val="20"/>
    </w:rPr>
  </w:style>
  <w:style w:type="paragraph" w:styleId="a6">
    <w:name w:val="Body Text Indent"/>
    <w:basedOn w:val="a"/>
    <w:link w:val="a7"/>
    <w:semiHidden/>
    <w:rsid w:val="00A6785F"/>
    <w:pPr>
      <w:snapToGrid w:val="0"/>
      <w:spacing w:after="60" w:line="340" w:lineRule="exact"/>
      <w:ind w:right="-261" w:firstLine="482"/>
      <w:jc w:val="both"/>
    </w:pPr>
    <w:rPr>
      <w:rFonts w:ascii="Times New Roman" w:eastAsia="標楷體" w:hAnsi="Times New Roman" w:cs="Times New Roman"/>
      <w:szCs w:val="24"/>
    </w:rPr>
  </w:style>
  <w:style w:type="character" w:customStyle="1" w:styleId="a7">
    <w:name w:val="本文縮排 字元"/>
    <w:basedOn w:val="a0"/>
    <w:link w:val="a6"/>
    <w:semiHidden/>
    <w:rsid w:val="00A6785F"/>
    <w:rPr>
      <w:rFonts w:ascii="Times New Roman" w:eastAsia="標楷體" w:hAnsi="Times New Roman" w:cs="Times New Roman"/>
      <w:szCs w:val="24"/>
    </w:rPr>
  </w:style>
  <w:style w:type="paragraph" w:styleId="a8">
    <w:name w:val="List Paragraph"/>
    <w:basedOn w:val="a"/>
    <w:qFormat/>
    <w:rsid w:val="0042169F"/>
    <w:pPr>
      <w:ind w:leftChars="200" w:left="480"/>
    </w:pPr>
    <w:rPr>
      <w:rFonts w:ascii="Calibri" w:eastAsia="新細明體" w:hAnsi="Calibri" w:cs="Times New Roman"/>
    </w:rPr>
  </w:style>
  <w:style w:type="paragraph" w:styleId="a9">
    <w:name w:val="footer"/>
    <w:basedOn w:val="a"/>
    <w:link w:val="aa"/>
    <w:uiPriority w:val="99"/>
    <w:unhideWhenUsed/>
    <w:rsid w:val="00EA6844"/>
    <w:pPr>
      <w:tabs>
        <w:tab w:val="center" w:pos="4153"/>
        <w:tab w:val="right" w:pos="8306"/>
      </w:tabs>
      <w:snapToGrid w:val="0"/>
    </w:pPr>
    <w:rPr>
      <w:sz w:val="20"/>
      <w:szCs w:val="20"/>
    </w:rPr>
  </w:style>
  <w:style w:type="character" w:customStyle="1" w:styleId="aa">
    <w:name w:val="頁尾 字元"/>
    <w:basedOn w:val="a0"/>
    <w:link w:val="a9"/>
    <w:uiPriority w:val="99"/>
    <w:rsid w:val="00EA6844"/>
    <w:rPr>
      <w:sz w:val="20"/>
      <w:szCs w:val="20"/>
    </w:rPr>
  </w:style>
  <w:style w:type="character" w:styleId="ab">
    <w:name w:val="Hyperlink"/>
    <w:basedOn w:val="a0"/>
    <w:uiPriority w:val="99"/>
    <w:semiHidden/>
    <w:unhideWhenUsed/>
    <w:rsid w:val="00510658"/>
    <w:rPr>
      <w:color w:val="0000FF"/>
      <w:u w:val="single"/>
    </w:rPr>
  </w:style>
  <w:style w:type="paragraph" w:styleId="ac">
    <w:name w:val="Balloon Text"/>
    <w:basedOn w:val="a"/>
    <w:link w:val="ad"/>
    <w:uiPriority w:val="99"/>
    <w:semiHidden/>
    <w:unhideWhenUsed/>
    <w:rsid w:val="0051065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1065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semiHidden/>
    <w:rsid w:val="00ED6A0F"/>
    <w:pPr>
      <w:spacing w:before="60" w:after="60" w:line="240" w:lineRule="exact"/>
      <w:jc w:val="distribute"/>
    </w:pPr>
    <w:rPr>
      <w:rFonts w:ascii="標楷體" w:eastAsia="標楷體" w:hAnsi="Times New Roman" w:cs="Times New Roman"/>
      <w:b/>
      <w:color w:val="000000"/>
      <w:sz w:val="28"/>
      <w:szCs w:val="24"/>
    </w:rPr>
  </w:style>
  <w:style w:type="character" w:customStyle="1" w:styleId="20">
    <w:name w:val="本文 2 字元"/>
    <w:basedOn w:val="a0"/>
    <w:link w:val="2"/>
    <w:semiHidden/>
    <w:rsid w:val="00ED6A0F"/>
    <w:rPr>
      <w:rFonts w:ascii="標楷體" w:eastAsia="標楷體" w:hAnsi="Times New Roman" w:cs="Times New Roman"/>
      <w:b/>
      <w:color w:val="000000"/>
      <w:sz w:val="28"/>
      <w:szCs w:val="24"/>
    </w:rPr>
  </w:style>
  <w:style w:type="paragraph" w:styleId="a4">
    <w:name w:val="header"/>
    <w:basedOn w:val="a"/>
    <w:link w:val="a5"/>
    <w:semiHidden/>
    <w:rsid w:val="00A6785F"/>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semiHidden/>
    <w:rsid w:val="00A6785F"/>
    <w:rPr>
      <w:rFonts w:ascii="Times New Roman" w:eastAsia="新細明體" w:hAnsi="Times New Roman" w:cs="Times New Roman"/>
      <w:sz w:val="20"/>
      <w:szCs w:val="20"/>
    </w:rPr>
  </w:style>
  <w:style w:type="paragraph" w:styleId="a6">
    <w:name w:val="Body Text Indent"/>
    <w:basedOn w:val="a"/>
    <w:link w:val="a7"/>
    <w:semiHidden/>
    <w:rsid w:val="00A6785F"/>
    <w:pPr>
      <w:snapToGrid w:val="0"/>
      <w:spacing w:after="60" w:line="340" w:lineRule="exact"/>
      <w:ind w:right="-261" w:firstLine="482"/>
      <w:jc w:val="both"/>
    </w:pPr>
    <w:rPr>
      <w:rFonts w:ascii="Times New Roman" w:eastAsia="標楷體" w:hAnsi="Times New Roman" w:cs="Times New Roman"/>
      <w:szCs w:val="24"/>
    </w:rPr>
  </w:style>
  <w:style w:type="character" w:customStyle="1" w:styleId="a7">
    <w:name w:val="本文縮排 字元"/>
    <w:basedOn w:val="a0"/>
    <w:link w:val="a6"/>
    <w:semiHidden/>
    <w:rsid w:val="00A6785F"/>
    <w:rPr>
      <w:rFonts w:ascii="Times New Roman" w:eastAsia="標楷體" w:hAnsi="Times New Roman" w:cs="Times New Roman"/>
      <w:szCs w:val="24"/>
    </w:rPr>
  </w:style>
  <w:style w:type="paragraph" w:styleId="a8">
    <w:name w:val="List Paragraph"/>
    <w:basedOn w:val="a"/>
    <w:qFormat/>
    <w:rsid w:val="0042169F"/>
    <w:pPr>
      <w:ind w:leftChars="200" w:left="480"/>
    </w:pPr>
    <w:rPr>
      <w:rFonts w:ascii="Calibri" w:eastAsia="新細明體" w:hAnsi="Calibri" w:cs="Times New Roman"/>
    </w:rPr>
  </w:style>
  <w:style w:type="paragraph" w:styleId="a9">
    <w:name w:val="footer"/>
    <w:basedOn w:val="a"/>
    <w:link w:val="aa"/>
    <w:uiPriority w:val="99"/>
    <w:unhideWhenUsed/>
    <w:rsid w:val="00EA6844"/>
    <w:pPr>
      <w:tabs>
        <w:tab w:val="center" w:pos="4153"/>
        <w:tab w:val="right" w:pos="8306"/>
      </w:tabs>
      <w:snapToGrid w:val="0"/>
    </w:pPr>
    <w:rPr>
      <w:sz w:val="20"/>
      <w:szCs w:val="20"/>
    </w:rPr>
  </w:style>
  <w:style w:type="character" w:customStyle="1" w:styleId="aa">
    <w:name w:val="頁尾 字元"/>
    <w:basedOn w:val="a0"/>
    <w:link w:val="a9"/>
    <w:uiPriority w:val="99"/>
    <w:rsid w:val="00EA6844"/>
    <w:rPr>
      <w:sz w:val="20"/>
      <w:szCs w:val="20"/>
    </w:rPr>
  </w:style>
  <w:style w:type="character" w:styleId="ab">
    <w:name w:val="Hyperlink"/>
    <w:basedOn w:val="a0"/>
    <w:uiPriority w:val="99"/>
    <w:semiHidden/>
    <w:unhideWhenUsed/>
    <w:rsid w:val="00510658"/>
    <w:rPr>
      <w:color w:val="0000FF"/>
      <w:u w:val="single"/>
    </w:rPr>
  </w:style>
  <w:style w:type="paragraph" w:styleId="ac">
    <w:name w:val="Balloon Text"/>
    <w:basedOn w:val="a"/>
    <w:link w:val="ad"/>
    <w:uiPriority w:val="99"/>
    <w:semiHidden/>
    <w:unhideWhenUsed/>
    <w:rsid w:val="0051065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106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du.law.moe.gov.tw/LawContent.aspx?id=FL009158" TargetMode="External"/><Relationship Id="rId4" Type="http://schemas.microsoft.com/office/2007/relationships/stylesWithEffects" Target="stylesWithEffects.xml"/><Relationship Id="rId9" Type="http://schemas.openxmlformats.org/officeDocument/2006/relationships/hyperlink" Target="http://edu.law.moe.gov.tw/LawContent.aspx?id=FL00915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A3CB-C1EB-447B-8D73-207335C8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277</Words>
  <Characters>1584</Characters>
  <Application>Microsoft Office Word</Application>
  <DocSecurity>0</DocSecurity>
  <Lines>13</Lines>
  <Paragraphs>3</Paragraphs>
  <ScaleCrop>false</ScaleCrop>
  <Company>Yuan Ze University</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吳瑞玲</dc:creator>
  <cp:lastModifiedBy>吳瑞玲</cp:lastModifiedBy>
  <cp:revision>194</cp:revision>
  <dcterms:created xsi:type="dcterms:W3CDTF">2013-08-21T03:02:00Z</dcterms:created>
  <dcterms:modified xsi:type="dcterms:W3CDTF">2013-08-21T07:05:00Z</dcterms:modified>
</cp:coreProperties>
</file>