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A39E" w14:textId="56B36755" w:rsidR="000F3C03" w:rsidRPr="000F3C03" w:rsidRDefault="000F3C03" w:rsidP="000F3C03">
      <w:pPr>
        <w:keepNext/>
        <w:keepLines/>
        <w:widowControl/>
        <w:spacing w:before="240" w:line="276" w:lineRule="auto"/>
        <w:ind w:firstLineChars="200" w:firstLine="641"/>
        <w:jc w:val="center"/>
        <w:outlineLvl w:val="0"/>
        <w:rPr>
          <w:rFonts w:ascii="標楷體" w:eastAsia="標楷體" w:hAnsi="標楷體" w:cs="Times New Roman"/>
          <w:b/>
          <w:bCs/>
          <w:color w:val="365F91"/>
          <w:kern w:val="0"/>
          <w:sz w:val="32"/>
          <w:szCs w:val="32"/>
        </w:rPr>
      </w:pPr>
      <w:r w:rsidRPr="000F3C03">
        <w:rPr>
          <w:rFonts w:ascii="標楷體" w:eastAsia="標楷體" w:hAnsi="標楷體" w:cs="Times New Roman"/>
          <w:b/>
          <w:bCs/>
          <w:color w:val="365F91"/>
          <w:kern w:val="0"/>
          <w:sz w:val="32"/>
          <w:szCs w:val="32"/>
        </w:rPr>
        <w:t>元智大學</w:t>
      </w:r>
      <w:r w:rsidRPr="000F3C03">
        <w:rPr>
          <w:rFonts w:ascii="標楷體" w:eastAsia="標楷體" w:hAnsi="標楷體" w:cs="Times New Roman" w:hint="eastAsia"/>
          <w:b/>
          <w:bCs/>
          <w:color w:val="365F91"/>
          <w:kern w:val="0"/>
          <w:sz w:val="32"/>
          <w:szCs w:val="32"/>
        </w:rPr>
        <w:t>生成式AI</w:t>
      </w:r>
      <w:r w:rsidRPr="000F3C03">
        <w:rPr>
          <w:rFonts w:ascii="標楷體" w:eastAsia="標楷體" w:hAnsi="標楷體" w:cs="Times New Roman"/>
          <w:b/>
          <w:bCs/>
          <w:color w:val="365F91"/>
          <w:kern w:val="0"/>
          <w:sz w:val="32"/>
          <w:szCs w:val="32"/>
        </w:rPr>
        <w:t>工具</w:t>
      </w:r>
      <w:r w:rsidRPr="000F3C03">
        <w:rPr>
          <w:rFonts w:ascii="標楷體" w:eastAsia="標楷體" w:hAnsi="標楷體" w:cs="Times New Roman" w:hint="eastAsia"/>
          <w:b/>
          <w:bCs/>
          <w:color w:val="365F91"/>
          <w:kern w:val="0"/>
          <w:sz w:val="32"/>
          <w:szCs w:val="32"/>
        </w:rPr>
        <w:t>應用指引</w:t>
      </w:r>
    </w:p>
    <w:p w14:paraId="7EB4A116" w14:textId="77777777" w:rsidR="000F3C03" w:rsidRPr="000F3C03" w:rsidRDefault="000F3C03" w:rsidP="000F3C03">
      <w:pPr>
        <w:keepNext/>
        <w:keepLines/>
        <w:widowControl/>
        <w:spacing w:before="240" w:line="276" w:lineRule="auto"/>
        <w:outlineLvl w:val="1"/>
        <w:rPr>
          <w:rFonts w:ascii="標楷體" w:eastAsia="標楷體" w:hAnsi="標楷體" w:cs="Times New Roman"/>
          <w:b/>
          <w:bCs/>
          <w:color w:val="4F81BD"/>
          <w:kern w:val="0"/>
          <w:sz w:val="28"/>
          <w:szCs w:val="26"/>
        </w:rPr>
      </w:pPr>
      <w:r w:rsidRPr="000F3C03">
        <w:rPr>
          <w:rFonts w:ascii="標楷體" w:eastAsia="標楷體" w:hAnsi="標楷體" w:cs="Times New Roman"/>
          <w:b/>
          <w:bCs/>
          <w:color w:val="4F81BD"/>
          <w:kern w:val="0"/>
          <w:sz w:val="28"/>
          <w:szCs w:val="26"/>
        </w:rPr>
        <w:t>一、緣起</w:t>
      </w:r>
    </w:p>
    <w:p w14:paraId="7294CE23" w14:textId="77777777" w:rsidR="000F3C03" w:rsidRPr="000F3C03" w:rsidRDefault="000F3C03" w:rsidP="000F3C03">
      <w:pPr>
        <w:widowControl/>
        <w:spacing w:before="240" w:after="200" w:line="276" w:lineRule="auto"/>
        <w:ind w:firstLineChars="200" w:firstLine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kern w:val="0"/>
          <w:szCs w:val="24"/>
        </w:rPr>
        <w:t>隨著生成式人工智慧 （</w:t>
      </w:r>
      <w:r w:rsidRPr="000F3C03">
        <w:rPr>
          <w:rFonts w:ascii="標楷體" w:eastAsia="標楷體" w:hAnsi="標楷體" w:cs="Times New Roman"/>
          <w:kern w:val="0"/>
          <w:szCs w:val="24"/>
        </w:rPr>
        <w:t>Generative AI，簡稱生成式AI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）蓬勃發展，已成為全球高等教育學習與研究不可或缺的輔助工具。本校整合「三</w:t>
      </w:r>
      <w:proofErr w:type="gramStart"/>
      <w:r w:rsidRPr="000F3C03">
        <w:rPr>
          <w:rFonts w:ascii="標楷體" w:eastAsia="標楷體" w:hAnsi="標楷體" w:cs="Times New Roman" w:hint="eastAsia"/>
          <w:kern w:val="0"/>
          <w:szCs w:val="24"/>
        </w:rPr>
        <w:t>雲聚頂」跨域</w:t>
      </w:r>
      <w:proofErr w:type="gramEnd"/>
      <w:r w:rsidRPr="000F3C03">
        <w:rPr>
          <w:rFonts w:ascii="標楷體" w:eastAsia="標楷體" w:hAnsi="標楷體" w:cs="Times New Roman" w:hint="eastAsia"/>
          <w:kern w:val="0"/>
          <w:szCs w:val="24"/>
        </w:rPr>
        <w:t>數位資源、大數據中心與人工智慧中心優勢，將</w:t>
      </w:r>
      <w:r w:rsidRPr="000F3C03">
        <w:rPr>
          <w:rFonts w:ascii="標楷體" w:eastAsia="標楷體" w:hAnsi="標楷體" w:cs="Times New Roman"/>
          <w:kern w:val="0"/>
          <w:szCs w:val="24"/>
        </w:rPr>
        <w:t>生成式AI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定位為推動「智慧學習」與「</w:t>
      </w:r>
      <w:proofErr w:type="gramStart"/>
      <w:r w:rsidRPr="000F3C03">
        <w:rPr>
          <w:rFonts w:ascii="標楷體" w:eastAsia="標楷體" w:hAnsi="標楷體" w:cs="Times New Roman" w:hint="eastAsia"/>
          <w:kern w:val="0"/>
          <w:szCs w:val="24"/>
        </w:rPr>
        <w:t>跨域人才</w:t>
      </w:r>
      <w:proofErr w:type="gramEnd"/>
      <w:r w:rsidRPr="000F3C03">
        <w:rPr>
          <w:rFonts w:ascii="標楷體" w:eastAsia="標楷體" w:hAnsi="標楷體" w:cs="Times New Roman" w:hint="eastAsia"/>
          <w:kern w:val="0"/>
          <w:szCs w:val="24"/>
        </w:rPr>
        <w:t>培育」的核心契機，並以「正向開放、規範運用、素養導向」為政策基調。</w:t>
      </w:r>
    </w:p>
    <w:p w14:paraId="51B50C60" w14:textId="77777777" w:rsidR="000F3C03" w:rsidRPr="000F3C03" w:rsidRDefault="000F3C03" w:rsidP="000F3C03">
      <w:pPr>
        <w:widowControl/>
        <w:spacing w:before="240" w:after="200" w:line="276" w:lineRule="auto"/>
        <w:ind w:firstLineChars="200" w:firstLine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kern w:val="0"/>
          <w:szCs w:val="24"/>
        </w:rPr>
        <w:t>為協助教職員生在善用生成式</w:t>
      </w:r>
      <w:r w:rsidRPr="000F3C03">
        <w:rPr>
          <w:rFonts w:ascii="標楷體" w:eastAsia="標楷體" w:hAnsi="標楷體" w:cs="Times New Roman"/>
          <w:kern w:val="0"/>
          <w:szCs w:val="24"/>
        </w:rPr>
        <w:t>AI的同時，能兼顧責任與效能，特訂定本指引，期能引導全體</w:t>
      </w:r>
      <w:proofErr w:type="gramStart"/>
      <w:r w:rsidRPr="000F3C03">
        <w:rPr>
          <w:rFonts w:ascii="標楷體" w:eastAsia="標楷體" w:hAnsi="標楷體" w:cs="Times New Roman" w:hint="eastAsia"/>
          <w:kern w:val="0"/>
          <w:szCs w:val="24"/>
        </w:rPr>
        <w:t>元智人</w:t>
      </w:r>
      <w:r w:rsidRPr="000F3C03">
        <w:rPr>
          <w:rFonts w:ascii="標楷體" w:eastAsia="標楷體" w:hAnsi="標楷體" w:cs="Times New Roman"/>
          <w:kern w:val="0"/>
          <w:szCs w:val="24"/>
        </w:rPr>
        <w:t>合理</w:t>
      </w:r>
      <w:proofErr w:type="gramEnd"/>
      <w:r w:rsidRPr="000F3C03">
        <w:rPr>
          <w:rFonts w:ascii="標楷體" w:eastAsia="標楷體" w:hAnsi="標楷體" w:cs="Times New Roman"/>
          <w:kern w:val="0"/>
          <w:szCs w:val="24"/>
        </w:rPr>
        <w:t>運用AI以提升教學與行政效率，並遵循學術倫理規範，進一步強化AI素養、批判思維與資訊安全意識。同時，本指引提醒使用者應審慎驗證AI生成內容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之</w:t>
      </w:r>
      <w:r w:rsidRPr="000F3C03">
        <w:rPr>
          <w:rFonts w:ascii="標楷體" w:eastAsia="標楷體" w:hAnsi="標楷體" w:cs="Times New Roman"/>
          <w:kern w:val="0"/>
          <w:szCs w:val="24"/>
        </w:rPr>
        <w:t>真實性與正確性，避免涉及智慧財產權爭議，以確保人機協作能發揮真正價值，並推動校園教學研究與行政發展的持續精進（OpenAI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0F3C03">
        <w:rPr>
          <w:rFonts w:ascii="標楷體" w:eastAsia="標楷體" w:hAnsi="標楷體" w:cs="Times New Roman"/>
          <w:kern w:val="0"/>
          <w:szCs w:val="24"/>
        </w:rPr>
        <w:t xml:space="preserve"> 2025）。</w:t>
      </w:r>
    </w:p>
    <w:p w14:paraId="29A89BDD" w14:textId="77777777" w:rsidR="000F3C03" w:rsidRPr="000F3C03" w:rsidRDefault="000F3C03" w:rsidP="000F3C03">
      <w:pPr>
        <w:keepNext/>
        <w:keepLines/>
        <w:widowControl/>
        <w:spacing w:before="240" w:line="276" w:lineRule="auto"/>
        <w:outlineLvl w:val="1"/>
        <w:rPr>
          <w:rFonts w:ascii="標楷體" w:eastAsia="標楷體" w:hAnsi="標楷體" w:cs="Times New Roman"/>
          <w:b/>
          <w:bCs/>
          <w:color w:val="4F81BD"/>
          <w:kern w:val="0"/>
          <w:sz w:val="28"/>
          <w:szCs w:val="26"/>
        </w:rPr>
      </w:pPr>
      <w:r w:rsidRPr="000F3C03">
        <w:rPr>
          <w:rFonts w:ascii="標楷體" w:eastAsia="標楷體" w:hAnsi="標楷體" w:cs="Times New Roman" w:hint="eastAsia"/>
          <w:b/>
          <w:bCs/>
          <w:color w:val="4F81BD"/>
          <w:kern w:val="0"/>
          <w:sz w:val="28"/>
          <w:szCs w:val="26"/>
        </w:rPr>
        <w:t>二、生成式AI簡介</w:t>
      </w:r>
    </w:p>
    <w:p w14:paraId="447030B8" w14:textId="77777777" w:rsidR="000F3C03" w:rsidRPr="000F3C03" w:rsidRDefault="000F3C03" w:rsidP="000F3C03">
      <w:pPr>
        <w:widowControl/>
        <w:spacing w:beforeLines="100" w:before="360" w:after="200" w:line="276" w:lineRule="auto"/>
        <w:ind w:firstLineChars="200" w:firstLine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kern w:val="0"/>
          <w:szCs w:val="24"/>
        </w:rPr>
        <w:t>與傳統</w:t>
      </w:r>
      <w:r w:rsidRPr="000F3C03">
        <w:rPr>
          <w:rFonts w:ascii="標楷體" w:eastAsia="標楷體" w:hAnsi="標楷體" w:cs="Times New Roman"/>
          <w:kern w:val="0"/>
          <w:szCs w:val="24"/>
        </w:rPr>
        <w:t xml:space="preserve"> AI 僅能分析和分類既有數據不同，生成式AI主要透過深度學習模型（如大型語言模型、擴散模型、生成對抗網路等）學習大量數據的規律與特徵，進而「產生」新的內容。生成式AI工具之所以能改變學術界，是因為它們具備以下關鍵特性：</w:t>
      </w:r>
    </w:p>
    <w:p w14:paraId="1F09EEF8" w14:textId="77777777" w:rsidR="000F3C03" w:rsidRPr="000F3C03" w:rsidRDefault="000F3C03" w:rsidP="00165B05">
      <w:pPr>
        <w:widowControl/>
        <w:numPr>
          <w:ilvl w:val="0"/>
          <w:numId w:val="9"/>
        </w:numPr>
        <w:spacing w:after="200" w:line="276" w:lineRule="auto"/>
        <w:ind w:left="480" w:hangingChars="200" w:hanging="480"/>
        <w:contextualSpacing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多模態生成（Multimodal Generation）</w:t>
      </w:r>
      <w:r w:rsidRPr="000F3C03">
        <w:rPr>
          <w:rFonts w:ascii="標楷體" w:eastAsia="標楷體" w:hAnsi="標楷體" w:cs="Times New Roman"/>
          <w:kern w:val="0"/>
          <w:szCs w:val="24"/>
        </w:rPr>
        <w:t>：除了文字處理，亦可生成圖片、聲音、影片與程式碼等多元形式內容，大幅擴展應用範圍。</w:t>
      </w:r>
    </w:p>
    <w:p w14:paraId="5B2157B0" w14:textId="77777777" w:rsidR="000F3C03" w:rsidRPr="000F3C03" w:rsidRDefault="000F3C03" w:rsidP="00165B05">
      <w:pPr>
        <w:widowControl/>
        <w:numPr>
          <w:ilvl w:val="0"/>
          <w:numId w:val="9"/>
        </w:numPr>
        <w:spacing w:before="240" w:after="200" w:line="276" w:lineRule="auto"/>
        <w:ind w:left="480" w:hangingChars="200" w:hanging="480"/>
        <w:contextualSpacing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互動性與提示驅動（Interactivity and Prompt-Driven）</w:t>
      </w:r>
      <w:r w:rsidRPr="000F3C03">
        <w:rPr>
          <w:rFonts w:ascii="標楷體" w:eastAsia="標楷體" w:hAnsi="標楷體" w:cs="Times New Roman"/>
          <w:kern w:val="0"/>
          <w:szCs w:val="24"/>
        </w:rPr>
        <w:t>：能依照使用者的提示（Prompt）即時產出多樣化的內容，並透過精確的指令，快速調整與優化輸出結果。</w:t>
      </w:r>
    </w:p>
    <w:p w14:paraId="292DF29A" w14:textId="77777777" w:rsidR="000F3C03" w:rsidRPr="000F3C03" w:rsidRDefault="000F3C03" w:rsidP="00165B05">
      <w:pPr>
        <w:widowControl/>
        <w:numPr>
          <w:ilvl w:val="0"/>
          <w:numId w:val="9"/>
        </w:numPr>
        <w:spacing w:before="240" w:after="200" w:line="276" w:lineRule="auto"/>
        <w:ind w:left="480" w:hangingChars="200" w:hanging="480"/>
        <w:contextualSpacing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創造性與風險並存（Creativity with Inherent Risks）</w:t>
      </w:r>
      <w:r w:rsidRPr="000F3C03">
        <w:rPr>
          <w:rFonts w:ascii="標楷體" w:eastAsia="標楷體" w:hAnsi="標楷體" w:cs="Times New Roman"/>
          <w:kern w:val="0"/>
          <w:szCs w:val="24"/>
        </w:rPr>
        <w:t>：生成式 AI 的輸出內容可能非常新穎且富有創意，但其本質是一個機率模型，並不能保證資訊的絕對準確性。因此，輸出內容可能出現錯誤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0F3C03">
        <w:rPr>
          <w:rFonts w:ascii="標楷體" w:eastAsia="標楷體" w:hAnsi="標楷體" w:cs="Times New Roman"/>
          <w:kern w:val="0"/>
          <w:szCs w:val="24"/>
        </w:rPr>
        <w:t>幻覺、帶有偏見，或引發潛在的智慧財產權爭議，使用者必須保持批判性檢視。</w:t>
      </w:r>
    </w:p>
    <w:p w14:paraId="62C0B47E" w14:textId="77777777" w:rsidR="000F3C03" w:rsidRPr="000F3C03" w:rsidRDefault="000F3C03" w:rsidP="000F3C03">
      <w:pPr>
        <w:widowControl/>
        <w:spacing w:beforeLines="100" w:before="360" w:after="200" w:line="276" w:lineRule="auto"/>
        <w:ind w:firstLineChars="200" w:firstLine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/>
          <w:kern w:val="0"/>
          <w:szCs w:val="24"/>
        </w:rPr>
        <w:lastRenderedPageBreak/>
        <w:t>理解生成式 AI 的特性後，本指引將分別就教師、學生與行政人員三個面向，提出其在校園環境中的應用情境與注意事項，以協助不同角色能在發揮 AI 潛能的同時，維持責任感與專業性，共同營造負責任且創新的學術環境（Google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0F3C03">
        <w:rPr>
          <w:rFonts w:ascii="標楷體" w:eastAsia="標楷體" w:hAnsi="標楷體" w:cs="Times New Roman"/>
          <w:kern w:val="0"/>
          <w:szCs w:val="24"/>
        </w:rPr>
        <w:t>2025）。</w:t>
      </w:r>
    </w:p>
    <w:p w14:paraId="15D9289B" w14:textId="77777777" w:rsidR="000F3C03" w:rsidRPr="000F3C03" w:rsidRDefault="000F3C03" w:rsidP="000F3C03">
      <w:pPr>
        <w:keepNext/>
        <w:keepLines/>
        <w:widowControl/>
        <w:spacing w:line="276" w:lineRule="auto"/>
        <w:outlineLvl w:val="1"/>
        <w:rPr>
          <w:rFonts w:ascii="標楷體" w:eastAsia="標楷體" w:hAnsi="標楷體" w:cs="Times New Roman"/>
          <w:b/>
          <w:bCs/>
          <w:color w:val="4F81BD"/>
          <w:kern w:val="0"/>
          <w:sz w:val="28"/>
          <w:szCs w:val="26"/>
        </w:rPr>
      </w:pPr>
      <w:r w:rsidRPr="000F3C03">
        <w:rPr>
          <w:rFonts w:ascii="標楷體" w:eastAsia="標楷體" w:hAnsi="標楷體" w:cs="Times New Roman" w:hint="eastAsia"/>
          <w:b/>
          <w:bCs/>
          <w:color w:val="4F81BD"/>
          <w:kern w:val="0"/>
          <w:sz w:val="28"/>
          <w:szCs w:val="26"/>
        </w:rPr>
        <w:t>三</w:t>
      </w:r>
      <w:r w:rsidRPr="000F3C03">
        <w:rPr>
          <w:rFonts w:ascii="標楷體" w:eastAsia="標楷體" w:hAnsi="標楷體" w:cs="Times New Roman"/>
          <w:b/>
          <w:bCs/>
          <w:color w:val="4F81BD"/>
          <w:kern w:val="0"/>
          <w:sz w:val="28"/>
          <w:szCs w:val="26"/>
        </w:rPr>
        <w:t>、教師面</w:t>
      </w:r>
    </w:p>
    <w:p w14:paraId="46F78C30" w14:textId="77777777" w:rsidR="000F3C03" w:rsidRPr="000F3C03" w:rsidRDefault="000F3C03" w:rsidP="000F3C03">
      <w:pPr>
        <w:widowControl/>
        <w:spacing w:before="240" w:after="200" w:line="276" w:lineRule="auto"/>
        <w:ind w:firstLineChars="200" w:firstLine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kern w:val="0"/>
          <w:szCs w:val="24"/>
        </w:rPr>
        <w:t>在面對生成式人工智慧工具逐漸進入教學現場的趨勢時，教師可於每學期課程規劃階段，適度將相關軟體或工具納入教學設計。同時，在研究規劃與成果產出過程中，也可運用生成式工具提升工作效率，將節省的時間轉化為更多的師生互動與專業引導，以彰顯教師無可取代的價值與角色。</w:t>
      </w:r>
    </w:p>
    <w:p w14:paraId="21C9EB06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課程規劃與倫理宣導</w:t>
      </w:r>
    </w:p>
    <w:p w14:paraId="5A4A19FF" w14:textId="77777777" w:rsidR="000F3C03" w:rsidRPr="000F3C03" w:rsidRDefault="000F3C03" w:rsidP="000F3C03">
      <w:pPr>
        <w:widowControl/>
        <w:spacing w:line="276" w:lineRule="auto"/>
        <w:ind w:leftChars="200" w:left="962" w:hanging="482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/>
          <w:kern w:val="0"/>
          <w:szCs w:val="24"/>
        </w:rPr>
        <w:t>教師應於課程大綱中明確說明生成式AI工具在課程中的角色與定位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，如：</w:t>
      </w:r>
    </w:p>
    <w:p w14:paraId="67D43D27" w14:textId="77777777" w:rsidR="000F3C03" w:rsidRPr="000F3C03" w:rsidRDefault="000F3C03" w:rsidP="00165B05">
      <w:pPr>
        <w:widowControl/>
        <w:numPr>
          <w:ilvl w:val="1"/>
          <w:numId w:val="20"/>
        </w:numPr>
        <w:spacing w:before="240" w:after="200" w:line="276" w:lineRule="auto"/>
        <w:contextualSpacing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b/>
          <w:bCs/>
          <w:kern w:val="0"/>
          <w:szCs w:val="24"/>
        </w:rPr>
        <w:t>角色定位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：說明</w:t>
      </w:r>
      <w:r w:rsidRPr="000F3C03">
        <w:rPr>
          <w:rFonts w:ascii="標楷體" w:eastAsia="標楷體" w:hAnsi="標楷體" w:cs="Times New Roman"/>
          <w:kern w:val="0"/>
          <w:szCs w:val="24"/>
        </w:rPr>
        <w:t xml:space="preserve"> AI 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在課程中屬於「輔助工具」而非「取代人力」，強調它能協助但不能代替學生的原創思考與學習。</w:t>
      </w:r>
    </w:p>
    <w:p w14:paraId="543AE220" w14:textId="77777777" w:rsidR="000F3C03" w:rsidRPr="000F3C03" w:rsidRDefault="000F3C03" w:rsidP="00165B05">
      <w:pPr>
        <w:widowControl/>
        <w:numPr>
          <w:ilvl w:val="1"/>
          <w:numId w:val="20"/>
        </w:numPr>
        <w:spacing w:before="240" w:after="200" w:line="276" w:lineRule="auto"/>
        <w:contextualSpacing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b/>
          <w:bCs/>
          <w:kern w:val="0"/>
          <w:szCs w:val="24"/>
        </w:rPr>
        <w:t>允許範圍：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列舉可使用的情境，例如：資料蒐集整理、靈感發想、語言潤稿、程式碼初稿等。</w:t>
      </w:r>
    </w:p>
    <w:p w14:paraId="7201C11C" w14:textId="77777777" w:rsidR="000F3C03" w:rsidRPr="000F3C03" w:rsidRDefault="000F3C03" w:rsidP="00165B05">
      <w:pPr>
        <w:widowControl/>
        <w:numPr>
          <w:ilvl w:val="1"/>
          <w:numId w:val="20"/>
        </w:numPr>
        <w:spacing w:before="240" w:after="200" w:line="276" w:lineRule="auto"/>
        <w:contextualSpacing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b/>
          <w:bCs/>
          <w:kern w:val="0"/>
          <w:szCs w:val="24"/>
        </w:rPr>
        <w:t>限制範圍：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明確禁止的情境，例如：期末報告、考試答案若完全仰賴 AI 生成即屬違反學術倫理。</w:t>
      </w:r>
    </w:p>
    <w:p w14:paraId="485A470F" w14:textId="77777777" w:rsidR="000F3C03" w:rsidRPr="000F3C03" w:rsidRDefault="000F3C03" w:rsidP="00165B05">
      <w:pPr>
        <w:widowControl/>
        <w:numPr>
          <w:ilvl w:val="1"/>
          <w:numId w:val="20"/>
        </w:numPr>
        <w:spacing w:before="240" w:after="200" w:line="276" w:lineRule="auto"/>
        <w:contextualSpacing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b/>
          <w:bCs/>
          <w:kern w:val="0"/>
          <w:szCs w:val="24"/>
        </w:rPr>
        <w:t>倫理規範：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要求學生標</w:t>
      </w:r>
      <w:proofErr w:type="gramStart"/>
      <w:r w:rsidRPr="000F3C03">
        <w:rPr>
          <w:rFonts w:ascii="標楷體" w:eastAsia="標楷體" w:hAnsi="標楷體" w:cs="Times New Roman" w:hint="eastAsia"/>
          <w:kern w:val="0"/>
          <w:szCs w:val="24"/>
        </w:rPr>
        <w:t>註</w:t>
      </w:r>
      <w:proofErr w:type="gramEnd"/>
      <w:r w:rsidRPr="000F3C03">
        <w:rPr>
          <w:rFonts w:ascii="標楷體" w:eastAsia="標楷體" w:hAnsi="標楷體" w:cs="Times New Roman" w:hint="eastAsia"/>
          <w:kern w:val="0"/>
          <w:szCs w:val="24"/>
        </w:rPr>
        <w:t xml:space="preserve"> AI 工具的使用來源與方式，並強調使用者需對結果負責。</w:t>
      </w:r>
    </w:p>
    <w:p w14:paraId="4A64D5E7" w14:textId="77777777" w:rsidR="000F3C03" w:rsidRPr="000F3C03" w:rsidRDefault="000F3C03" w:rsidP="000F3C03">
      <w:pPr>
        <w:widowControl/>
        <w:spacing w:before="240" w:line="276" w:lineRule="auto"/>
        <w:ind w:leftChars="200" w:left="960" w:hanging="48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/>
          <w:kern w:val="0"/>
          <w:szCs w:val="24"/>
        </w:rPr>
        <w:t>鼓勵師生共同討論相關倫理議題，例如：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學術誠信、生成資料偏見與公平性之判別、智慧財產權、資料正確性、安全性及隱私等</w:t>
      </w:r>
      <w:r w:rsidRPr="000F3C03">
        <w:rPr>
          <w:rFonts w:ascii="標楷體" w:eastAsia="標楷體" w:hAnsi="標楷體" w:cs="Times New Roman"/>
          <w:kern w:val="0"/>
          <w:szCs w:val="24"/>
        </w:rPr>
        <w:t>，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以</w:t>
      </w:r>
      <w:r w:rsidRPr="000F3C03">
        <w:rPr>
          <w:rFonts w:ascii="標楷體" w:eastAsia="標楷體" w:hAnsi="標楷體" w:cs="Times New Roman"/>
          <w:kern w:val="0"/>
          <w:szCs w:val="24"/>
        </w:rPr>
        <w:t>建立學生對使用結果</w:t>
      </w:r>
      <w:proofErr w:type="gramStart"/>
      <w:r w:rsidRPr="000F3C03">
        <w:rPr>
          <w:rFonts w:ascii="標楷體" w:eastAsia="標楷體" w:hAnsi="標楷體" w:cs="Times New Roman"/>
          <w:kern w:val="0"/>
          <w:szCs w:val="24"/>
        </w:rPr>
        <w:t>的當責意識</w:t>
      </w:r>
      <w:proofErr w:type="gramEnd"/>
      <w:r w:rsidRPr="000F3C03">
        <w:rPr>
          <w:rFonts w:ascii="標楷體" w:eastAsia="標楷體" w:hAnsi="標楷體" w:cs="Times New Roman" w:hint="eastAsia"/>
          <w:kern w:val="0"/>
          <w:szCs w:val="24"/>
        </w:rPr>
        <w:t>（國立臺灣大學教學發展中心與數位學習中心，2025）</w:t>
      </w:r>
      <w:r w:rsidRPr="000F3C03">
        <w:rPr>
          <w:rFonts w:ascii="標楷體" w:eastAsia="標楷體" w:hAnsi="標楷體" w:cs="Times New Roman"/>
          <w:kern w:val="0"/>
          <w:szCs w:val="24"/>
        </w:rPr>
        <w:t>。</w:t>
      </w:r>
    </w:p>
    <w:p w14:paraId="196ED563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教材與評量設計</w:t>
      </w:r>
    </w:p>
    <w:p w14:paraId="4BFD01F8" w14:textId="77777777" w:rsidR="000F3C03" w:rsidRPr="000F3C03" w:rsidRDefault="000F3C03" w:rsidP="000F3C03">
      <w:pPr>
        <w:widowControl/>
        <w:spacing w:line="276" w:lineRule="auto"/>
        <w:ind w:leftChars="200" w:left="962" w:hanging="482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/>
          <w:kern w:val="0"/>
          <w:szCs w:val="24"/>
        </w:rPr>
        <w:t>善用 AI 協助講義撰寫、題庫建構、評量規</w:t>
      </w:r>
      <w:proofErr w:type="gramStart"/>
      <w:r w:rsidRPr="000F3C03">
        <w:rPr>
          <w:rFonts w:ascii="標楷體" w:eastAsia="標楷體" w:hAnsi="標楷體" w:cs="Times New Roman"/>
          <w:kern w:val="0"/>
          <w:szCs w:val="24"/>
        </w:rPr>
        <w:t>準</w:t>
      </w:r>
      <w:proofErr w:type="gramEnd"/>
      <w:r w:rsidRPr="000F3C03">
        <w:rPr>
          <w:rFonts w:ascii="標楷體" w:eastAsia="標楷體" w:hAnsi="標楷體" w:cs="Times New Roman"/>
          <w:kern w:val="0"/>
          <w:szCs w:val="24"/>
        </w:rPr>
        <w:t>設計，或進行考題驗證，以確保試題兼具鑑別度與課程特色。</w:t>
      </w:r>
    </w:p>
    <w:p w14:paraId="44415A1D" w14:textId="77777777" w:rsidR="000F3C03" w:rsidRPr="000F3C03" w:rsidRDefault="000F3C03" w:rsidP="000F3C03">
      <w:pPr>
        <w:widowControl/>
        <w:spacing w:before="240" w:line="276" w:lineRule="auto"/>
        <w:ind w:leftChars="200" w:left="960" w:hanging="48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/>
          <w:kern w:val="0"/>
          <w:szCs w:val="24"/>
        </w:rPr>
        <w:t>課程活動與評量可多元化，例如討論、案例分析、專題製作、口頭報告、實作演練等，減少對單一書面作業的依賴。評量重點應納入實作歷程、原創思考與跨領域整合能力。</w:t>
      </w:r>
    </w:p>
    <w:p w14:paraId="1A2AEE44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引導學生探索與反思</w:t>
      </w:r>
    </w:p>
    <w:p w14:paraId="7C037779" w14:textId="77777777" w:rsidR="000F3C03" w:rsidRPr="000F3C03" w:rsidRDefault="000F3C03" w:rsidP="000F3C03">
      <w:pPr>
        <w:widowControl/>
        <w:spacing w:line="276" w:lineRule="auto"/>
        <w:ind w:leftChars="200" w:left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/>
          <w:kern w:val="0"/>
          <w:szCs w:val="24"/>
        </w:rPr>
        <w:lastRenderedPageBreak/>
        <w:t>可引導學生運用生成式 AI 產出多元構想，並透過分組討論與反思逐步聚焦。例如，在期末報告或專題規劃時，學生先以 AI 產出初步主題，再透過小組修正確立最終研究方向。</w:t>
      </w:r>
    </w:p>
    <w:p w14:paraId="2C0B55D1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專業成長與社群參與</w:t>
      </w:r>
    </w:p>
    <w:p w14:paraId="49E80C51" w14:textId="77777777" w:rsidR="000F3C03" w:rsidRPr="000F3C03" w:rsidRDefault="000F3C03" w:rsidP="000F3C03">
      <w:pPr>
        <w:widowControl/>
        <w:spacing w:after="200" w:line="276" w:lineRule="auto"/>
        <w:ind w:leftChars="200" w:left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/>
          <w:kern w:val="0"/>
          <w:szCs w:val="24"/>
        </w:rPr>
        <w:t>鼓勵教師積極參與校內 AI 教師社群與培訓工作坊，掌握國內外最新應用案例與倫理規範。</w:t>
      </w:r>
    </w:p>
    <w:p w14:paraId="662D4DA6" w14:textId="77777777" w:rsidR="000F3C03" w:rsidRPr="000F3C03" w:rsidRDefault="000F3C03" w:rsidP="000F3C03">
      <w:pPr>
        <w:widowControl/>
        <w:spacing w:before="240" w:after="200" w:line="276" w:lineRule="auto"/>
        <w:ind w:firstLineChars="200" w:firstLine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kern w:val="0"/>
          <w:szCs w:val="24"/>
        </w:rPr>
        <w:t>除了教學，在研究與計畫中，生成式</w:t>
      </w:r>
      <w:r w:rsidRPr="000F3C03">
        <w:rPr>
          <w:rFonts w:ascii="標楷體" w:eastAsia="標楷體" w:hAnsi="標楷體" w:cs="Times New Roman"/>
          <w:kern w:val="0"/>
          <w:szCs w:val="24"/>
        </w:rPr>
        <w:t xml:space="preserve"> AI 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不僅能提升效率，也能擴展研究的深度與廣度。為了兼顧學術倫理、智慧財產權與資料安全，整理成以下使用面向（國立政治大學，</w:t>
      </w:r>
      <w:r w:rsidRPr="000F3C03">
        <w:rPr>
          <w:rFonts w:ascii="標楷體" w:eastAsia="標楷體" w:hAnsi="標楷體" w:cs="Times New Roman"/>
          <w:kern w:val="0"/>
          <w:szCs w:val="24"/>
        </w:rPr>
        <w:t>202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0F3C03">
        <w:rPr>
          <w:rFonts w:ascii="標楷體" w:eastAsia="標楷體" w:hAnsi="標楷體" w:cs="Times New Roman"/>
          <w:kern w:val="0"/>
          <w:szCs w:val="24"/>
        </w:rPr>
        <w:t>）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：</w:t>
      </w:r>
    </w:p>
    <w:p w14:paraId="7308CB6B" w14:textId="77777777" w:rsidR="000F3C03" w:rsidRPr="000F3C03" w:rsidRDefault="000F3C03" w:rsidP="00165B05">
      <w:pPr>
        <w:widowControl/>
        <w:spacing w:after="200" w:line="276" w:lineRule="auto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研究規劃階段</w:t>
      </w:r>
    </w:p>
    <w:p w14:paraId="3370BA36" w14:textId="77777777" w:rsidR="000F3C03" w:rsidRPr="000F3C03" w:rsidRDefault="000F3C03" w:rsidP="000F3C03">
      <w:pPr>
        <w:widowControl/>
        <w:spacing w:line="276" w:lineRule="auto"/>
        <w:ind w:leftChars="200" w:left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/>
          <w:kern w:val="0"/>
          <w:szCs w:val="24"/>
        </w:rPr>
        <w:t>使用 AI 工具快速搜尋、整理大量文獻，並生成摘要或比較表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0F3C03">
        <w:rPr>
          <w:rFonts w:ascii="標楷體" w:eastAsia="標楷體" w:hAnsi="標楷體" w:cs="Times New Roman"/>
          <w:kern w:val="0"/>
          <w:szCs w:val="24"/>
        </w:rPr>
        <w:t>但需搭配原始文獻閱讀，避免「AI幻覺」或引用錯誤。</w:t>
      </w:r>
    </w:p>
    <w:p w14:paraId="06A48AA7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研究設計構思</w:t>
      </w:r>
    </w:p>
    <w:p w14:paraId="7167E4C2" w14:textId="77777777" w:rsidR="000F3C03" w:rsidRPr="000F3C03" w:rsidRDefault="000F3C03" w:rsidP="000F3C03">
      <w:pPr>
        <w:widowControl/>
        <w:spacing w:line="276" w:lineRule="auto"/>
        <w:ind w:leftChars="200" w:left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kern w:val="0"/>
          <w:szCs w:val="24"/>
        </w:rPr>
        <w:t>作為發想輔助，可使用AI工具</w:t>
      </w:r>
      <w:r w:rsidRPr="000F3C03">
        <w:rPr>
          <w:rFonts w:ascii="標楷體" w:eastAsia="標楷體" w:hAnsi="標楷體" w:cs="Times New Roman"/>
          <w:kern w:val="0"/>
          <w:szCs w:val="24"/>
        </w:rPr>
        <w:t>協助生成研究問題、假設或研究架構的多元構想，但最終研究設計仍須由研究者把關。</w:t>
      </w:r>
    </w:p>
    <w:p w14:paraId="39BFDA3E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資料分析與方法應用</w:t>
      </w:r>
    </w:p>
    <w:p w14:paraId="1024486E" w14:textId="77777777" w:rsidR="000F3C03" w:rsidRPr="00165B05" w:rsidRDefault="000F3C03" w:rsidP="00165B05">
      <w:pPr>
        <w:pStyle w:val="a0"/>
        <w:widowControl/>
        <w:numPr>
          <w:ilvl w:val="1"/>
          <w:numId w:val="19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資料前處理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165B05">
        <w:rPr>
          <w:rFonts w:ascii="標楷體" w:eastAsia="標楷體" w:hAnsi="標楷體" w:cs="Times New Roman"/>
          <w:kern w:val="0"/>
          <w:szCs w:val="24"/>
        </w:rPr>
        <w:t>用於資料清理、轉碼、分類或自動化標記，提升大數據處理效率。</w:t>
      </w:r>
    </w:p>
    <w:p w14:paraId="5AFB5783" w14:textId="77777777" w:rsidR="000F3C03" w:rsidRPr="00165B05" w:rsidRDefault="000F3C03" w:rsidP="00165B05">
      <w:pPr>
        <w:pStyle w:val="a0"/>
        <w:widowControl/>
        <w:numPr>
          <w:ilvl w:val="1"/>
          <w:numId w:val="19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程式與統計輔助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165B05">
        <w:rPr>
          <w:rFonts w:ascii="標楷體" w:eastAsia="標楷體" w:hAnsi="標楷體" w:cs="Times New Roman"/>
          <w:kern w:val="0"/>
          <w:szCs w:val="24"/>
        </w:rPr>
        <w:t>可利用 AI 工具協助撰寫程式碼（如Python、R、</w:t>
      </w:r>
      <w:proofErr w:type="spellStart"/>
      <w:r w:rsidRPr="00165B05">
        <w:rPr>
          <w:rFonts w:ascii="標楷體" w:eastAsia="標楷體" w:hAnsi="標楷體" w:cs="Times New Roman" w:hint="eastAsia"/>
          <w:kern w:val="0"/>
          <w:szCs w:val="24"/>
        </w:rPr>
        <w:t>Matlab</w:t>
      </w:r>
      <w:proofErr w:type="spellEnd"/>
      <w:r w:rsidRPr="00165B05">
        <w:rPr>
          <w:rFonts w:ascii="標楷體" w:eastAsia="標楷體" w:hAnsi="標楷體" w:cs="Times New Roman" w:hint="eastAsia"/>
          <w:kern w:val="0"/>
          <w:szCs w:val="24"/>
        </w:rPr>
        <w:t>、C++等</w:t>
      </w:r>
      <w:r w:rsidRPr="00165B05">
        <w:rPr>
          <w:rFonts w:ascii="標楷體" w:eastAsia="標楷體" w:hAnsi="標楷體" w:cs="Times New Roman"/>
          <w:kern w:val="0"/>
          <w:szCs w:val="24"/>
        </w:rPr>
        <w:t>），或檢查統計分析方法的適切性。</w:t>
      </w:r>
    </w:p>
    <w:p w14:paraId="7759153A" w14:textId="77777777" w:rsidR="000F3C03" w:rsidRPr="00165B05" w:rsidRDefault="000F3C03" w:rsidP="00165B05">
      <w:pPr>
        <w:pStyle w:val="a0"/>
        <w:widowControl/>
        <w:numPr>
          <w:ilvl w:val="1"/>
          <w:numId w:val="19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質性資料分析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165B05">
        <w:rPr>
          <w:rFonts w:ascii="標楷體" w:eastAsia="標楷體" w:hAnsi="標楷體" w:cs="Times New Roman"/>
          <w:kern w:val="0"/>
          <w:szCs w:val="24"/>
        </w:rPr>
        <w:t>可協助初步進行訪談</w:t>
      </w:r>
      <w:proofErr w:type="gramStart"/>
      <w:r w:rsidRPr="00165B05">
        <w:rPr>
          <w:rFonts w:ascii="標楷體" w:eastAsia="標楷體" w:hAnsi="標楷體" w:cs="Times New Roman"/>
          <w:kern w:val="0"/>
          <w:szCs w:val="24"/>
        </w:rPr>
        <w:t>逐字稿的</w:t>
      </w:r>
      <w:proofErr w:type="gramEnd"/>
      <w:r w:rsidRPr="00165B05">
        <w:rPr>
          <w:rFonts w:ascii="標楷體" w:eastAsia="標楷體" w:hAnsi="標楷體" w:cs="Times New Roman"/>
          <w:kern w:val="0"/>
          <w:szCs w:val="24"/>
        </w:rPr>
        <w:t>編碼、主題萃取，但需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由</w:t>
      </w:r>
      <w:r w:rsidRPr="00165B05">
        <w:rPr>
          <w:rFonts w:ascii="標楷體" w:eastAsia="標楷體" w:hAnsi="標楷體" w:cs="Times New Roman"/>
          <w:kern w:val="0"/>
          <w:szCs w:val="24"/>
        </w:rPr>
        <w:t>研究者詮釋。</w:t>
      </w:r>
    </w:p>
    <w:p w14:paraId="2F904DB4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研究產出與成果發表</w:t>
      </w:r>
    </w:p>
    <w:p w14:paraId="4E01C124" w14:textId="77777777" w:rsidR="000F3C03" w:rsidRPr="00165B05" w:rsidRDefault="000F3C03" w:rsidP="00165B05">
      <w:pPr>
        <w:pStyle w:val="a0"/>
        <w:widowControl/>
        <w:numPr>
          <w:ilvl w:val="1"/>
          <w:numId w:val="22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草稿撰寫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165B05">
        <w:rPr>
          <w:rFonts w:ascii="標楷體" w:eastAsia="標楷體" w:hAnsi="標楷體" w:cs="Times New Roman"/>
          <w:kern w:val="0"/>
          <w:szCs w:val="24"/>
        </w:rPr>
        <w:t>可用於撰寫初稿、提供段落架構、語言潤飾或翻譯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，</w:t>
      </w:r>
      <w:proofErr w:type="gramStart"/>
      <w:r w:rsidRPr="00165B05">
        <w:rPr>
          <w:rFonts w:ascii="標楷體" w:eastAsia="標楷體" w:hAnsi="標楷體" w:cs="Times New Roman" w:hint="eastAsia"/>
          <w:kern w:val="0"/>
          <w:szCs w:val="24"/>
        </w:rPr>
        <w:t>但嚴</w:t>
      </w:r>
      <w:r w:rsidRPr="00165B05">
        <w:rPr>
          <w:rFonts w:ascii="標楷體" w:eastAsia="標楷體" w:hAnsi="標楷體" w:cs="Times New Roman"/>
          <w:kern w:val="0"/>
          <w:szCs w:val="24"/>
        </w:rPr>
        <w:t>禁止</w:t>
      </w:r>
      <w:proofErr w:type="gramEnd"/>
      <w:r w:rsidRPr="00165B05">
        <w:rPr>
          <w:rFonts w:ascii="標楷體" w:eastAsia="標楷體" w:hAnsi="標楷體" w:cs="Times New Roman"/>
          <w:kern w:val="0"/>
          <w:szCs w:val="24"/>
        </w:rPr>
        <w:t>將 AI 生成文字直接視為原創研究成果。</w:t>
      </w:r>
    </w:p>
    <w:p w14:paraId="345B583F" w14:textId="77777777" w:rsidR="000F3C03" w:rsidRPr="00165B05" w:rsidRDefault="000F3C03" w:rsidP="00165B05">
      <w:pPr>
        <w:pStyle w:val="a0"/>
        <w:widowControl/>
        <w:numPr>
          <w:ilvl w:val="1"/>
          <w:numId w:val="22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圖表與視覺化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165B05">
        <w:rPr>
          <w:rFonts w:ascii="標楷體" w:eastAsia="標楷體" w:hAnsi="標楷體" w:cs="Times New Roman"/>
          <w:kern w:val="0"/>
          <w:szCs w:val="24"/>
        </w:rPr>
        <w:t>利用AI工具快速產生初步圖表或設計草稿，提升論文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或</w:t>
      </w:r>
      <w:r w:rsidRPr="00165B05">
        <w:rPr>
          <w:rFonts w:ascii="標楷體" w:eastAsia="標楷體" w:hAnsi="標楷體" w:cs="Times New Roman"/>
          <w:kern w:val="0"/>
          <w:szCs w:val="24"/>
        </w:rPr>
        <w:t>簡報呈現效果。</w:t>
      </w:r>
    </w:p>
    <w:p w14:paraId="2F553E62" w14:textId="77777777" w:rsidR="000F3C03" w:rsidRPr="00165B05" w:rsidRDefault="000F3C03" w:rsidP="00165B05">
      <w:pPr>
        <w:pStyle w:val="a0"/>
        <w:widowControl/>
        <w:numPr>
          <w:ilvl w:val="1"/>
          <w:numId w:val="22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學術倫理與揭露</w:t>
      </w:r>
      <w:r w:rsidRPr="00165B05">
        <w:rPr>
          <w:rFonts w:ascii="標楷體" w:eastAsia="標楷體" w:hAnsi="標楷體" w:cs="Times New Roman" w:hint="eastAsia"/>
          <w:b/>
          <w:bCs/>
          <w:kern w:val="0"/>
          <w:szCs w:val="24"/>
        </w:rPr>
        <w:t>：</w:t>
      </w:r>
      <w:r w:rsidRPr="00165B05">
        <w:rPr>
          <w:rFonts w:ascii="標楷體" w:eastAsia="標楷體" w:hAnsi="標楷體" w:cs="Times New Roman"/>
          <w:kern w:val="0"/>
          <w:szCs w:val="24"/>
        </w:rPr>
        <w:t>若研究產出有使用 AI 協助，應清楚揭露使用範圍。</w:t>
      </w:r>
    </w:p>
    <w:p w14:paraId="7446F2BD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研究管理與計畫執行</w:t>
      </w:r>
    </w:p>
    <w:p w14:paraId="60DB4541" w14:textId="77777777" w:rsidR="000F3C03" w:rsidRPr="00165B05" w:rsidRDefault="000F3C03" w:rsidP="00165B05">
      <w:pPr>
        <w:pStyle w:val="a0"/>
        <w:widowControl/>
        <w:numPr>
          <w:ilvl w:val="1"/>
          <w:numId w:val="24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專案管理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：AI</w:t>
      </w:r>
      <w:r w:rsidRPr="00165B05">
        <w:rPr>
          <w:rFonts w:ascii="標楷體" w:eastAsia="標楷體" w:hAnsi="標楷體" w:cs="Times New Roman"/>
          <w:kern w:val="0"/>
          <w:szCs w:val="24"/>
        </w:rPr>
        <w:t>可協助產出工作分工表、時程甘特圖、進度提醒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，並</w:t>
      </w:r>
      <w:r w:rsidRPr="00165B05">
        <w:rPr>
          <w:rFonts w:ascii="標楷體" w:eastAsia="標楷體" w:hAnsi="標楷體" w:cs="Times New Roman"/>
          <w:kern w:val="0"/>
          <w:szCs w:val="24"/>
        </w:rPr>
        <w:t>在多計畫同時進行時，能提高行政效率。</w:t>
      </w:r>
    </w:p>
    <w:p w14:paraId="56FCAD8C" w14:textId="77777777" w:rsidR="000F3C03" w:rsidRPr="00165B05" w:rsidRDefault="000F3C03" w:rsidP="00165B05">
      <w:pPr>
        <w:pStyle w:val="a0"/>
        <w:widowControl/>
        <w:numPr>
          <w:ilvl w:val="1"/>
          <w:numId w:val="24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lastRenderedPageBreak/>
        <w:t>研究計畫書撰寫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165B05">
        <w:rPr>
          <w:rFonts w:ascii="標楷體" w:eastAsia="標楷體" w:hAnsi="標楷體" w:cs="Times New Roman"/>
          <w:kern w:val="0"/>
          <w:szCs w:val="24"/>
        </w:rPr>
        <w:t>AI 可提供結構化建議、語言潤飾與格式檢查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165B05">
        <w:rPr>
          <w:rFonts w:ascii="標楷體" w:eastAsia="標楷體" w:hAnsi="標楷體" w:cs="Times New Roman"/>
          <w:kern w:val="0"/>
          <w:szCs w:val="24"/>
        </w:rPr>
        <w:t>但研究核心理念、創新性與目標必須由研究者自主完成。</w:t>
      </w:r>
    </w:p>
    <w:p w14:paraId="369AB305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注意事項</w:t>
      </w:r>
    </w:p>
    <w:p w14:paraId="67D29484" w14:textId="77777777" w:rsidR="000F3C03" w:rsidRPr="00165B05" w:rsidRDefault="000F3C03" w:rsidP="00165B05">
      <w:pPr>
        <w:pStyle w:val="a0"/>
        <w:widowControl/>
        <w:numPr>
          <w:ilvl w:val="1"/>
          <w:numId w:val="26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避免過度依賴：AI 輸出需經研究者判斷，避免錯誤資訊或不符合學術規範的內容。</w:t>
      </w:r>
    </w:p>
    <w:p w14:paraId="149873A8" w14:textId="77777777" w:rsidR="000F3C03" w:rsidRPr="00165B05" w:rsidRDefault="000F3C03" w:rsidP="00165B05">
      <w:pPr>
        <w:pStyle w:val="a0"/>
        <w:widowControl/>
        <w:numPr>
          <w:ilvl w:val="1"/>
          <w:numId w:val="26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智慧財產權：若輸入敏感數據（如未發表資料、受試者資料），需注意隱私與資料安全。</w:t>
      </w:r>
    </w:p>
    <w:p w14:paraId="3799B67E" w14:textId="77777777" w:rsidR="000F3C03" w:rsidRPr="00165B05" w:rsidRDefault="000F3C03" w:rsidP="00165B05">
      <w:pPr>
        <w:pStyle w:val="a0"/>
        <w:widowControl/>
        <w:numPr>
          <w:ilvl w:val="1"/>
          <w:numId w:val="26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學術誠信：AI 可「輔助」但不可「取代」研究者的學術貢獻。</w:t>
      </w:r>
    </w:p>
    <w:p w14:paraId="1EFADE09" w14:textId="77777777" w:rsidR="000F3C03" w:rsidRPr="000F3C03" w:rsidRDefault="000F3C03" w:rsidP="000F3C03">
      <w:pPr>
        <w:keepNext/>
        <w:keepLines/>
        <w:widowControl/>
        <w:spacing w:before="240" w:line="276" w:lineRule="auto"/>
        <w:outlineLvl w:val="1"/>
        <w:rPr>
          <w:rFonts w:ascii="標楷體" w:eastAsia="標楷體" w:hAnsi="標楷體" w:cs="Times New Roman"/>
          <w:b/>
          <w:bCs/>
          <w:color w:val="4F81BD"/>
          <w:kern w:val="0"/>
          <w:sz w:val="28"/>
          <w:szCs w:val="26"/>
        </w:rPr>
      </w:pPr>
      <w:r w:rsidRPr="000F3C03">
        <w:rPr>
          <w:rFonts w:ascii="標楷體" w:eastAsia="標楷體" w:hAnsi="標楷體" w:cs="Times New Roman" w:hint="eastAsia"/>
          <w:b/>
          <w:bCs/>
          <w:color w:val="4F81BD"/>
          <w:kern w:val="0"/>
          <w:sz w:val="28"/>
          <w:szCs w:val="26"/>
        </w:rPr>
        <w:t>四</w:t>
      </w:r>
      <w:r w:rsidRPr="000F3C03">
        <w:rPr>
          <w:rFonts w:ascii="標楷體" w:eastAsia="標楷體" w:hAnsi="標楷體" w:cs="Times New Roman"/>
          <w:b/>
          <w:bCs/>
          <w:color w:val="4F81BD"/>
          <w:kern w:val="0"/>
          <w:sz w:val="28"/>
          <w:szCs w:val="26"/>
        </w:rPr>
        <w:t>、學生面</w:t>
      </w:r>
    </w:p>
    <w:p w14:paraId="1924C614" w14:textId="77777777" w:rsidR="000F3C03" w:rsidRPr="000F3C03" w:rsidRDefault="000F3C03" w:rsidP="000F3C03">
      <w:pPr>
        <w:widowControl/>
        <w:spacing w:after="200" w:line="276" w:lineRule="auto"/>
        <w:ind w:firstLineChars="200" w:firstLine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kern w:val="0"/>
          <w:szCs w:val="24"/>
        </w:rPr>
        <w:t>在生成式人工智慧工具逐漸進入生活日常，學生可在課程學習、作業撰寫、跨領域探索與自主學習過程中，適度運用相關工具以提升效率與拓展視野。透過</w:t>
      </w:r>
      <w:r w:rsidRPr="000F3C03">
        <w:rPr>
          <w:rFonts w:ascii="標楷體" w:eastAsia="標楷體" w:hAnsi="標楷體" w:cs="Times New Roman"/>
          <w:kern w:val="0"/>
          <w:szCs w:val="24"/>
        </w:rPr>
        <w:t>AI輔助，能更快整理重點、激發創意、獲取多元觀點，並突破學習瓶頸。然而，AI並非取代學習的捷徑，學生仍須培養批判思考與原創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與提問</w:t>
      </w:r>
      <w:r w:rsidRPr="000F3C03">
        <w:rPr>
          <w:rFonts w:ascii="標楷體" w:eastAsia="標楷體" w:hAnsi="標楷體" w:cs="Times New Roman"/>
          <w:kern w:val="0"/>
          <w:szCs w:val="24"/>
        </w:rPr>
        <w:t>能力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（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國立臺灣師範大學教務處</w:t>
      </w:r>
      <w:r w:rsidRPr="000F3C03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0F3C03">
        <w:rPr>
          <w:rFonts w:ascii="Times New Roman" w:eastAsia="標楷體" w:hAnsi="Times New Roman" w:cs="Times New Roman" w:hint="eastAsia"/>
          <w:kern w:val="0"/>
          <w:szCs w:val="24"/>
        </w:rPr>
        <w:t>2025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）</w:t>
      </w:r>
      <w:r w:rsidRPr="000F3C03">
        <w:rPr>
          <w:rFonts w:ascii="標楷體" w:eastAsia="標楷體" w:hAnsi="標楷體" w:cs="Times New Roman"/>
          <w:kern w:val="0"/>
          <w:szCs w:val="24"/>
        </w:rPr>
        <w:t>。</w:t>
      </w:r>
    </w:p>
    <w:p w14:paraId="32CFB9B2" w14:textId="77777777" w:rsidR="000F3C03" w:rsidRPr="000F3C03" w:rsidRDefault="000F3C03" w:rsidP="00165B05">
      <w:pPr>
        <w:widowControl/>
        <w:spacing w:after="200" w:line="276" w:lineRule="auto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課程學習</w:t>
      </w:r>
    </w:p>
    <w:p w14:paraId="66139FA1" w14:textId="77777777" w:rsidR="000F3C03" w:rsidRPr="00165B05" w:rsidRDefault="000F3C03" w:rsidP="00165B05">
      <w:pPr>
        <w:pStyle w:val="a0"/>
        <w:widowControl/>
        <w:numPr>
          <w:ilvl w:val="0"/>
          <w:numId w:val="27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重點歸納：可利用生成式 AI 工具分析文章或教材內容，協助整理重點，快速獲取關鍵資訊與摘要。</w:t>
      </w:r>
    </w:p>
    <w:p w14:paraId="19DFC5A6" w14:textId="77777777" w:rsidR="000F3C03" w:rsidRPr="00165B05" w:rsidRDefault="000F3C03" w:rsidP="00165B05">
      <w:pPr>
        <w:pStyle w:val="a0"/>
        <w:widowControl/>
        <w:numPr>
          <w:ilvl w:val="0"/>
          <w:numId w:val="27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激發創意：可透過AI工具產生多元角度與觀點，啟發學生的創意思考與學習亮點。</w:t>
      </w:r>
    </w:p>
    <w:p w14:paraId="38AE22D5" w14:textId="77777777" w:rsidR="000F3C03" w:rsidRPr="00165B05" w:rsidRDefault="000F3C03" w:rsidP="00165B05">
      <w:pPr>
        <w:pStyle w:val="a0"/>
        <w:widowControl/>
        <w:numPr>
          <w:ilvl w:val="0"/>
          <w:numId w:val="27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即時問答：將AI作為學習助教，隨時提出問題、檢視理解程度，幫助突破學習瓶頸。</w:t>
      </w:r>
    </w:p>
    <w:p w14:paraId="0B7B21B2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作業與報告</w:t>
      </w:r>
    </w:p>
    <w:p w14:paraId="0DC854C0" w14:textId="77777777" w:rsidR="000F3C03" w:rsidRPr="00165B05" w:rsidRDefault="000F3C03" w:rsidP="00165B05">
      <w:pPr>
        <w:pStyle w:val="a0"/>
        <w:widowControl/>
        <w:numPr>
          <w:ilvl w:val="1"/>
          <w:numId w:val="29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報告架構：輸入作業或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報告/專題</w:t>
      </w:r>
      <w:r w:rsidRPr="00165B05">
        <w:rPr>
          <w:rFonts w:ascii="標楷體" w:eastAsia="標楷體" w:hAnsi="標楷體" w:cs="Times New Roman"/>
          <w:kern w:val="0"/>
          <w:szCs w:val="24"/>
        </w:rPr>
        <w:t>主題，利用AI工具生成初步的內容架構，自行檢視與修正其合理性與正確性。</w:t>
      </w:r>
    </w:p>
    <w:p w14:paraId="59680E3C" w14:textId="77777777" w:rsidR="000F3C03" w:rsidRPr="00165B05" w:rsidRDefault="000F3C03" w:rsidP="00165B05">
      <w:pPr>
        <w:pStyle w:val="a0"/>
        <w:widowControl/>
        <w:numPr>
          <w:ilvl w:val="1"/>
          <w:numId w:val="29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內容改寫：在完成初稿後，利用AI協助潤飾、擴充或改寫文字，提升表達精確度與可讀性。</w:t>
      </w:r>
    </w:p>
    <w:p w14:paraId="07F6EE64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自主學習與跨領域探索</w:t>
      </w:r>
    </w:p>
    <w:p w14:paraId="27241698" w14:textId="77777777" w:rsidR="000F3C03" w:rsidRPr="00165B05" w:rsidRDefault="000F3C03" w:rsidP="00165B05">
      <w:pPr>
        <w:pStyle w:val="a0"/>
        <w:widowControl/>
        <w:numPr>
          <w:ilvl w:val="1"/>
          <w:numId w:val="31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自主學習：利用AI工具設計個人化學習計畫，針對弱項提出練習題與解說，並檢核自我進步情況。</w:t>
      </w:r>
    </w:p>
    <w:p w14:paraId="2E839BC3" w14:textId="77777777" w:rsidR="000F3C03" w:rsidRPr="00165B05" w:rsidRDefault="000F3C03" w:rsidP="00165B05">
      <w:pPr>
        <w:pStyle w:val="a0"/>
        <w:widowControl/>
        <w:numPr>
          <w:ilvl w:val="1"/>
          <w:numId w:val="31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跨領域學習：面對陌生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的專業</w:t>
      </w:r>
      <w:r w:rsidRPr="00165B05">
        <w:rPr>
          <w:rFonts w:ascii="標楷體" w:eastAsia="標楷體" w:hAnsi="標楷體" w:cs="Times New Roman"/>
          <w:kern w:val="0"/>
          <w:szCs w:val="24"/>
        </w:rPr>
        <w:t>領域，可透過AI工具快速獲取基礎概念，縮短進入新領域的門檻。</w:t>
      </w:r>
    </w:p>
    <w:p w14:paraId="09FB59D1" w14:textId="77777777" w:rsidR="000F3C03" w:rsidRPr="00165B05" w:rsidRDefault="000F3C03" w:rsidP="00165B05">
      <w:pPr>
        <w:pStyle w:val="a0"/>
        <w:widowControl/>
        <w:numPr>
          <w:ilvl w:val="1"/>
          <w:numId w:val="31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lastRenderedPageBreak/>
        <w:t>突破瓶頸：在學習過程遇到理解困難時，可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由</w:t>
      </w:r>
      <w:r w:rsidRPr="00165B05">
        <w:rPr>
          <w:rFonts w:ascii="標楷體" w:eastAsia="標楷體" w:hAnsi="標楷體" w:cs="Times New Roman"/>
          <w:kern w:val="0"/>
          <w:szCs w:val="24"/>
        </w:rPr>
        <w:t>AI提供逐步解析、生活化案例或替代解釋方式，協助跨越學習障礙。</w:t>
      </w:r>
    </w:p>
    <w:p w14:paraId="0AB14F77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精進運用能力</w:t>
      </w:r>
    </w:p>
    <w:p w14:paraId="4F4245F9" w14:textId="77777777" w:rsidR="000F3C03" w:rsidRPr="00165B05" w:rsidRDefault="000F3C03" w:rsidP="00165B05">
      <w:pPr>
        <w:pStyle w:val="a0"/>
        <w:widowControl/>
        <w:numPr>
          <w:ilvl w:val="1"/>
          <w:numId w:val="33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參與培訓：鼓勵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校內外</w:t>
      </w:r>
      <w:r w:rsidRPr="00165B05">
        <w:rPr>
          <w:rFonts w:ascii="標楷體" w:eastAsia="標楷體" w:hAnsi="標楷體" w:cs="Times New Roman"/>
          <w:kern w:val="0"/>
          <w:szCs w:val="24"/>
        </w:rPr>
        <w:t>舉辦的工作坊，了解生成式AI工具的功能、使用規範及限制。</w:t>
      </w:r>
    </w:p>
    <w:p w14:paraId="3C832EB5" w14:textId="77777777" w:rsidR="000F3C03" w:rsidRPr="00165B05" w:rsidRDefault="000F3C03" w:rsidP="00165B05">
      <w:pPr>
        <w:pStyle w:val="a0"/>
        <w:widowControl/>
        <w:numPr>
          <w:ilvl w:val="1"/>
          <w:numId w:val="33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批判性學習：透過比較 AI 生成內容與原始資料，培養學生批判思維與資料驗證能力。</w:t>
      </w:r>
    </w:p>
    <w:p w14:paraId="0FA3BA03" w14:textId="77777777" w:rsidR="000F3C03" w:rsidRPr="000F3C03" w:rsidRDefault="000F3C03" w:rsidP="000F3C03">
      <w:pPr>
        <w:keepNext/>
        <w:keepLines/>
        <w:widowControl/>
        <w:spacing w:before="240" w:line="276" w:lineRule="auto"/>
        <w:outlineLvl w:val="1"/>
        <w:rPr>
          <w:rFonts w:ascii="標楷體" w:eastAsia="標楷體" w:hAnsi="標楷體" w:cs="Times New Roman"/>
          <w:b/>
          <w:bCs/>
          <w:color w:val="4F81BD"/>
          <w:kern w:val="0"/>
          <w:sz w:val="28"/>
          <w:szCs w:val="26"/>
        </w:rPr>
      </w:pPr>
      <w:r w:rsidRPr="000F3C03">
        <w:rPr>
          <w:rFonts w:ascii="標楷體" w:eastAsia="標楷體" w:hAnsi="標楷體" w:cs="Times New Roman" w:hint="eastAsia"/>
          <w:b/>
          <w:bCs/>
          <w:color w:val="4F81BD"/>
          <w:kern w:val="0"/>
          <w:sz w:val="28"/>
          <w:szCs w:val="26"/>
        </w:rPr>
        <w:t>五</w:t>
      </w:r>
      <w:r w:rsidRPr="000F3C03">
        <w:rPr>
          <w:rFonts w:ascii="標楷體" w:eastAsia="標楷體" w:hAnsi="標楷體" w:cs="Times New Roman"/>
          <w:b/>
          <w:bCs/>
          <w:color w:val="4F81BD"/>
          <w:kern w:val="0"/>
          <w:sz w:val="28"/>
          <w:szCs w:val="26"/>
        </w:rPr>
        <w:t>、</w:t>
      </w:r>
      <w:r w:rsidRPr="000F3C03">
        <w:rPr>
          <w:rFonts w:ascii="標楷體" w:eastAsia="標楷體" w:hAnsi="標楷體" w:cs="Times New Roman" w:hint="eastAsia"/>
          <w:b/>
          <w:bCs/>
          <w:color w:val="4F81BD"/>
          <w:kern w:val="0"/>
          <w:sz w:val="28"/>
          <w:szCs w:val="26"/>
        </w:rPr>
        <w:t>行政面</w:t>
      </w:r>
    </w:p>
    <w:p w14:paraId="1723B9EB" w14:textId="77777777" w:rsidR="000F3C03" w:rsidRPr="000F3C03" w:rsidRDefault="000F3C03" w:rsidP="000F3C03">
      <w:pPr>
        <w:widowControl/>
        <w:spacing w:before="240" w:after="200" w:line="276" w:lineRule="auto"/>
        <w:ind w:firstLineChars="200" w:firstLine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kern w:val="0"/>
          <w:szCs w:val="24"/>
        </w:rPr>
        <w:t>在生成式人工智慧逐漸成為校園日常的一部分時，行政人員可於各項業務推動與計畫執行過程中，適度運用相關工具以提升效率與精</w:t>
      </w:r>
      <w:proofErr w:type="gramStart"/>
      <w:r w:rsidRPr="000F3C03">
        <w:rPr>
          <w:rFonts w:ascii="標楷體" w:eastAsia="標楷體" w:hAnsi="標楷體" w:cs="Times New Roman" w:hint="eastAsia"/>
          <w:kern w:val="0"/>
          <w:szCs w:val="24"/>
        </w:rPr>
        <w:t>準</w:t>
      </w:r>
      <w:proofErr w:type="gramEnd"/>
      <w:r w:rsidRPr="000F3C03">
        <w:rPr>
          <w:rFonts w:ascii="標楷體" w:eastAsia="標楷體" w:hAnsi="標楷體" w:cs="Times New Roman" w:hint="eastAsia"/>
          <w:kern w:val="0"/>
          <w:szCs w:val="24"/>
        </w:rPr>
        <w:t>度。</w:t>
      </w:r>
      <w:r w:rsidRPr="000F3C03">
        <w:rPr>
          <w:rFonts w:ascii="標楷體" w:eastAsia="標楷體" w:hAnsi="標楷體" w:cs="Times New Roman"/>
          <w:kern w:val="0"/>
          <w:szCs w:val="24"/>
        </w:rPr>
        <w:t>透過減少重複性與繁瑣性工作，行政人員得以將更多心力投入於師生服務、跨部門協作與校務創新，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並</w:t>
      </w:r>
      <w:r w:rsidRPr="000F3C03">
        <w:rPr>
          <w:rFonts w:ascii="標楷體" w:eastAsia="標楷體" w:hAnsi="標楷體" w:cs="Times New Roman"/>
          <w:kern w:val="0"/>
          <w:szCs w:val="24"/>
        </w:rPr>
        <w:t>將心力聚焦在創新與專業判斷，發揮人機協作的最大價值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（</w:t>
      </w:r>
      <w:r w:rsidRPr="000F3C03">
        <w:rPr>
          <w:rFonts w:ascii="標楷體" w:eastAsia="標楷體" w:hAnsi="標楷體" w:cs="Times New Roman"/>
          <w:kern w:val="0"/>
          <w:szCs w:val="24"/>
        </w:rPr>
        <w:t>Anthropic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0F3C03">
        <w:rPr>
          <w:rFonts w:ascii="標楷體" w:eastAsia="標楷體" w:hAnsi="標楷體" w:cs="Times New Roman"/>
          <w:kern w:val="0"/>
          <w:szCs w:val="24"/>
        </w:rPr>
        <w:t>2025）。</w:t>
      </w:r>
    </w:p>
    <w:p w14:paraId="50A02205" w14:textId="77777777" w:rsidR="000F3C03" w:rsidRPr="000F3C03" w:rsidRDefault="000F3C03" w:rsidP="00165B05">
      <w:pPr>
        <w:widowControl/>
        <w:spacing w:after="200" w:line="276" w:lineRule="auto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行政業務與文件處理</w:t>
      </w:r>
    </w:p>
    <w:p w14:paraId="2A45F5C1" w14:textId="77777777" w:rsidR="000F3C03" w:rsidRPr="00165B05" w:rsidRDefault="000F3C03" w:rsidP="00165B05">
      <w:pPr>
        <w:pStyle w:val="a0"/>
        <w:widowControl/>
        <w:numPr>
          <w:ilvl w:val="1"/>
          <w:numId w:val="35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公文撰擬：協助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草擬</w:t>
      </w:r>
      <w:r w:rsidRPr="00165B05">
        <w:rPr>
          <w:rFonts w:ascii="標楷體" w:eastAsia="標楷體" w:hAnsi="標楷體" w:cs="Times New Roman"/>
          <w:kern w:val="0"/>
          <w:szCs w:val="24"/>
        </w:rPr>
        <w:t>通知、簡報大綱、簽辦意見、會議紀錄初稿。</w:t>
      </w:r>
    </w:p>
    <w:p w14:paraId="58F1C215" w14:textId="77777777" w:rsidR="000F3C03" w:rsidRPr="00165B05" w:rsidRDefault="000F3C03" w:rsidP="00165B05">
      <w:pPr>
        <w:pStyle w:val="a0"/>
        <w:widowControl/>
        <w:numPr>
          <w:ilvl w:val="1"/>
          <w:numId w:val="35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文件摘要與翻譯：快速整理長篇報告，提供中英對照，提升國際合作效率。</w:t>
      </w:r>
    </w:p>
    <w:p w14:paraId="4DAF78B8" w14:textId="77777777" w:rsidR="000F3C03" w:rsidRPr="00165B05" w:rsidRDefault="000F3C03" w:rsidP="00165B05">
      <w:pPr>
        <w:pStyle w:val="a0"/>
        <w:widowControl/>
        <w:numPr>
          <w:ilvl w:val="1"/>
          <w:numId w:val="35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資料彙整：從大量資料或會議記錄中萃取重點，縮短整理時間。</w:t>
      </w:r>
    </w:p>
    <w:p w14:paraId="5FB7038F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決策與校務研究支持</w:t>
      </w:r>
    </w:p>
    <w:p w14:paraId="0B106131" w14:textId="77777777" w:rsidR="000F3C03" w:rsidRPr="00165B05" w:rsidRDefault="000F3C03" w:rsidP="00165B05">
      <w:pPr>
        <w:pStyle w:val="a0"/>
        <w:widowControl/>
        <w:numPr>
          <w:ilvl w:val="1"/>
          <w:numId w:val="37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數據分析輔助：結合校務資料</w:t>
      </w:r>
      <w:r w:rsidRPr="00165B05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165B05">
        <w:rPr>
          <w:rFonts w:ascii="標楷體" w:eastAsia="標楷體" w:hAnsi="標楷體" w:cs="Times New Roman"/>
          <w:kern w:val="0"/>
          <w:szCs w:val="24"/>
        </w:rPr>
        <w:t>由 AI 提供初步趨勢分析與視覺化建議。</w:t>
      </w:r>
    </w:p>
    <w:p w14:paraId="0E6D38EB" w14:textId="77777777" w:rsidR="000F3C03" w:rsidRPr="00165B05" w:rsidRDefault="000F3C03" w:rsidP="00165B05">
      <w:pPr>
        <w:pStyle w:val="a0"/>
        <w:widowControl/>
        <w:numPr>
          <w:ilvl w:val="1"/>
          <w:numId w:val="37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165B05">
        <w:rPr>
          <w:rFonts w:ascii="標楷體" w:eastAsia="標楷體" w:hAnsi="標楷體" w:cs="Times New Roman"/>
          <w:kern w:val="0"/>
          <w:szCs w:val="24"/>
        </w:rPr>
        <w:t>政策比較：快速彙整國內外教育政策或標竿大學案例，作為校務發展決策參考。</w:t>
      </w:r>
    </w:p>
    <w:p w14:paraId="0F2D57FB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服務與溝通</w:t>
      </w:r>
    </w:p>
    <w:p w14:paraId="5994EC08" w14:textId="3CD0E297" w:rsidR="000F3C03" w:rsidRPr="00937B97" w:rsidRDefault="00937B97" w:rsidP="00937B97">
      <w:pPr>
        <w:pStyle w:val="a0"/>
        <w:widowControl/>
        <w:numPr>
          <w:ilvl w:val="0"/>
          <w:numId w:val="39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937B97">
        <w:rPr>
          <w:rFonts w:ascii="標楷體" w:eastAsia="標楷體" w:hAnsi="標楷體" w:cs="Times New Roman" w:hint="eastAsia"/>
          <w:kern w:val="0"/>
          <w:szCs w:val="24"/>
        </w:rPr>
        <w:t>Chatbot</w:t>
      </w:r>
      <w:r w:rsidR="000F3C03" w:rsidRPr="00937B97">
        <w:rPr>
          <w:rFonts w:ascii="標楷體" w:eastAsia="標楷體" w:hAnsi="標楷體" w:cs="Times New Roman"/>
          <w:kern w:val="0"/>
          <w:szCs w:val="24"/>
        </w:rPr>
        <w:t>智能客服：建立</w:t>
      </w:r>
      <w:r>
        <w:rPr>
          <w:rFonts w:ascii="標楷體" w:eastAsia="標楷體" w:hAnsi="標楷體" w:cs="Times New Roman" w:hint="eastAsia"/>
          <w:kern w:val="0"/>
          <w:szCs w:val="24"/>
        </w:rPr>
        <w:t>Chatbot</w:t>
      </w:r>
      <w:r w:rsidR="000F3C03" w:rsidRPr="00937B97">
        <w:rPr>
          <w:rFonts w:ascii="標楷體" w:eastAsia="標楷體" w:hAnsi="標楷體" w:cs="Times New Roman"/>
          <w:kern w:val="0"/>
          <w:szCs w:val="24"/>
        </w:rPr>
        <w:t>，</w:t>
      </w:r>
      <w:r>
        <w:rPr>
          <w:rFonts w:ascii="標楷體" w:eastAsia="標楷體" w:hAnsi="標楷體" w:cs="Times New Roman" w:hint="eastAsia"/>
          <w:kern w:val="0"/>
          <w:szCs w:val="24"/>
        </w:rPr>
        <w:t>即時</w:t>
      </w:r>
      <w:r w:rsidR="000F3C03" w:rsidRPr="00937B97">
        <w:rPr>
          <w:rFonts w:ascii="標楷體" w:eastAsia="標楷體" w:hAnsi="標楷體" w:cs="Times New Roman"/>
          <w:kern w:val="0"/>
          <w:szCs w:val="24"/>
        </w:rPr>
        <w:t>回應</w:t>
      </w:r>
      <w:r w:rsidR="000F3C03" w:rsidRPr="00937B97">
        <w:rPr>
          <w:rFonts w:ascii="標楷體" w:eastAsia="標楷體" w:hAnsi="標楷體" w:cs="Times New Roman" w:hint="eastAsia"/>
          <w:kern w:val="0"/>
          <w:szCs w:val="24"/>
        </w:rPr>
        <w:t>師生或家長</w:t>
      </w:r>
      <w:r w:rsidR="000F3C03" w:rsidRPr="00937B97">
        <w:rPr>
          <w:rFonts w:ascii="標楷體" w:eastAsia="標楷體" w:hAnsi="標楷體" w:cs="Times New Roman"/>
          <w:kern w:val="0"/>
          <w:szCs w:val="24"/>
        </w:rPr>
        <w:t>問題。</w:t>
      </w:r>
    </w:p>
    <w:p w14:paraId="412FE36C" w14:textId="77777777" w:rsidR="000F3C03" w:rsidRPr="00937B97" w:rsidRDefault="000F3C03" w:rsidP="00937B97">
      <w:pPr>
        <w:pStyle w:val="a0"/>
        <w:widowControl/>
        <w:numPr>
          <w:ilvl w:val="0"/>
          <w:numId w:val="39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937B97">
        <w:rPr>
          <w:rFonts w:ascii="標楷體" w:eastAsia="標楷體" w:hAnsi="標楷體" w:cs="Times New Roman"/>
          <w:kern w:val="0"/>
          <w:szCs w:val="24"/>
        </w:rPr>
        <w:t>活動企劃支援：協助設計活動流程、文宣草稿，提升行政團隊執行效率。</w:t>
      </w:r>
    </w:p>
    <w:p w14:paraId="65346B04" w14:textId="77777777" w:rsidR="000F3C03" w:rsidRPr="00937B97" w:rsidRDefault="000F3C03" w:rsidP="00937B97">
      <w:pPr>
        <w:pStyle w:val="a0"/>
        <w:widowControl/>
        <w:numPr>
          <w:ilvl w:val="0"/>
          <w:numId w:val="39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937B97">
        <w:rPr>
          <w:rFonts w:ascii="標楷體" w:eastAsia="標楷體" w:hAnsi="標楷體" w:cs="Times New Roman"/>
          <w:kern w:val="0"/>
          <w:szCs w:val="24"/>
        </w:rPr>
        <w:t>跨部門協作：</w:t>
      </w:r>
      <w:r w:rsidRPr="00937B97">
        <w:rPr>
          <w:rFonts w:ascii="標楷體" w:eastAsia="標楷體" w:hAnsi="標楷體" w:cs="Times New Roman" w:hint="eastAsia"/>
          <w:kern w:val="0"/>
          <w:szCs w:val="24"/>
        </w:rPr>
        <w:t>利用</w:t>
      </w:r>
      <w:r w:rsidRPr="00937B97">
        <w:rPr>
          <w:rFonts w:ascii="標楷體" w:eastAsia="標楷體" w:hAnsi="標楷體" w:cs="Times New Roman"/>
          <w:kern w:val="0"/>
          <w:szCs w:val="24"/>
        </w:rPr>
        <w:t>AI協助整理會議重點、追蹤待辦事項，提升協調透明度。</w:t>
      </w:r>
    </w:p>
    <w:p w14:paraId="26FA6EEB" w14:textId="77777777" w:rsidR="000F3C03" w:rsidRPr="000F3C03" w:rsidRDefault="000F3C03" w:rsidP="000F3C03">
      <w:pPr>
        <w:widowControl/>
        <w:spacing w:line="276" w:lineRule="auto"/>
        <w:ind w:left="357" w:hanging="357"/>
        <w:contextualSpacing/>
        <w:jc w:val="both"/>
        <w:outlineLvl w:val="2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/>
          <w:b/>
          <w:bCs/>
          <w:kern w:val="0"/>
          <w:szCs w:val="24"/>
        </w:rPr>
        <w:t>專業成長與培訓</w:t>
      </w:r>
    </w:p>
    <w:p w14:paraId="707DE783" w14:textId="77777777" w:rsidR="000F3C03" w:rsidRPr="00937B97" w:rsidRDefault="000F3C03" w:rsidP="00937B97">
      <w:pPr>
        <w:pStyle w:val="a0"/>
        <w:widowControl/>
        <w:numPr>
          <w:ilvl w:val="1"/>
          <w:numId w:val="41"/>
        </w:numPr>
        <w:spacing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937B97">
        <w:rPr>
          <w:rFonts w:ascii="標楷體" w:eastAsia="標楷體" w:hAnsi="標楷體" w:cs="Times New Roman"/>
          <w:kern w:val="0"/>
          <w:szCs w:val="24"/>
        </w:rPr>
        <w:t>AI 行政培力：參加校內外 AI 工具培訓，強化行政團隊的數位能力。</w:t>
      </w:r>
    </w:p>
    <w:p w14:paraId="29278AFF" w14:textId="77777777" w:rsidR="000F3C03" w:rsidRPr="00937B97" w:rsidRDefault="000F3C03" w:rsidP="00937B97">
      <w:pPr>
        <w:pStyle w:val="a0"/>
        <w:widowControl/>
        <w:numPr>
          <w:ilvl w:val="1"/>
          <w:numId w:val="41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937B97">
        <w:rPr>
          <w:rFonts w:ascii="標楷體" w:eastAsia="標楷體" w:hAnsi="標楷體" w:cs="Times New Roman"/>
          <w:kern w:val="0"/>
          <w:szCs w:val="24"/>
        </w:rPr>
        <w:lastRenderedPageBreak/>
        <w:t>流程優化：善用 AI 減少重複性工作，將時間投入於更高價值的行政創新與決策支援。</w:t>
      </w:r>
    </w:p>
    <w:p w14:paraId="6D0C1C98" w14:textId="77777777" w:rsidR="000F3C03" w:rsidRPr="00937B97" w:rsidRDefault="000F3C03" w:rsidP="00937B97">
      <w:pPr>
        <w:pStyle w:val="a0"/>
        <w:widowControl/>
        <w:numPr>
          <w:ilvl w:val="1"/>
          <w:numId w:val="41"/>
        </w:numPr>
        <w:spacing w:before="240" w:line="276" w:lineRule="auto"/>
        <w:ind w:leftChars="0"/>
        <w:contextualSpacing/>
        <w:jc w:val="both"/>
        <w:outlineLvl w:val="3"/>
        <w:rPr>
          <w:rFonts w:ascii="標楷體" w:eastAsia="標楷體" w:hAnsi="標楷體" w:cs="Times New Roman"/>
          <w:kern w:val="0"/>
          <w:szCs w:val="24"/>
        </w:rPr>
      </w:pPr>
      <w:r w:rsidRPr="00937B97">
        <w:rPr>
          <w:rFonts w:ascii="標楷體" w:eastAsia="標楷體" w:hAnsi="標楷體" w:cs="Times New Roman"/>
          <w:kern w:val="0"/>
          <w:szCs w:val="24"/>
        </w:rPr>
        <w:t>倫理與規範：遵守資料安全與隱私規範，</w:t>
      </w:r>
      <w:r w:rsidRPr="00937B97">
        <w:rPr>
          <w:rFonts w:ascii="標楷體" w:eastAsia="標楷體" w:hAnsi="標楷體" w:cs="Times New Roman" w:hint="eastAsia"/>
          <w:kern w:val="0"/>
          <w:szCs w:val="24"/>
        </w:rPr>
        <w:t>禁止</w:t>
      </w:r>
      <w:r w:rsidRPr="00937B97">
        <w:rPr>
          <w:rFonts w:ascii="標楷體" w:eastAsia="標楷體" w:hAnsi="標楷體" w:cs="Times New Roman"/>
          <w:kern w:val="0"/>
          <w:szCs w:val="24"/>
        </w:rPr>
        <w:t>將敏感資訊（如學生</w:t>
      </w:r>
      <w:proofErr w:type="gramStart"/>
      <w:r w:rsidRPr="00937B97">
        <w:rPr>
          <w:rFonts w:ascii="標楷體" w:eastAsia="標楷體" w:hAnsi="標楷體" w:cs="Times New Roman"/>
          <w:kern w:val="0"/>
          <w:szCs w:val="24"/>
        </w:rPr>
        <w:t>個</w:t>
      </w:r>
      <w:proofErr w:type="gramEnd"/>
      <w:r w:rsidRPr="00937B97">
        <w:rPr>
          <w:rFonts w:ascii="標楷體" w:eastAsia="標楷體" w:hAnsi="標楷體" w:cs="Times New Roman"/>
          <w:kern w:val="0"/>
          <w:szCs w:val="24"/>
        </w:rPr>
        <w:t>資、未公開計畫）輸入公開 AI 平台。</w:t>
      </w:r>
    </w:p>
    <w:p w14:paraId="04B1E9C2" w14:textId="77777777" w:rsidR="000F3C03" w:rsidRPr="000F3C03" w:rsidRDefault="000F3C03" w:rsidP="000F3C03">
      <w:pPr>
        <w:widowControl/>
        <w:spacing w:before="240" w:after="200" w:line="276" w:lineRule="auto"/>
        <w:ind w:firstLineChars="200" w:firstLine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kern w:val="0"/>
          <w:szCs w:val="24"/>
        </w:rPr>
        <w:t>生成式</w:t>
      </w:r>
      <w:r w:rsidRPr="000F3C03">
        <w:rPr>
          <w:rFonts w:ascii="標楷體" w:eastAsia="標楷體" w:hAnsi="標楷體" w:cs="Times New Roman"/>
          <w:kern w:val="0"/>
          <w:szCs w:val="24"/>
        </w:rPr>
        <w:t xml:space="preserve"> AI 正重新定義未來職業，為高等教育帶來劃時代的挑戰與機遇。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為此，本指引將作為一套動態且持續更新的規範並透過跨單位</w:t>
      </w:r>
      <w:r w:rsidRPr="000F3C03">
        <w:rPr>
          <w:rFonts w:ascii="標楷體" w:eastAsia="標楷體" w:hAnsi="標楷體" w:cs="Times New Roman"/>
          <w:kern w:val="0"/>
          <w:szCs w:val="24"/>
        </w:rPr>
        <w:t>委員會進行審視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，協助本校教職員生</w:t>
      </w:r>
      <w:r w:rsidRPr="000F3C03">
        <w:rPr>
          <w:rFonts w:ascii="標楷體" w:eastAsia="標楷體" w:hAnsi="標楷體" w:cs="Times New Roman"/>
          <w:kern w:val="0"/>
          <w:szCs w:val="24"/>
        </w:rPr>
        <w:t>教學與學習中能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負責任</w:t>
      </w:r>
      <w:r w:rsidRPr="000F3C03">
        <w:rPr>
          <w:rFonts w:ascii="標楷體" w:eastAsia="標楷體" w:hAnsi="標楷體" w:cs="Times New Roman"/>
          <w:kern w:val="0"/>
          <w:szCs w:val="24"/>
        </w:rPr>
        <w:t>、有效且創新地運用 AI 工具。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除了</w:t>
      </w:r>
      <w:r w:rsidRPr="000F3C03">
        <w:rPr>
          <w:rFonts w:ascii="標楷體" w:eastAsia="標楷體" w:hAnsi="標楷體" w:cs="Times New Roman"/>
          <w:kern w:val="0"/>
          <w:szCs w:val="24"/>
        </w:rPr>
        <w:t>提升效率，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AI</w:t>
      </w:r>
      <w:r w:rsidRPr="000F3C03">
        <w:rPr>
          <w:rFonts w:ascii="標楷體" w:eastAsia="標楷體" w:hAnsi="標楷體" w:cs="Times New Roman"/>
          <w:kern w:val="0"/>
          <w:szCs w:val="24"/>
        </w:rPr>
        <w:t>更是每</w:t>
      </w:r>
      <w:proofErr w:type="gramStart"/>
      <w:r w:rsidRPr="000F3C03">
        <w:rPr>
          <w:rFonts w:ascii="標楷體" w:eastAsia="標楷體" w:hAnsi="標楷體" w:cs="Times New Roman"/>
          <w:kern w:val="0"/>
          <w:szCs w:val="24"/>
        </w:rPr>
        <w:t>位元智人確保</w:t>
      </w:r>
      <w:proofErr w:type="gramEnd"/>
      <w:r w:rsidRPr="000F3C03">
        <w:rPr>
          <w:rFonts w:ascii="標楷體" w:eastAsia="標楷體" w:hAnsi="標楷體" w:cs="Times New Roman"/>
          <w:kern w:val="0"/>
          <w:szCs w:val="24"/>
        </w:rPr>
        <w:t>學術倫理、創造專業價值</w:t>
      </w:r>
      <w:proofErr w:type="gramStart"/>
      <w:r w:rsidRPr="000F3C03">
        <w:rPr>
          <w:rFonts w:ascii="標楷體" w:eastAsia="標楷體" w:hAnsi="標楷體" w:cs="Times New Roman"/>
          <w:kern w:val="0"/>
          <w:szCs w:val="24"/>
        </w:rPr>
        <w:t>與跨域創新</w:t>
      </w:r>
      <w:proofErr w:type="gramEnd"/>
      <w:r w:rsidRPr="000F3C03">
        <w:rPr>
          <w:rFonts w:ascii="標楷體" w:eastAsia="標楷體" w:hAnsi="標楷體" w:cs="Times New Roman"/>
          <w:kern w:val="0"/>
          <w:szCs w:val="24"/>
        </w:rPr>
        <w:t>的重要契機，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也是</w:t>
      </w:r>
      <w:r w:rsidRPr="000F3C03">
        <w:rPr>
          <w:rFonts w:ascii="標楷體" w:eastAsia="標楷體" w:hAnsi="標楷體" w:cs="Times New Roman"/>
          <w:kern w:val="0"/>
          <w:szCs w:val="24"/>
        </w:rPr>
        <w:t>成為推動校務發展與人才培育的核心動能。</w:t>
      </w:r>
    </w:p>
    <w:p w14:paraId="386178BD" w14:textId="77777777" w:rsidR="000F3C03" w:rsidRPr="000F3C03" w:rsidRDefault="000F3C03" w:rsidP="000F3C03">
      <w:pPr>
        <w:widowControl/>
        <w:spacing w:before="240" w:after="200" w:line="276" w:lineRule="auto"/>
        <w:ind w:firstLineChars="200" w:firstLine="480"/>
        <w:jc w:val="both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kern w:val="0"/>
          <w:szCs w:val="24"/>
        </w:rPr>
        <w:t>本指引由元智大學教務處編撰</w:t>
      </w:r>
      <w:r w:rsidRPr="000F3C03">
        <w:rPr>
          <w:rFonts w:ascii="標楷體" w:eastAsia="標楷體" w:hAnsi="標楷體" w:cs="Times New Roman"/>
          <w:kern w:val="0"/>
          <w:szCs w:val="24"/>
        </w:rPr>
        <w:t>,撰寫過程中使用生成式 AI 工具（ChatGPT、Gemini及Claude）進行文字潤飾與架構優化,所有</w:t>
      </w:r>
      <w:proofErr w:type="gramStart"/>
      <w:r w:rsidRPr="000F3C03">
        <w:rPr>
          <w:rFonts w:ascii="標楷體" w:eastAsia="標楷體" w:hAnsi="標楷體" w:cs="Times New Roman"/>
          <w:kern w:val="0"/>
          <w:szCs w:val="24"/>
        </w:rPr>
        <w:t>內容均經人工</w:t>
      </w:r>
      <w:proofErr w:type="gramEnd"/>
      <w:r w:rsidRPr="000F3C03">
        <w:rPr>
          <w:rFonts w:ascii="標楷體" w:eastAsia="標楷體" w:hAnsi="標楷體" w:cs="Times New Roman"/>
          <w:kern w:val="0"/>
          <w:szCs w:val="24"/>
        </w:rPr>
        <w:t>審核與修正。</w:t>
      </w:r>
    </w:p>
    <w:p w14:paraId="0E61CC85" w14:textId="77777777" w:rsidR="000F3C03" w:rsidRPr="000F3C03" w:rsidRDefault="000F3C03" w:rsidP="000F3C03">
      <w:pPr>
        <w:widowControl/>
        <w:spacing w:before="240" w:after="200" w:line="276" w:lineRule="auto"/>
        <w:ind w:firstLineChars="200" w:firstLine="480"/>
        <w:jc w:val="center"/>
        <w:rPr>
          <w:rFonts w:ascii="標楷體" w:eastAsia="標楷體" w:hAnsi="標楷體" w:cs="Times New Roman"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kern w:val="0"/>
          <w:szCs w:val="24"/>
        </w:rPr>
        <w:t>-</w:t>
      </w:r>
      <w:r w:rsidRPr="000F3C03">
        <w:rPr>
          <w:rFonts w:ascii="標楷體" w:eastAsia="標楷體" w:hAnsi="標楷體" w:cs="Times New Roman"/>
          <w:kern w:val="0"/>
          <w:szCs w:val="24"/>
        </w:rPr>
        <w:t>AI 在元智，不只是工具，而是創新的動能</w:t>
      </w:r>
      <w:r w:rsidRPr="000F3C03">
        <w:rPr>
          <w:rFonts w:ascii="標楷體" w:eastAsia="標楷體" w:hAnsi="標楷體" w:cs="Times New Roman" w:hint="eastAsia"/>
          <w:kern w:val="0"/>
          <w:szCs w:val="24"/>
        </w:rPr>
        <w:t>-</w:t>
      </w:r>
    </w:p>
    <w:p w14:paraId="58EFC655" w14:textId="77777777" w:rsidR="000F3C03" w:rsidRPr="000F3C03" w:rsidRDefault="000F3C03" w:rsidP="000F3C03">
      <w:pPr>
        <w:widowControl/>
        <w:spacing w:before="240" w:after="200" w:line="276" w:lineRule="auto"/>
        <w:ind w:firstLineChars="200" w:firstLine="480"/>
        <w:jc w:val="center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0F3C03">
        <w:rPr>
          <w:rFonts w:ascii="標楷體" w:eastAsia="標楷體" w:hAnsi="標楷體" w:cs="Times New Roman" w:hint="eastAsia"/>
          <w:b/>
          <w:bCs/>
          <w:kern w:val="0"/>
          <w:szCs w:val="24"/>
        </w:rPr>
        <w:t>參考資料</w:t>
      </w:r>
    </w:p>
    <w:p w14:paraId="019897AE" w14:textId="77777777" w:rsidR="000F3C03" w:rsidRPr="000F3C03" w:rsidRDefault="000F3C03" w:rsidP="000F3C03">
      <w:pPr>
        <w:widowControl/>
        <w:spacing w:before="240" w:after="20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0F3C03">
        <w:rPr>
          <w:rFonts w:ascii="Times New Roman" w:eastAsia="標楷體" w:hAnsi="Times New Roman" w:cs="Times New Roman"/>
          <w:kern w:val="0"/>
          <w:szCs w:val="24"/>
        </w:rPr>
        <w:t>國立政治大學。（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2023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）。</w:t>
      </w:r>
      <w:r w:rsidRPr="000F3C03">
        <w:rPr>
          <w:rFonts w:ascii="Times New Roman" w:eastAsia="標楷體" w:hAnsi="Times New Roman" w:cs="Times New Roman"/>
          <w:i/>
          <w:iCs/>
          <w:kern w:val="0"/>
          <w:szCs w:val="24"/>
        </w:rPr>
        <w:t>國立政治大學生成式人工智慧運用簡要原則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。</w:t>
      </w:r>
      <w:hyperlink r:id="rId7" w:history="1">
        <w:r w:rsidRPr="000F3C03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https://learning.nccu.edu.tw/sites/default/files/announcement/%E5%9C%8B%E7%AB%8B%E6%94%BF%E6%B2%BB%E5%A4%A7%E5%AD%B8%E7%94%9F%E6%88%90%E5%BC%8F%E4%BA%BA%E5%B7%A5%E6%99%BA%E6%85%A7%E9%81%8B%E7%94%A8%E7%B0%A1%E8%A6%81%E5%8E%9F%E5%89%87_7%E6%9C%88%E6%96%87%E5%AD%97%E7%89%88_0.pdf</w:t>
        </w:r>
      </w:hyperlink>
    </w:p>
    <w:p w14:paraId="55FF97CC" w14:textId="77777777" w:rsidR="000F3C03" w:rsidRPr="000F3C03" w:rsidRDefault="000F3C03" w:rsidP="000F3C03">
      <w:pPr>
        <w:widowControl/>
        <w:spacing w:before="240" w:after="20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0F3C03">
        <w:rPr>
          <w:rFonts w:ascii="Times New Roman" w:eastAsia="標楷體" w:hAnsi="Times New Roman" w:cs="Times New Roman"/>
          <w:kern w:val="0"/>
          <w:szCs w:val="24"/>
        </w:rPr>
        <w:t>國立臺灣大學教學發展中心與數位學習中心。（</w:t>
      </w:r>
      <w:r w:rsidRPr="000F3C03">
        <w:rPr>
          <w:rFonts w:ascii="Times New Roman" w:eastAsia="標楷體" w:hAnsi="Times New Roman" w:cs="Times New Roman" w:hint="eastAsia"/>
          <w:kern w:val="0"/>
          <w:szCs w:val="24"/>
        </w:rPr>
        <w:t>2025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）。</w:t>
      </w:r>
      <w:r w:rsidRPr="000F3C03">
        <w:rPr>
          <w:rFonts w:ascii="Times New Roman" w:eastAsia="標楷體" w:hAnsi="Times New Roman" w:cs="Times New Roman"/>
          <w:i/>
          <w:iCs/>
          <w:kern w:val="0"/>
          <w:szCs w:val="24"/>
        </w:rPr>
        <w:t>生成式</w:t>
      </w:r>
      <w:r w:rsidRPr="000F3C03">
        <w:rPr>
          <w:rFonts w:ascii="Times New Roman" w:eastAsia="標楷體" w:hAnsi="Times New Roman" w:cs="Times New Roman"/>
          <w:i/>
          <w:iCs/>
          <w:kern w:val="0"/>
          <w:szCs w:val="24"/>
        </w:rPr>
        <w:t>AI</w:t>
      </w:r>
      <w:r w:rsidRPr="000F3C03">
        <w:rPr>
          <w:rFonts w:ascii="Times New Roman" w:eastAsia="標楷體" w:hAnsi="Times New Roman" w:cs="Times New Roman"/>
          <w:i/>
          <w:iCs/>
          <w:kern w:val="0"/>
          <w:szCs w:val="24"/>
        </w:rPr>
        <w:t>工具之教學因應措施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。</w:t>
      </w:r>
      <w:hyperlink r:id="rId8" w:history="1">
        <w:r w:rsidRPr="000F3C03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https://www.dlc.ntu.edu.tw/ai-tools/</w:t>
        </w:r>
      </w:hyperlink>
    </w:p>
    <w:p w14:paraId="496F3FAE" w14:textId="77777777" w:rsidR="000F3C03" w:rsidRPr="000F3C03" w:rsidRDefault="000F3C03" w:rsidP="000F3C03">
      <w:pPr>
        <w:widowControl/>
        <w:spacing w:before="240" w:after="20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bookmarkStart w:id="0" w:name="_Hlk210385115"/>
      <w:r w:rsidRPr="000F3C03">
        <w:rPr>
          <w:rFonts w:ascii="Times New Roman" w:eastAsia="標楷體" w:hAnsi="Times New Roman" w:cs="Times New Roman"/>
          <w:kern w:val="0"/>
          <w:szCs w:val="24"/>
        </w:rPr>
        <w:t>國立臺灣師範大學教務處。（</w:t>
      </w:r>
      <w:r w:rsidRPr="000F3C03">
        <w:rPr>
          <w:rFonts w:ascii="Times New Roman" w:eastAsia="標楷體" w:hAnsi="Times New Roman" w:cs="Times New Roman" w:hint="eastAsia"/>
          <w:kern w:val="0"/>
          <w:szCs w:val="24"/>
        </w:rPr>
        <w:t>2025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）</w:t>
      </w:r>
      <w:bookmarkEnd w:id="0"/>
      <w:r w:rsidRPr="000F3C03">
        <w:rPr>
          <w:rFonts w:ascii="Times New Roman" w:eastAsia="標楷體" w:hAnsi="Times New Roman" w:cs="Times New Roman"/>
          <w:kern w:val="0"/>
          <w:szCs w:val="24"/>
        </w:rPr>
        <w:t>。</w:t>
      </w:r>
      <w:r w:rsidRPr="000F3C03">
        <w:rPr>
          <w:rFonts w:ascii="Times New Roman" w:eastAsia="標楷體" w:hAnsi="Times New Roman" w:cs="Times New Roman"/>
          <w:i/>
          <w:iCs/>
          <w:kern w:val="0"/>
          <w:szCs w:val="24"/>
        </w:rPr>
        <w:t>生成式</w:t>
      </w:r>
      <w:r w:rsidRPr="000F3C03">
        <w:rPr>
          <w:rFonts w:ascii="Times New Roman" w:eastAsia="標楷體" w:hAnsi="Times New Roman" w:cs="Times New Roman"/>
          <w:i/>
          <w:iCs/>
          <w:kern w:val="0"/>
          <w:szCs w:val="24"/>
        </w:rPr>
        <w:t>AI</w:t>
      </w:r>
      <w:r w:rsidRPr="000F3C03">
        <w:rPr>
          <w:rFonts w:ascii="Times New Roman" w:eastAsia="標楷體" w:hAnsi="Times New Roman" w:cs="Times New Roman"/>
          <w:i/>
          <w:iCs/>
          <w:kern w:val="0"/>
          <w:szCs w:val="24"/>
        </w:rPr>
        <w:t>之學習應用及參考指引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。</w:t>
      </w:r>
      <w:hyperlink r:id="rId9" w:history="1">
        <w:r w:rsidRPr="000F3C03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https://ctld.ntnu.edu.tw/generative_ai</w:t>
        </w:r>
      </w:hyperlink>
    </w:p>
    <w:p w14:paraId="4BEAE1F5" w14:textId="77777777" w:rsidR="000F3C03" w:rsidRPr="000F3C03" w:rsidRDefault="000F3C03" w:rsidP="000F3C03">
      <w:pPr>
        <w:widowControl/>
        <w:spacing w:before="240" w:after="20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bookmarkStart w:id="1" w:name="_Hlk210386938"/>
      <w:r w:rsidRPr="000F3C03">
        <w:rPr>
          <w:rFonts w:ascii="Times New Roman" w:eastAsia="標楷體" w:hAnsi="Times New Roman" w:cs="Times New Roman"/>
          <w:kern w:val="0"/>
          <w:szCs w:val="24"/>
        </w:rPr>
        <w:t xml:space="preserve">Anthropic. 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（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2025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）</w:t>
      </w:r>
      <w:bookmarkEnd w:id="1"/>
      <w:r w:rsidRPr="000F3C03">
        <w:rPr>
          <w:rFonts w:ascii="Times New Roman" w:eastAsia="標楷體" w:hAnsi="Times New Roman" w:cs="Times New Roman"/>
          <w:kern w:val="0"/>
          <w:szCs w:val="24"/>
        </w:rPr>
        <w:t xml:space="preserve">. Claude 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（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September</w:t>
      </w:r>
      <w:r w:rsidRPr="000F3C03">
        <w:rPr>
          <w:rFonts w:ascii="Times New Roman" w:eastAsia="標楷體" w:hAnsi="Times New Roman" w:cs="Times New Roman" w:hint="eastAsia"/>
          <w:kern w:val="0"/>
          <w:szCs w:val="24"/>
        </w:rPr>
        <w:t xml:space="preserve"> 29</w:t>
      </w:r>
      <w:r w:rsidRPr="000F3C03">
        <w:rPr>
          <w:rFonts w:ascii="Times New Roman" w:eastAsia="標楷體" w:hAnsi="Times New Roman" w:cs="Times New Roman"/>
          <w:kern w:val="0"/>
          <w:szCs w:val="24"/>
        </w:rPr>
        <w:t xml:space="preserve"> version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）</w:t>
      </w:r>
      <w:r w:rsidRPr="000F3C03">
        <w:rPr>
          <w:rFonts w:ascii="Times New Roman" w:eastAsia="標楷體" w:hAnsi="Times New Roman" w:cs="Times New Roman"/>
          <w:kern w:val="0"/>
          <w:szCs w:val="24"/>
        </w:rPr>
        <w:t xml:space="preserve"> [Large language model]. https://claude.ai/chat</w:t>
      </w:r>
    </w:p>
    <w:p w14:paraId="0CEB557D" w14:textId="77777777" w:rsidR="000F3C03" w:rsidRPr="000F3C03" w:rsidRDefault="000F3C03" w:rsidP="000F3C03">
      <w:pPr>
        <w:widowControl/>
        <w:spacing w:before="240" w:after="20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0F3C03">
        <w:rPr>
          <w:rFonts w:ascii="Times New Roman" w:eastAsia="標楷體" w:hAnsi="Times New Roman" w:cs="Times New Roman"/>
          <w:kern w:val="0"/>
          <w:szCs w:val="24"/>
        </w:rPr>
        <w:t xml:space="preserve">Google. 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（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2025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）</w:t>
      </w:r>
      <w:r w:rsidRPr="000F3C03">
        <w:rPr>
          <w:rFonts w:ascii="Times New Roman" w:eastAsia="標楷體" w:hAnsi="Times New Roman" w:cs="Times New Roman"/>
          <w:kern w:val="0"/>
          <w:szCs w:val="24"/>
        </w:rPr>
        <w:t xml:space="preserve">. Gemini 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（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January 15 version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）</w:t>
      </w:r>
      <w:r w:rsidRPr="000F3C03">
        <w:rPr>
          <w:rFonts w:ascii="Times New Roman" w:eastAsia="標楷體" w:hAnsi="Times New Roman" w:cs="Times New Roman"/>
          <w:kern w:val="0"/>
          <w:szCs w:val="24"/>
        </w:rPr>
        <w:t xml:space="preserve"> [Large language model]. https://gemini.google.com/chat</w:t>
      </w:r>
    </w:p>
    <w:p w14:paraId="3B3B5BF3" w14:textId="77777777" w:rsidR="000F3C03" w:rsidRPr="000F3C03" w:rsidRDefault="000F3C03" w:rsidP="000F3C03">
      <w:pPr>
        <w:widowControl/>
        <w:spacing w:before="240" w:after="200" w:line="276" w:lineRule="auto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0F3C03">
        <w:rPr>
          <w:rFonts w:ascii="Times New Roman" w:eastAsia="標楷體" w:hAnsi="Times New Roman" w:cs="Times New Roman"/>
          <w:kern w:val="0"/>
          <w:szCs w:val="24"/>
        </w:rPr>
        <w:t xml:space="preserve">OpenAI. 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（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2025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）</w:t>
      </w:r>
      <w:r w:rsidRPr="000F3C03">
        <w:rPr>
          <w:rFonts w:ascii="Times New Roman" w:eastAsia="標楷體" w:hAnsi="Times New Roman" w:cs="Times New Roman"/>
          <w:kern w:val="0"/>
          <w:szCs w:val="24"/>
        </w:rPr>
        <w:t xml:space="preserve">. ChatGPT 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（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September 29 version</w:t>
      </w:r>
      <w:r w:rsidRPr="000F3C03">
        <w:rPr>
          <w:rFonts w:ascii="Times New Roman" w:eastAsia="標楷體" w:hAnsi="Times New Roman" w:cs="Times New Roman"/>
          <w:kern w:val="0"/>
          <w:szCs w:val="24"/>
        </w:rPr>
        <w:t>）</w:t>
      </w:r>
      <w:r w:rsidRPr="000F3C03">
        <w:rPr>
          <w:rFonts w:ascii="Times New Roman" w:eastAsia="標楷體" w:hAnsi="Times New Roman" w:cs="Times New Roman"/>
          <w:kern w:val="0"/>
          <w:szCs w:val="24"/>
        </w:rPr>
        <w:t xml:space="preserve"> [Large language model]. https://chat.openai.com/chat</w:t>
      </w:r>
    </w:p>
    <w:sectPr w:rsidR="000F3C03" w:rsidRPr="000F3C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2E4F" w14:textId="77777777" w:rsidR="00B50EE9" w:rsidRDefault="00B50EE9"/>
  </w:endnote>
  <w:endnote w:type="continuationSeparator" w:id="0">
    <w:p w14:paraId="7BDBE714" w14:textId="77777777" w:rsidR="00B50EE9" w:rsidRDefault="00B50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C9F4" w14:textId="77777777" w:rsidR="00B50EE9" w:rsidRDefault="00B50EE9"/>
  </w:footnote>
  <w:footnote w:type="continuationSeparator" w:id="0">
    <w:p w14:paraId="06EAF3B1" w14:textId="77777777" w:rsidR="00B50EE9" w:rsidRDefault="00B50E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759"/>
    <w:multiLevelType w:val="hybridMultilevel"/>
    <w:tmpl w:val="9ED27FE2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C016F5"/>
    <w:multiLevelType w:val="hybridMultilevel"/>
    <w:tmpl w:val="ED52E902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C269E"/>
    <w:multiLevelType w:val="hybridMultilevel"/>
    <w:tmpl w:val="632AC76A"/>
    <w:lvl w:ilvl="0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5485489"/>
    <w:multiLevelType w:val="hybridMultilevel"/>
    <w:tmpl w:val="5F0CB604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6162417"/>
    <w:multiLevelType w:val="hybridMultilevel"/>
    <w:tmpl w:val="6FA20E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AA45DCA"/>
    <w:multiLevelType w:val="hybridMultilevel"/>
    <w:tmpl w:val="CCF0C922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ABB6BD7"/>
    <w:multiLevelType w:val="hybridMultilevel"/>
    <w:tmpl w:val="D4C04022"/>
    <w:lvl w:ilvl="0" w:tplc="C172B368">
      <w:start w:val="1"/>
      <w:numFmt w:val="decimal"/>
      <w:pStyle w:val="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072250"/>
    <w:multiLevelType w:val="hybridMultilevel"/>
    <w:tmpl w:val="37644476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C40E56"/>
    <w:multiLevelType w:val="hybridMultilevel"/>
    <w:tmpl w:val="13C4BA52"/>
    <w:lvl w:ilvl="0" w:tplc="664036D0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FAE1359"/>
    <w:multiLevelType w:val="hybridMultilevel"/>
    <w:tmpl w:val="9E0A4FF8"/>
    <w:lvl w:ilvl="0" w:tplc="766696C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68311E"/>
    <w:multiLevelType w:val="hybridMultilevel"/>
    <w:tmpl w:val="1F660BC8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81286E"/>
    <w:multiLevelType w:val="hybridMultilevel"/>
    <w:tmpl w:val="5F6C1B90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A066056"/>
    <w:multiLevelType w:val="hybridMultilevel"/>
    <w:tmpl w:val="3820A20A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303F5F"/>
    <w:multiLevelType w:val="hybridMultilevel"/>
    <w:tmpl w:val="C4629DFE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5B7CE7"/>
    <w:multiLevelType w:val="hybridMultilevel"/>
    <w:tmpl w:val="FE5498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E24AB8"/>
    <w:multiLevelType w:val="hybridMultilevel"/>
    <w:tmpl w:val="72FC8A72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4CB1178"/>
    <w:multiLevelType w:val="hybridMultilevel"/>
    <w:tmpl w:val="1B7CA6DC"/>
    <w:lvl w:ilvl="0" w:tplc="FFFFFFFF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6574B46"/>
    <w:multiLevelType w:val="hybridMultilevel"/>
    <w:tmpl w:val="92E2510E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67F37FF"/>
    <w:multiLevelType w:val="hybridMultilevel"/>
    <w:tmpl w:val="E19CE1A4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6E04E2A"/>
    <w:multiLevelType w:val="hybridMultilevel"/>
    <w:tmpl w:val="0C2EAA16"/>
    <w:lvl w:ilvl="0" w:tplc="AC9ED48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75B3696"/>
    <w:multiLevelType w:val="hybridMultilevel"/>
    <w:tmpl w:val="64241230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F982F52"/>
    <w:multiLevelType w:val="hybridMultilevel"/>
    <w:tmpl w:val="4C606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EF22DC"/>
    <w:multiLevelType w:val="hybridMultilevel"/>
    <w:tmpl w:val="0EDA3690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6996588"/>
    <w:multiLevelType w:val="hybridMultilevel"/>
    <w:tmpl w:val="B83686D8"/>
    <w:lvl w:ilvl="0" w:tplc="06FC3D1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B1D21E0"/>
    <w:multiLevelType w:val="hybridMultilevel"/>
    <w:tmpl w:val="E708A22E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23224B"/>
    <w:multiLevelType w:val="hybridMultilevel"/>
    <w:tmpl w:val="A15CD14E"/>
    <w:lvl w:ilvl="0" w:tplc="BE86A2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1E4233"/>
    <w:multiLevelType w:val="hybridMultilevel"/>
    <w:tmpl w:val="9AFC604E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C913573"/>
    <w:multiLevelType w:val="hybridMultilevel"/>
    <w:tmpl w:val="307C4C4E"/>
    <w:lvl w:ilvl="0" w:tplc="FFFFFFFF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1226341"/>
    <w:multiLevelType w:val="hybridMultilevel"/>
    <w:tmpl w:val="FADC71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24D41F5"/>
    <w:multiLevelType w:val="hybridMultilevel"/>
    <w:tmpl w:val="44C0DA22"/>
    <w:lvl w:ilvl="0" w:tplc="06FC3D1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270777B"/>
    <w:multiLevelType w:val="hybridMultilevel"/>
    <w:tmpl w:val="0916F614"/>
    <w:lvl w:ilvl="0" w:tplc="7570EE7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4C20A7A"/>
    <w:multiLevelType w:val="hybridMultilevel"/>
    <w:tmpl w:val="EC66C89A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30180C"/>
    <w:multiLevelType w:val="hybridMultilevel"/>
    <w:tmpl w:val="74C04EE2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9D53C57"/>
    <w:multiLevelType w:val="hybridMultilevel"/>
    <w:tmpl w:val="26ACEC3C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E032001"/>
    <w:multiLevelType w:val="hybridMultilevel"/>
    <w:tmpl w:val="FA065CE2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E9C7F6B"/>
    <w:multiLevelType w:val="multilevel"/>
    <w:tmpl w:val="3C6A1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8437FA"/>
    <w:multiLevelType w:val="hybridMultilevel"/>
    <w:tmpl w:val="59408444"/>
    <w:lvl w:ilvl="0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79510313">
    <w:abstractNumId w:val="9"/>
  </w:num>
  <w:num w:numId="2" w16cid:durableId="634330693">
    <w:abstractNumId w:val="19"/>
  </w:num>
  <w:num w:numId="3" w16cid:durableId="599263210">
    <w:abstractNumId w:val="14"/>
  </w:num>
  <w:num w:numId="4" w16cid:durableId="448083358">
    <w:abstractNumId w:val="30"/>
  </w:num>
  <w:num w:numId="5" w16cid:durableId="1920556967">
    <w:abstractNumId w:val="23"/>
  </w:num>
  <w:num w:numId="6" w16cid:durableId="264963367">
    <w:abstractNumId w:val="29"/>
  </w:num>
  <w:num w:numId="7" w16cid:durableId="75327073">
    <w:abstractNumId w:val="28"/>
  </w:num>
  <w:num w:numId="8" w16cid:durableId="1031102478">
    <w:abstractNumId w:val="8"/>
  </w:num>
  <w:num w:numId="9" w16cid:durableId="1899391181">
    <w:abstractNumId w:val="35"/>
  </w:num>
  <w:num w:numId="10" w16cid:durableId="1181553695">
    <w:abstractNumId w:val="6"/>
  </w:num>
  <w:num w:numId="11" w16cid:durableId="852112030">
    <w:abstractNumId w:val="27"/>
  </w:num>
  <w:num w:numId="12" w16cid:durableId="230819341">
    <w:abstractNumId w:val="6"/>
    <w:lvlOverride w:ilvl="0">
      <w:startOverride w:val="1"/>
    </w:lvlOverride>
  </w:num>
  <w:num w:numId="13" w16cid:durableId="2010789801">
    <w:abstractNumId w:val="6"/>
    <w:lvlOverride w:ilvl="0">
      <w:startOverride w:val="1"/>
    </w:lvlOverride>
  </w:num>
  <w:num w:numId="14" w16cid:durableId="1603681303">
    <w:abstractNumId w:val="6"/>
    <w:lvlOverride w:ilvl="0">
      <w:startOverride w:val="1"/>
    </w:lvlOverride>
  </w:num>
  <w:num w:numId="15" w16cid:durableId="923297626">
    <w:abstractNumId w:val="6"/>
    <w:lvlOverride w:ilvl="0">
      <w:startOverride w:val="1"/>
    </w:lvlOverride>
  </w:num>
  <w:num w:numId="16" w16cid:durableId="764305456">
    <w:abstractNumId w:val="25"/>
  </w:num>
  <w:num w:numId="17" w16cid:durableId="84109831">
    <w:abstractNumId w:val="21"/>
  </w:num>
  <w:num w:numId="18" w16cid:durableId="1401443099">
    <w:abstractNumId w:val="4"/>
  </w:num>
  <w:num w:numId="19" w16cid:durableId="448400860">
    <w:abstractNumId w:val="31"/>
  </w:num>
  <w:num w:numId="20" w16cid:durableId="1689864864">
    <w:abstractNumId w:val="16"/>
  </w:num>
  <w:num w:numId="21" w16cid:durableId="459881720">
    <w:abstractNumId w:val="10"/>
  </w:num>
  <w:num w:numId="22" w16cid:durableId="1678266592">
    <w:abstractNumId w:val="5"/>
  </w:num>
  <w:num w:numId="23" w16cid:durableId="1125663735">
    <w:abstractNumId w:val="11"/>
  </w:num>
  <w:num w:numId="24" w16cid:durableId="170219303">
    <w:abstractNumId w:val="17"/>
  </w:num>
  <w:num w:numId="25" w16cid:durableId="956257886">
    <w:abstractNumId w:val="13"/>
  </w:num>
  <w:num w:numId="26" w16cid:durableId="1540894183">
    <w:abstractNumId w:val="3"/>
  </w:num>
  <w:num w:numId="27" w16cid:durableId="519852347">
    <w:abstractNumId w:val="36"/>
  </w:num>
  <w:num w:numId="28" w16cid:durableId="2018269728">
    <w:abstractNumId w:val="18"/>
  </w:num>
  <w:num w:numId="29" w16cid:durableId="1692368471">
    <w:abstractNumId w:val="20"/>
  </w:num>
  <w:num w:numId="30" w16cid:durableId="877402249">
    <w:abstractNumId w:val="26"/>
  </w:num>
  <w:num w:numId="31" w16cid:durableId="1643382319">
    <w:abstractNumId w:val="1"/>
  </w:num>
  <w:num w:numId="32" w16cid:durableId="225995172">
    <w:abstractNumId w:val="32"/>
  </w:num>
  <w:num w:numId="33" w16cid:durableId="300232895">
    <w:abstractNumId w:val="0"/>
  </w:num>
  <w:num w:numId="34" w16cid:durableId="691876459">
    <w:abstractNumId w:val="33"/>
  </w:num>
  <w:num w:numId="35" w16cid:durableId="1269698912">
    <w:abstractNumId w:val="15"/>
  </w:num>
  <w:num w:numId="36" w16cid:durableId="1542744438">
    <w:abstractNumId w:val="7"/>
  </w:num>
  <w:num w:numId="37" w16cid:durableId="1195270756">
    <w:abstractNumId w:val="24"/>
  </w:num>
  <w:num w:numId="38" w16cid:durableId="193928360">
    <w:abstractNumId w:val="34"/>
  </w:num>
  <w:num w:numId="39" w16cid:durableId="545606523">
    <w:abstractNumId w:val="2"/>
  </w:num>
  <w:num w:numId="40" w16cid:durableId="474223167">
    <w:abstractNumId w:val="12"/>
  </w:num>
  <w:num w:numId="41" w16cid:durableId="2310467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07"/>
    <w:rsid w:val="0007693A"/>
    <w:rsid w:val="000D33C4"/>
    <w:rsid w:val="000F3C03"/>
    <w:rsid w:val="001268CE"/>
    <w:rsid w:val="00133031"/>
    <w:rsid w:val="00147507"/>
    <w:rsid w:val="00165B05"/>
    <w:rsid w:val="0018581B"/>
    <w:rsid w:val="002D048A"/>
    <w:rsid w:val="003B720F"/>
    <w:rsid w:val="003F052D"/>
    <w:rsid w:val="00455E5E"/>
    <w:rsid w:val="00510BDF"/>
    <w:rsid w:val="006261B2"/>
    <w:rsid w:val="006711DE"/>
    <w:rsid w:val="006854DC"/>
    <w:rsid w:val="00707AFF"/>
    <w:rsid w:val="00726DAA"/>
    <w:rsid w:val="0083230C"/>
    <w:rsid w:val="008D7A2D"/>
    <w:rsid w:val="00937B97"/>
    <w:rsid w:val="00965668"/>
    <w:rsid w:val="009706A5"/>
    <w:rsid w:val="00A13F05"/>
    <w:rsid w:val="00A40950"/>
    <w:rsid w:val="00AD44C0"/>
    <w:rsid w:val="00B17E12"/>
    <w:rsid w:val="00B50EE9"/>
    <w:rsid w:val="00B86CCC"/>
    <w:rsid w:val="00D405F6"/>
    <w:rsid w:val="00DB7237"/>
    <w:rsid w:val="00DF2442"/>
    <w:rsid w:val="00E169F2"/>
    <w:rsid w:val="00E41745"/>
    <w:rsid w:val="00E9378D"/>
    <w:rsid w:val="00F4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E1F48"/>
  <w15:chartTrackingRefBased/>
  <w15:docId w15:val="{9AC2F2F8-9F60-445D-A0DC-A596A415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507"/>
    <w:pPr>
      <w:widowControl w:val="0"/>
    </w:pPr>
  </w:style>
  <w:style w:type="paragraph" w:styleId="3">
    <w:name w:val="heading 3"/>
    <w:basedOn w:val="a0"/>
    <w:next w:val="a"/>
    <w:link w:val="30"/>
    <w:uiPriority w:val="9"/>
    <w:unhideWhenUsed/>
    <w:qFormat/>
    <w:rsid w:val="000F3C03"/>
    <w:pPr>
      <w:widowControl/>
      <w:numPr>
        <w:numId w:val="10"/>
      </w:numPr>
      <w:spacing w:line="276" w:lineRule="auto"/>
      <w:ind w:leftChars="0" w:left="357" w:hanging="357"/>
      <w:contextualSpacing/>
      <w:jc w:val="both"/>
      <w:outlineLvl w:val="2"/>
    </w:pPr>
    <w:rPr>
      <w:rFonts w:ascii="標楷體" w:eastAsia="標楷體" w:hAnsi="標楷體"/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14750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0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707A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4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D44C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4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D44C0"/>
    <w:rPr>
      <w:sz w:val="20"/>
      <w:szCs w:val="20"/>
    </w:rPr>
  </w:style>
  <w:style w:type="character" w:styleId="aa">
    <w:name w:val="Hyperlink"/>
    <w:basedOn w:val="a1"/>
    <w:uiPriority w:val="99"/>
    <w:unhideWhenUsed/>
    <w:rsid w:val="002D048A"/>
    <w:rPr>
      <w:color w:val="0563C1" w:themeColor="hyperlink"/>
      <w:u w:val="single"/>
    </w:rPr>
  </w:style>
  <w:style w:type="character" w:customStyle="1" w:styleId="30">
    <w:name w:val="標題 3 字元"/>
    <w:basedOn w:val="a1"/>
    <w:link w:val="3"/>
    <w:uiPriority w:val="9"/>
    <w:rsid w:val="000F3C03"/>
    <w:rPr>
      <w:rFonts w:ascii="標楷體" w:eastAsia="標楷體" w:hAnsi="標楷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lc.ntu.edu.tw/ai-too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.nccu.edu.tw/sites/default/files/announcement/%E5%9C%8B%E7%AB%8B%E6%94%BF%E6%B2%BB%E5%A4%A7%E5%AD%B8%E7%94%9F%E6%88%90%E5%BC%8F%E4%BA%BA%E5%B7%A5%E6%99%BA%E6%85%A7%E9%81%8B%E7%94%A8%E7%B0%A1%E8%A6%81%E5%8E%9F%E5%89%87_7%E6%9C%88%E6%96%87%E5%AD%97%E7%89%88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tld.ntnu.edu.tw/generative_a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2205</Words>
  <Characters>2801</Characters>
  <Application>Microsoft Office Word</Application>
  <DocSecurity>0</DocSecurity>
  <Lines>175</Lines>
  <Paragraphs>116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劉亭妤</dc:creator>
  <cp:keywords/>
  <dc:description/>
  <cp:lastModifiedBy>簡玉琳</cp:lastModifiedBy>
  <cp:revision>2</cp:revision>
  <cp:lastPrinted>2023-01-16T02:32:00Z</cp:lastPrinted>
  <dcterms:created xsi:type="dcterms:W3CDTF">2026-01-13T01:22:00Z</dcterms:created>
  <dcterms:modified xsi:type="dcterms:W3CDTF">2026-01-13T01:22:00Z</dcterms:modified>
</cp:coreProperties>
</file>