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7A" w:rsidRPr="00CA587A" w:rsidRDefault="00CA587A" w:rsidP="00CA587A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電機工程學系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甲組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必修科目表</w:t>
      </w:r>
    </w:p>
    <w:p w:rsidR="00CA587A" w:rsidRDefault="00CA587A" w:rsidP="00CA587A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CA587A">
        <w:rPr>
          <w:rFonts w:ascii="Times New Roman" w:eastAsia="標楷體" w:hAnsi="Times New Roman" w:cs="Times New Roman"/>
          <w:b/>
          <w:color w:val="000000"/>
        </w:rPr>
        <w:t>（</w:t>
      </w:r>
      <w:r w:rsidRPr="00CA587A">
        <w:rPr>
          <w:rFonts w:ascii="Times New Roman" w:eastAsia="標楷體" w:hAnsi="Times New Roman" w:cs="Times New Roman"/>
          <w:b/>
          <w:color w:val="000000"/>
        </w:rPr>
        <w:t>104</w:t>
      </w:r>
      <w:r w:rsidRPr="00CA587A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CA587A" w:rsidRPr="00CA587A" w:rsidRDefault="00CA587A" w:rsidP="00CA587A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CA587A" w:rsidRPr="00CA587A" w:rsidRDefault="00CA587A" w:rsidP="00CA587A">
      <w:pPr>
        <w:pStyle w:val="Web"/>
        <w:wordWrap w:val="0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587A"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sz w:val="20"/>
          <w:szCs w:val="20"/>
        </w:rPr>
        <w:t>○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三學年度第五次教務會議通過</w:t>
      </w:r>
    </w:p>
    <w:p w:rsidR="00CA587A" w:rsidRPr="00CA587A" w:rsidRDefault="00CA587A" w:rsidP="00CA587A">
      <w:pPr>
        <w:pStyle w:val="Web"/>
        <w:wordWrap w:val="0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587A">
        <w:rPr>
          <w:rFonts w:ascii="Times New Roman" w:eastAsia="標楷體" w:hAnsi="Times New Roman" w:cs="Times New Roman"/>
          <w:sz w:val="20"/>
          <w:szCs w:val="20"/>
        </w:rPr>
        <w:t xml:space="preserve">104.07.01 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sz w:val="20"/>
          <w:szCs w:val="20"/>
        </w:rPr>
        <w:t>○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三學年度第六次教務會議修訂通過</w:t>
      </w:r>
    </w:p>
    <w:p w:rsidR="00CA587A" w:rsidRDefault="00CA587A" w:rsidP="00CA587A">
      <w:pPr>
        <w:pStyle w:val="Web"/>
        <w:wordWrap w:val="0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587A"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sz w:val="20"/>
          <w:szCs w:val="20"/>
        </w:rPr>
        <w:t>○</w:t>
      </w:r>
      <w:r w:rsidRPr="00CA587A">
        <w:rPr>
          <w:rFonts w:ascii="Times New Roman" w:eastAsia="標楷體" w:hAnsi="Times New Roman" w:cs="Times New Roman"/>
          <w:sz w:val="20"/>
          <w:szCs w:val="20"/>
        </w:rPr>
        <w:t>四學年度第五次教務會議修訂通過</w:t>
      </w:r>
    </w:p>
    <w:p w:rsidR="00CA587A" w:rsidRPr="00CA587A" w:rsidRDefault="00CA587A" w:rsidP="00CA587A">
      <w:pPr>
        <w:pStyle w:val="Web"/>
        <w:wordWrap w:val="0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587A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 w:rsidRPr="00CA587A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/>
          <w:sz w:val="20"/>
          <w:szCs w:val="20"/>
        </w:rPr>
        <w:t>5.02</w:t>
      </w:r>
      <w:r w:rsidRPr="00CA587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CA587A">
        <w:rPr>
          <w:rFonts w:ascii="Times New Roman" w:eastAsia="標楷體" w:hAnsi="Times New Roman" w:cs="Times New Roman"/>
          <w:sz w:val="20"/>
          <w:szCs w:val="20"/>
        </w:rPr>
        <w:t>學年度第五次教務會議修訂通過</w:t>
      </w:r>
    </w:p>
    <w:tbl>
      <w:tblPr>
        <w:tblW w:w="10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380"/>
        <w:gridCol w:w="1276"/>
        <w:gridCol w:w="1134"/>
        <w:gridCol w:w="1134"/>
        <w:gridCol w:w="1134"/>
        <w:gridCol w:w="1134"/>
        <w:gridCol w:w="1134"/>
        <w:gridCol w:w="1155"/>
      </w:tblGrid>
      <w:tr w:rsidR="00CA587A" w:rsidRPr="00CA587A" w:rsidTr="00BF5F59">
        <w:trPr>
          <w:trHeight w:hRule="exact" w:val="28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學年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學期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lang w:val="zh-TW"/>
              </w:rPr>
              <w:t>科目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第四學年</w:t>
            </w:r>
          </w:p>
        </w:tc>
      </w:tr>
      <w:tr w:rsidR="00CA587A" w:rsidRPr="00CA587A" w:rsidTr="00BF5F59">
        <w:trPr>
          <w:trHeight w:val="431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auto"/>
            </w:tcBorders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CA587A" w:rsidRPr="00CA587A" w:rsidTr="00BF5F59">
        <w:trPr>
          <w:trHeight w:hRule="exact" w:val="556"/>
          <w:jc w:val="center"/>
        </w:trPr>
        <w:tc>
          <w:tcPr>
            <w:tcW w:w="600" w:type="dxa"/>
            <w:vMerge w:val="restart"/>
            <w:vAlign w:val="center"/>
          </w:tcPr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共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同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  <w:p w:rsidR="00CA587A" w:rsidRPr="00CA587A" w:rsidRDefault="00CA587A" w:rsidP="00BF5F59">
            <w:pPr>
              <w:spacing w:before="20" w:after="2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23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國文（一）</w:t>
            </w:r>
          </w:p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國文（二）</w:t>
            </w:r>
          </w:p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536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英語（一）</w:t>
            </w:r>
          </w:p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英語（二）</w:t>
            </w:r>
          </w:p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dstrike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65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歷史（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民主倫理與法治（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1085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481" w:type="dxa"/>
            <w:gridSpan w:val="8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spacing w:line="240" w:lineRule="exact"/>
              <w:ind w:left="256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「英語（一）」及「英語（二）」為基礎課程，採能力分級上課，共計二學期四學分。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br/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除了「英語（一）」及「英語（二）」外，應修習主題式英語課程三學期六學分，畢業前需修畢三個不同英語課程，始取得畢業資格。</w:t>
            </w:r>
          </w:p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英語檢定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(2)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、經典五十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(2)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、服務學習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(1)</w:t>
            </w:r>
          </w:p>
        </w:tc>
      </w:tr>
      <w:tr w:rsidR="00CA587A" w:rsidRPr="00CA587A" w:rsidTr="00BF5F59">
        <w:trPr>
          <w:trHeight w:hRule="exact" w:val="1174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全民國防教育軍事訓練課程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國際情勢（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全民國防教育軍事訓練課程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全民國防（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350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體育（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0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546"/>
          <w:jc w:val="center"/>
        </w:trPr>
        <w:tc>
          <w:tcPr>
            <w:tcW w:w="600" w:type="dxa"/>
            <w:vMerge/>
          </w:tcPr>
          <w:p w:rsidR="00CA587A" w:rsidRPr="00CA587A" w:rsidRDefault="00CA587A" w:rsidP="00BF5F59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481" w:type="dxa"/>
            <w:gridSpan w:val="8"/>
            <w:vAlign w:val="center"/>
          </w:tcPr>
          <w:p w:rsidR="00CA587A" w:rsidRPr="00CA587A" w:rsidRDefault="00CA587A" w:rsidP="00BF5F59">
            <w:pPr>
              <w:snapToGrid w:val="0"/>
              <w:spacing w:line="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體育除修習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  <w:t>大一至大三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6</w:t>
            </w:r>
            <w:r w:rsidRPr="00CA587A">
              <w:rPr>
                <w:rStyle w:val="a6"/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個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CA587A" w:rsidRPr="00CA587A" w:rsidTr="00BF5F59">
        <w:trPr>
          <w:jc w:val="center"/>
        </w:trPr>
        <w:tc>
          <w:tcPr>
            <w:tcW w:w="60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通識教育科目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9481" w:type="dxa"/>
            <w:gridSpan w:val="8"/>
            <w:vAlign w:val="center"/>
          </w:tcPr>
          <w:p w:rsidR="00CA587A" w:rsidRPr="00CA587A" w:rsidRDefault="00CA587A" w:rsidP="00BF5F59">
            <w:pPr>
              <w:snapToGrid w:val="0"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分人文藝術﹑自然科學、社會科學及生命科學四大類。</w:t>
            </w:r>
          </w:p>
          <w:p w:rsidR="00CA587A" w:rsidRPr="00CA587A" w:rsidRDefault="00CA587A" w:rsidP="00BF5F59">
            <w:pPr>
              <w:snapToGrid w:val="0"/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學生須於四領域中各選修兩學分課程，共計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8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學分，其餘二學分依各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系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院學生選課須有下列選課規定：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7"/>
              <w:gridCol w:w="6239"/>
            </w:tblGrid>
            <w:tr w:rsidR="00CA587A" w:rsidRPr="00CA587A" w:rsidTr="00BF5F59">
              <w:tc>
                <w:tcPr>
                  <w:tcW w:w="2577" w:type="dxa"/>
                  <w:shd w:val="clear" w:color="auto" w:fill="auto"/>
                  <w:vAlign w:val="center"/>
                </w:tcPr>
                <w:p w:rsidR="00CA587A" w:rsidRPr="00CA587A" w:rsidRDefault="00CA587A" w:rsidP="00BF5F59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系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239" w:type="dxa"/>
                  <w:shd w:val="clear" w:color="auto" w:fill="auto"/>
                  <w:vAlign w:val="center"/>
                </w:tcPr>
                <w:p w:rsidR="00CA587A" w:rsidRPr="00CA587A" w:rsidRDefault="00CA587A" w:rsidP="00BF5F59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CA587A" w:rsidRPr="00CA587A" w:rsidTr="00BF5F59">
              <w:trPr>
                <w:trHeight w:val="369"/>
              </w:trPr>
              <w:tc>
                <w:tcPr>
                  <w:tcW w:w="2577" w:type="dxa"/>
                  <w:shd w:val="clear" w:color="auto" w:fill="auto"/>
                  <w:vAlign w:val="center"/>
                </w:tcPr>
                <w:p w:rsidR="00CA587A" w:rsidRPr="00CA587A" w:rsidRDefault="00CA587A" w:rsidP="00BF5F59">
                  <w:pPr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6239" w:type="dxa"/>
                  <w:shd w:val="clear" w:color="auto" w:fill="auto"/>
                </w:tcPr>
                <w:p w:rsidR="00CA587A" w:rsidRPr="00CA587A" w:rsidRDefault="00CA587A" w:rsidP="00BF5F59">
                  <w:pPr>
                    <w:snapToGrid w:val="0"/>
                    <w:spacing w:line="320" w:lineRule="exact"/>
                    <w:ind w:leftChars="50" w:left="120"/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不得再選自然領域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(GN)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，須於社會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(GS),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生命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(LS),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人文藝術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(LE)</w:t>
                  </w:r>
                  <w:r w:rsidRPr="00CA587A">
                    <w:rPr>
                      <w:rFonts w:ascii="Times New Roman" w:eastAsia="標楷體" w:hAnsi="Times New Roman" w:cs="Times New Roman"/>
                      <w:color w:val="000000"/>
                      <w:sz w:val="18"/>
                      <w:szCs w:val="18"/>
                    </w:rPr>
                    <w:t>三領域中選課</w:t>
                  </w:r>
                </w:p>
              </w:tc>
            </w:tr>
          </w:tbl>
          <w:p w:rsidR="00CA587A" w:rsidRPr="00CA587A" w:rsidRDefault="00CA587A" w:rsidP="00BF5F59">
            <w:pPr>
              <w:pStyle w:val="a4"/>
              <w:snapToGrid w:val="0"/>
              <w:spacing w:line="280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 w:val="restart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64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EE120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微積分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EE125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EE205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電子學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 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EE206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自動控制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 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EE351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畢業專題製作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(2)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u w:val="single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EE484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pStyle w:val="2"/>
              <w:snapToGrid w:val="0"/>
              <w:spacing w:line="280" w:lineRule="exact"/>
              <w:rPr>
                <w:rFonts w:ascii="Times New Roman" w:hAnsi="Times New Roman" w:cs="Times New Roman"/>
                <w:dstrike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pStyle w:val="2"/>
              <w:snapToGrid w:val="0"/>
              <w:spacing w:line="280" w:lineRule="exact"/>
              <w:rPr>
                <w:rFonts w:ascii="Times New Roman" w:hAnsi="Times New Roman" w:cs="Times New Roman"/>
                <w:dstrike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EE121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EE122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EE203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EE204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計算機概論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EE109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程式語言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EE119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電路學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EE242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進階電路學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EE243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EE112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資料結構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EE216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(3)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EE227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微電腦系統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 EE224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訊號與系統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(3)EE305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EE123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普通物理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)(1)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EE124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微電腦實驗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EE386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電子電路實驗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(1) EE232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數位信號處理實驗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(1) EE387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控制實驗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(1) EE378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920"/>
          <w:jc w:val="center"/>
        </w:trPr>
        <w:tc>
          <w:tcPr>
            <w:tcW w:w="600" w:type="dxa"/>
            <w:vMerge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邏輯電路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設計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(1)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EE128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電子電路實驗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(1) EE221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trHeight w:hRule="exact" w:val="599"/>
          <w:jc w:val="center"/>
        </w:trPr>
        <w:tc>
          <w:tcPr>
            <w:tcW w:w="60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學期學分小計</w:t>
            </w:r>
          </w:p>
        </w:tc>
        <w:tc>
          <w:tcPr>
            <w:tcW w:w="138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</w:p>
        </w:tc>
      </w:tr>
      <w:tr w:rsidR="00CA587A" w:rsidRPr="00CA587A" w:rsidTr="00BF5F59">
        <w:trPr>
          <w:trHeight w:hRule="exact" w:val="2736"/>
          <w:jc w:val="center"/>
        </w:trPr>
        <w:tc>
          <w:tcPr>
            <w:tcW w:w="600" w:type="dxa"/>
            <w:vAlign w:val="center"/>
          </w:tcPr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備</w:t>
            </w:r>
          </w:p>
          <w:p w:rsidR="00CA587A" w:rsidRPr="00CA587A" w:rsidRDefault="00CA587A" w:rsidP="00BF5F59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9481" w:type="dxa"/>
            <w:gridSpan w:val="8"/>
          </w:tcPr>
          <w:p w:rsidR="00CA587A" w:rsidRPr="00CA587A" w:rsidRDefault="00CA587A" w:rsidP="00BF5F59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一、括弧內數字為學分數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A587A" w:rsidRPr="00CA587A" w:rsidRDefault="00CA587A" w:rsidP="00BF5F59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二、必修科目計：</w:t>
            </w:r>
            <w:r w:rsidRPr="00CA587A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18"/>
                <w:szCs w:val="18"/>
              </w:rPr>
              <w:t>97</w:t>
            </w:r>
            <w:r w:rsidRPr="00CA587A">
              <w:rPr>
                <w:rFonts w:ascii="Times New Roman" w:eastAsia="標楷體" w:hAnsi="Times New Roman" w:cs="Times New Roman"/>
                <w:color w:val="000000"/>
                <w:kern w:val="2"/>
                <w:sz w:val="18"/>
                <w:szCs w:val="18"/>
              </w:rPr>
              <w:t>學分</w:t>
            </w:r>
            <w:r w:rsidRPr="00CA587A">
              <w:rPr>
                <w:rFonts w:ascii="Times New Roman" w:eastAsia="標楷體" w:hAnsi="Times New Roman" w:cs="Times New Roman"/>
                <w:color w:val="000000"/>
                <w:kern w:val="2"/>
                <w:sz w:val="18"/>
                <w:szCs w:val="18"/>
              </w:rPr>
              <w:t>.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A587A" w:rsidRPr="00CA587A" w:rsidRDefault="00CA587A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三、電機系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甲組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專業科目至少選修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24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.(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包含必選修學分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四、畢業學分：共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128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.(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通識教育科目學分只採計至多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10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學分，超修之學分將不列入畢業學分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五、有關共同必修及通識教育科目之詳細規定，另依據「元智大學共同必修科目表」之規定辦理，共同必修超修學分不得列入畢業學分數。</w:t>
            </w:r>
          </w:p>
          <w:p w:rsidR="00CA587A" w:rsidRPr="00CA587A" w:rsidRDefault="00CA587A" w:rsidP="00BF5F59">
            <w:pPr>
              <w:snapToGrid w:val="0"/>
              <w:ind w:left="371" w:hangingChars="206" w:hanging="371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六、本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學生修習電通學院各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專業課程，皆予承認；但必修課程初次修課須在本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修讀始予承認。</w:t>
            </w:r>
          </w:p>
          <w:p w:rsidR="00CA587A" w:rsidRPr="00CA587A" w:rsidRDefault="00CA587A" w:rsidP="00BF5F59">
            <w:pPr>
              <w:snapToGrid w:val="0"/>
              <w:ind w:left="371" w:hangingChars="206" w:hanging="371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七、終端學習課程：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畢業專題製作</w:t>
            </w:r>
          </w:p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八、至少須修畢一項本院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制訂之學程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院級學程或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組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級學程皆可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，</w:t>
            </w:r>
            <w:r w:rsidRPr="00CA587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不包含微學程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，始得畢業，若修課期間已申請「不列入大學畢業學分數」之課程，將不可再申請列為學程課程。</w:t>
            </w:r>
          </w:p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九、修習普通物理實驗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／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、電子電路實驗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／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等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</w:t>
            </w: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門課程者，必須通過該課程所規定之儀器檢定項目。</w:t>
            </w:r>
          </w:p>
        </w:tc>
      </w:tr>
    </w:tbl>
    <w:p w:rsidR="00CA587A" w:rsidRPr="00CA587A" w:rsidRDefault="00CA587A" w:rsidP="00CA587A">
      <w:pPr>
        <w:ind w:right="27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CA587A">
        <w:rPr>
          <w:rFonts w:ascii="Times New Roman" w:eastAsia="標楷體" w:hAnsi="Times New Roman" w:cs="Times New Roman"/>
          <w:sz w:val="18"/>
          <w:szCs w:val="18"/>
        </w:rPr>
        <w:t>AA-CP-04-CF02 (1.3</w:t>
      </w:r>
      <w:r w:rsidRPr="00CA587A">
        <w:rPr>
          <w:rFonts w:ascii="Times New Roman" w:eastAsia="標楷體" w:hAnsi="Times New Roman" w:cs="Times New Roman"/>
          <w:sz w:val="18"/>
          <w:szCs w:val="18"/>
        </w:rPr>
        <w:t>版</w:t>
      </w:r>
      <w:r w:rsidRPr="00CA587A">
        <w:rPr>
          <w:rFonts w:ascii="Times New Roman" w:eastAsia="標楷體" w:hAnsi="Times New Roman" w:cs="Times New Roman"/>
          <w:sz w:val="18"/>
          <w:szCs w:val="18"/>
        </w:rPr>
        <w:t>)</w:t>
      </w:r>
      <w:r w:rsidRPr="00CA587A">
        <w:rPr>
          <w:rFonts w:ascii="Times New Roman" w:eastAsia="標楷體" w:hAnsi="Times New Roman" w:cs="Times New Roman"/>
          <w:sz w:val="18"/>
          <w:szCs w:val="18"/>
        </w:rPr>
        <w:t>／</w:t>
      </w:r>
      <w:r w:rsidRPr="00CA587A">
        <w:rPr>
          <w:rFonts w:ascii="Times New Roman" w:eastAsia="標楷體" w:hAnsi="Times New Roman" w:cs="Times New Roman"/>
          <w:sz w:val="18"/>
          <w:szCs w:val="18"/>
        </w:rPr>
        <w:t>102.04.19</w:t>
      </w:r>
      <w:r w:rsidRPr="00CA587A">
        <w:rPr>
          <w:rFonts w:ascii="Times New Roman" w:eastAsia="標楷體" w:hAnsi="Times New Roman" w:cs="Times New Roman"/>
          <w:sz w:val="18"/>
          <w:szCs w:val="18"/>
        </w:rPr>
        <w:t>修訂</w:t>
      </w:r>
    </w:p>
    <w:p w:rsidR="00CA587A" w:rsidRPr="00CA587A" w:rsidRDefault="00CA587A" w:rsidP="00CA587A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元智大學電機工程學系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甲組</w:t>
      </w:r>
      <w:r w:rsidRPr="00CA587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</w:t>
      </w:r>
      <w:r w:rsidRPr="00CA587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選修科目表</w:t>
      </w:r>
    </w:p>
    <w:p w:rsidR="00CA587A" w:rsidRDefault="00CA587A" w:rsidP="00CA587A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CA587A">
        <w:rPr>
          <w:rFonts w:ascii="Times New Roman" w:eastAsia="標楷體" w:hAnsi="Times New Roman" w:cs="Times New Roman"/>
          <w:b/>
          <w:color w:val="000000"/>
        </w:rPr>
        <w:t>（</w:t>
      </w:r>
      <w:r w:rsidRPr="00CA587A">
        <w:rPr>
          <w:rFonts w:ascii="Times New Roman" w:eastAsia="標楷體" w:hAnsi="Times New Roman" w:cs="Times New Roman"/>
          <w:b/>
          <w:color w:val="000000"/>
        </w:rPr>
        <w:t>104</w:t>
      </w:r>
      <w:r w:rsidRPr="00CA587A">
        <w:rPr>
          <w:rFonts w:ascii="Times New Roman" w:eastAsia="標楷體" w:hAnsi="Times New Roman" w:cs="Times New Roman"/>
          <w:b/>
          <w:color w:val="000000"/>
        </w:rPr>
        <w:t>學年度入學新生適用）</w:t>
      </w:r>
    </w:p>
    <w:p w:rsidR="00CA587A" w:rsidRPr="00CA587A" w:rsidRDefault="00CA587A" w:rsidP="00CA587A">
      <w:pPr>
        <w:snapToGrid w:val="0"/>
        <w:spacing w:line="28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CA587A" w:rsidRP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sz w:val="20"/>
        </w:rPr>
      </w:pPr>
      <w:r w:rsidRPr="00CA587A">
        <w:rPr>
          <w:rFonts w:ascii="Times New Roman" w:eastAsia="標楷體" w:hAnsi="Times New Roman" w:cs="Times New Roman"/>
          <w:sz w:val="20"/>
        </w:rPr>
        <w:t xml:space="preserve">104.04.22 </w:t>
      </w:r>
      <w:r w:rsidRPr="00CA587A">
        <w:rPr>
          <w:rFonts w:ascii="Times New Roman" w:eastAsia="標楷體" w:hAnsi="Times New Roman" w:cs="Times New Roman"/>
          <w:sz w:val="20"/>
        </w:rPr>
        <w:t>一</w:t>
      </w:r>
      <w:r w:rsidRPr="00CA587A">
        <w:rPr>
          <w:rFonts w:ascii="Times New Roman" w:eastAsia="標楷體" w:hAnsi="Times New Roman" w:cs="Times New Roman"/>
          <w:sz w:val="20"/>
        </w:rPr>
        <w:t>○</w:t>
      </w:r>
      <w:r w:rsidRPr="00CA587A">
        <w:rPr>
          <w:rFonts w:ascii="Times New Roman" w:eastAsia="標楷體" w:hAnsi="Times New Roman" w:cs="Times New Roman"/>
          <w:sz w:val="20"/>
        </w:rPr>
        <w:t>三學年度第五次教務會議通過</w:t>
      </w:r>
    </w:p>
    <w:p w:rsidR="00CA587A" w:rsidRP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sz w:val="20"/>
        </w:rPr>
      </w:pPr>
      <w:r w:rsidRPr="00CA587A">
        <w:rPr>
          <w:rFonts w:ascii="Times New Roman" w:eastAsia="標楷體" w:hAnsi="Times New Roman" w:cs="Times New Roman"/>
          <w:sz w:val="20"/>
        </w:rPr>
        <w:t xml:space="preserve">105.04.20 </w:t>
      </w:r>
      <w:r w:rsidRPr="00CA587A">
        <w:rPr>
          <w:rFonts w:ascii="Times New Roman" w:eastAsia="標楷體" w:hAnsi="Times New Roman" w:cs="Times New Roman"/>
          <w:sz w:val="20"/>
        </w:rPr>
        <w:t>一</w:t>
      </w:r>
      <w:r w:rsidRPr="00CA587A">
        <w:rPr>
          <w:rFonts w:ascii="Times New Roman" w:eastAsia="標楷體" w:hAnsi="Times New Roman" w:cs="Times New Roman"/>
          <w:sz w:val="20"/>
        </w:rPr>
        <w:t>○</w:t>
      </w:r>
      <w:r w:rsidRPr="00CA587A">
        <w:rPr>
          <w:rFonts w:ascii="Times New Roman" w:eastAsia="標楷體" w:hAnsi="Times New Roman" w:cs="Times New Roman"/>
          <w:sz w:val="20"/>
        </w:rPr>
        <w:t>四學年度第五次教務會議修訂通過</w:t>
      </w:r>
    </w:p>
    <w:p w:rsidR="00CA587A" w:rsidRP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color w:val="000000"/>
          <w:sz w:val="20"/>
          <w:lang w:val="zh-TW"/>
        </w:rPr>
      </w:pPr>
      <w:r w:rsidRPr="00CA587A">
        <w:rPr>
          <w:rFonts w:ascii="Times New Roman" w:eastAsia="標楷體" w:hAnsi="Times New Roman" w:cs="Times New Roman"/>
          <w:color w:val="000000"/>
          <w:sz w:val="20"/>
          <w:lang w:val="zh-TW"/>
        </w:rPr>
        <w:t xml:space="preserve">105.06.22 </w:t>
      </w:r>
      <w:r w:rsidRPr="00CA587A">
        <w:rPr>
          <w:rFonts w:ascii="Times New Roman" w:eastAsia="標楷體" w:hAnsi="Times New Roman" w:cs="Times New Roman"/>
          <w:sz w:val="20"/>
        </w:rPr>
        <w:t>一</w:t>
      </w:r>
      <w:r w:rsidRPr="00CA587A">
        <w:rPr>
          <w:rFonts w:ascii="Times New Roman" w:eastAsia="標楷體" w:hAnsi="Times New Roman" w:cs="Times New Roman"/>
          <w:sz w:val="20"/>
        </w:rPr>
        <w:t>○</w:t>
      </w:r>
      <w:r w:rsidRPr="00CA587A">
        <w:rPr>
          <w:rFonts w:ascii="Times New Roman" w:eastAsia="標楷體" w:hAnsi="Times New Roman" w:cs="Times New Roman"/>
          <w:sz w:val="20"/>
        </w:rPr>
        <w:t>四</w:t>
      </w:r>
      <w:r w:rsidRPr="00CA587A">
        <w:rPr>
          <w:rFonts w:ascii="Times New Roman" w:eastAsia="標楷體" w:hAnsi="Times New Roman" w:cs="Times New Roman"/>
          <w:color w:val="000000"/>
          <w:sz w:val="20"/>
          <w:lang w:val="zh-TW"/>
        </w:rPr>
        <w:t>學年度第六次教務會議修訂通過</w:t>
      </w:r>
    </w:p>
    <w:p w:rsidR="00CA587A" w:rsidRP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sz w:val="20"/>
        </w:rPr>
      </w:pPr>
      <w:r w:rsidRPr="00CA587A">
        <w:rPr>
          <w:rFonts w:ascii="Times New Roman" w:eastAsia="標楷體" w:hAnsi="Times New Roman" w:cs="Times New Roman"/>
          <w:sz w:val="20"/>
        </w:rPr>
        <w:t xml:space="preserve">105.11.09 </w:t>
      </w:r>
      <w:r w:rsidRPr="00CA587A">
        <w:rPr>
          <w:rFonts w:ascii="Times New Roman" w:eastAsia="標楷體" w:hAnsi="Times New Roman" w:cs="Times New Roman"/>
          <w:sz w:val="20"/>
        </w:rPr>
        <w:t>一</w:t>
      </w:r>
      <w:r w:rsidRPr="00CA587A">
        <w:rPr>
          <w:rFonts w:ascii="Times New Roman" w:eastAsia="標楷體" w:hAnsi="Times New Roman" w:cs="Times New Roman"/>
          <w:sz w:val="20"/>
        </w:rPr>
        <w:t>○</w:t>
      </w:r>
      <w:r w:rsidRPr="00CA587A">
        <w:rPr>
          <w:rFonts w:ascii="Times New Roman" w:eastAsia="標楷體" w:hAnsi="Times New Roman" w:cs="Times New Roman"/>
          <w:sz w:val="20"/>
        </w:rPr>
        <w:t>五學年度第二次教務會議修訂通過</w:t>
      </w:r>
    </w:p>
    <w:p w:rsid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A587A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106.11.15 </w:t>
      </w:r>
      <w:r w:rsidRPr="00CA587A">
        <w:rPr>
          <w:rFonts w:ascii="Times New Roman" w:eastAsia="標楷體" w:hAnsi="Times New Roman" w:cs="Times New Roman"/>
          <w:color w:val="000000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color w:val="000000"/>
          <w:sz w:val="20"/>
          <w:szCs w:val="20"/>
        </w:rPr>
        <w:t>○</w:t>
      </w:r>
      <w:r w:rsidRPr="00CA587A">
        <w:rPr>
          <w:rFonts w:ascii="Times New Roman" w:eastAsia="標楷體" w:hAnsi="Times New Roman" w:cs="Times New Roman"/>
          <w:color w:val="000000"/>
          <w:sz w:val="20"/>
          <w:szCs w:val="20"/>
        </w:rPr>
        <w:t>六學年度第二次教務會議修訂通過</w:t>
      </w:r>
    </w:p>
    <w:p w:rsidR="00CA587A" w:rsidRPr="00CA587A" w:rsidRDefault="00CA587A" w:rsidP="00CA587A">
      <w:pPr>
        <w:pStyle w:val="Web"/>
        <w:snapToGrid w:val="0"/>
        <w:spacing w:before="0" w:beforeAutospacing="0" w:after="0" w:afterAutospacing="0"/>
        <w:ind w:left="480" w:rightChars="70" w:right="168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A587A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7</w:t>
      </w:r>
      <w:r w:rsidRPr="00CA587A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/>
          <w:sz w:val="20"/>
          <w:szCs w:val="20"/>
        </w:rPr>
        <w:t>5.02</w:t>
      </w:r>
      <w:r w:rsidRPr="00CA587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CA587A">
        <w:rPr>
          <w:rFonts w:ascii="Times New Roman" w:eastAsia="標楷體" w:hAnsi="Times New Roman" w:cs="Times New Roman"/>
          <w:sz w:val="20"/>
          <w:szCs w:val="20"/>
        </w:rPr>
        <w:t>一</w:t>
      </w:r>
      <w:r w:rsidRPr="00CA587A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CA587A">
        <w:rPr>
          <w:rFonts w:ascii="Times New Roman" w:eastAsia="標楷體" w:hAnsi="Times New Roman" w:cs="Times New Roman"/>
          <w:sz w:val="20"/>
          <w:szCs w:val="20"/>
        </w:rPr>
        <w:t>學年度第五次教務會議修訂通過</w:t>
      </w:r>
    </w:p>
    <w:tbl>
      <w:tblPr>
        <w:tblW w:w="98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960"/>
        <w:gridCol w:w="900"/>
        <w:gridCol w:w="900"/>
        <w:gridCol w:w="1408"/>
        <w:gridCol w:w="1408"/>
        <w:gridCol w:w="1408"/>
        <w:gridCol w:w="1408"/>
      </w:tblGrid>
      <w:tr w:rsidR="00CA587A" w:rsidRPr="00CA587A" w:rsidTr="00BF5F59">
        <w:trPr>
          <w:cantSplit/>
          <w:trHeight w:val="280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學年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學期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第四學年</w:t>
            </w:r>
          </w:p>
        </w:tc>
      </w:tr>
      <w:tr w:rsidR="00CA587A" w:rsidRPr="00CA587A" w:rsidTr="00BF5F59">
        <w:trPr>
          <w:cantSplit/>
          <w:trHeight w:val="336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下</w:t>
            </w:r>
          </w:p>
        </w:tc>
      </w:tr>
      <w:tr w:rsidR="00CA587A" w:rsidRPr="00CA587A" w:rsidTr="00BF5F59">
        <w:trPr>
          <w:cantSplit/>
          <w:trHeight w:val="431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選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線性代數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EE126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工程數學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三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)EE328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計算機組織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EE335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高階數位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IC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設計</w:t>
            </w:r>
            <w:r w:rsidR="00763AC1"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高科技產業介紹</w:t>
            </w:r>
            <w:r w:rsidR="00763AC1"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451</w:t>
            </w:r>
          </w:p>
        </w:tc>
      </w:tr>
      <w:tr w:rsidR="00CA587A" w:rsidRPr="00CA587A" w:rsidTr="00BF5F59">
        <w:trPr>
          <w:cantSplit/>
          <w:trHeight w:val="652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電子學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三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EE301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自動控制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EE353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智慧控制概論</w:t>
            </w:r>
            <w:r w:rsidR="00763AC1"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13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電磁學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EE303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專題與實習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 (2)EE400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專題與實習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)(2)</w:t>
            </w:r>
            <w:r w:rsidR="00763AC1"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電腦網路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464</w:t>
            </w:r>
          </w:p>
        </w:tc>
      </w:tr>
      <w:tr w:rsidR="00CA587A" w:rsidRPr="00CA587A" w:rsidTr="00BF5F59">
        <w:trPr>
          <w:cantSplit/>
          <w:trHeight w:val="726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半導體元件物理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EE391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電腦輔助控制系統設計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機器人實務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477</w:t>
            </w:r>
          </w:p>
        </w:tc>
      </w:tr>
      <w:tr w:rsidR="00CA587A" w:rsidRPr="00CA587A" w:rsidTr="00BF5F59">
        <w:trPr>
          <w:cantSplit/>
          <w:trHeight w:val="70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超大型積體電路設計導論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數位系統設計</w:t>
            </w: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EE339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機器人概論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節能技術與實務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486</w:t>
            </w: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數位信號處理概論</w:t>
            </w: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(2)EE244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多媒體概論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EE333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智慧電網實驗</w:t>
            </w: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 xml:space="preserve">(2) </w:t>
            </w:r>
            <w:r w:rsidR="00763AC1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EEA</w:t>
            </w: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480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電機專題</w:t>
            </w: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EE478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通訊系統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EE313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電源轉換器設計實驗</w:t>
            </w:r>
            <w:r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(2)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482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工程機率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EE223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電力系統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EE317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工業配電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電機機械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EE323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人機互動概論</w:t>
            </w:r>
          </w:p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無人載具控制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行動終端之相機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Apps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程式開發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電力電子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EE344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物聯網應用技術與實作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二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  <w:p w:rsidR="00CA587A" w:rsidRPr="00CA587A" w:rsidRDefault="00763AC1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EEA</w:t>
            </w:r>
            <w:r w:rsidR="00CA587A"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495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智慧系統設計與開發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EE488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微感測器及感測電路設計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EE483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72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生物醫學工程概論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EE489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次系統實作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EE487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20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工程應用生理學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EE492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醫學輔助系統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EE490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20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醫學電機概論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EE493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20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物聯網應用技術與實作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(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一</w:t>
            </w: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  <w:t>EE494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A587A" w:rsidRPr="00CA587A" w:rsidRDefault="00CA587A" w:rsidP="00BF5F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CA587A" w:rsidRPr="00CA587A" w:rsidTr="00BF5F59">
        <w:trPr>
          <w:cantSplit/>
          <w:trHeight w:val="1978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CA587A" w:rsidRPr="00CA587A" w:rsidRDefault="00CA587A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A587A">
              <w:rPr>
                <w:rFonts w:ascii="Times New Roman" w:eastAsia="標楷體" w:hAnsi="Times New Roman" w:cs="Times New Roman"/>
                <w:sz w:val="18"/>
                <w:szCs w:val="18"/>
              </w:rPr>
              <w:t>備註</w:t>
            </w:r>
          </w:p>
        </w:tc>
        <w:tc>
          <w:tcPr>
            <w:tcW w:w="9232" w:type="dxa"/>
            <w:gridSpan w:val="8"/>
            <w:shd w:val="clear" w:color="auto" w:fill="auto"/>
            <w:vAlign w:val="center"/>
          </w:tcPr>
          <w:p w:rsidR="00CA587A" w:rsidRPr="00763AC1" w:rsidRDefault="00CA587A" w:rsidP="00CA58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必選修課程：線性代數、電磁學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二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、電機專題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、數位信號處理概論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(2)</w:t>
            </w:r>
          </w:p>
          <w:p w:rsidR="00CA587A" w:rsidRPr="00763AC1" w:rsidRDefault="00CA587A" w:rsidP="00CA58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未特別註明學分數之科目皆為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</w:p>
          <w:p w:rsidR="00CA587A" w:rsidRPr="00763AC1" w:rsidRDefault="00CA587A" w:rsidP="00CA58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研究所基礎專業課程，大學部大三以上學生可以修習，若超過選課人數，則以研究生優先選課。可選修科目如下</w:t>
            </w:r>
          </w:p>
          <w:p w:rsidR="00CA587A" w:rsidRPr="00763AC1" w:rsidRDefault="00CA587A" w:rsidP="00BF5F59">
            <w:pPr>
              <w:autoSpaceDE w:val="0"/>
              <w:autoSpaceDN w:val="0"/>
              <w:adjustRightInd w:val="0"/>
              <w:snapToGrid w:val="0"/>
              <w:ind w:leftChars="88" w:left="913" w:hangingChars="390" w:hanging="70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控制組：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EE505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505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線性系統理論、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EE532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532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模糊控制、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EE600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600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類神經網路、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EE636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636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信號偵測、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EE641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641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汽車電子、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EE661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661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進階電力系統、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EE662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662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輸配電系統、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EE663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663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配電系統模擬、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EE668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668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電源轉換器設計、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EE669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669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多目標控制。</w:t>
            </w:r>
          </w:p>
          <w:p w:rsidR="00CA587A" w:rsidRPr="00763AC1" w:rsidRDefault="00CA587A" w:rsidP="00763AC1">
            <w:pPr>
              <w:autoSpaceDE w:val="0"/>
              <w:autoSpaceDN w:val="0"/>
              <w:adjustRightInd w:val="0"/>
              <w:snapToGrid w:val="0"/>
              <w:ind w:leftChars="88" w:left="1354" w:hangingChars="635" w:hanging="1143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數位科技組：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EE507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507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影像處理、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EE647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647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家庭網路傳輸標準、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EE655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/EEA655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高等計算機數學、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EE658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/EEA658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次世代網路專題與應用實作。</w:t>
            </w:r>
          </w:p>
          <w:p w:rsidR="00CA587A" w:rsidRPr="00763AC1" w:rsidRDefault="00CA587A" w:rsidP="00BF5F59">
            <w:pPr>
              <w:autoSpaceDE w:val="0"/>
              <w:autoSpaceDN w:val="0"/>
              <w:adjustRightInd w:val="0"/>
              <w:snapToGrid w:val="0"/>
              <w:ind w:leftChars="88" w:left="211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電子組：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EE531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/EEA531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VLSI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信號處理、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EE580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/EEA580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類比積體電路設計、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EE588</w:t>
            </w:r>
            <w:r w:rsidR="00763AC1"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/EEA588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數位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VLSI</w:t>
            </w:r>
            <w:r w:rsidRPr="00763AC1">
              <w:rPr>
                <w:rFonts w:ascii="Times New Roman" w:eastAsia="標楷體" w:hAnsi="Times New Roman" w:cs="Times New Roman"/>
                <w:sz w:val="18"/>
                <w:szCs w:val="18"/>
              </w:rPr>
              <w:t>設計。</w:t>
            </w:r>
          </w:p>
        </w:tc>
      </w:tr>
    </w:tbl>
    <w:p w:rsidR="00D07CD1" w:rsidRPr="00CA587A" w:rsidRDefault="00CA587A" w:rsidP="00CA587A">
      <w:pPr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 w:rsidRPr="00CA587A">
        <w:rPr>
          <w:rFonts w:ascii="Times New Roman" w:eastAsia="標楷體" w:hAnsi="Times New Roman" w:cs="Times New Roman"/>
          <w:sz w:val="18"/>
          <w:szCs w:val="18"/>
        </w:rPr>
        <w:t>AA-CP-04-CF05 (1.2</w:t>
      </w:r>
      <w:r w:rsidRPr="00CA587A">
        <w:rPr>
          <w:rFonts w:ascii="Times New Roman" w:eastAsia="標楷體" w:hAnsi="Times New Roman" w:cs="Times New Roman"/>
          <w:sz w:val="18"/>
          <w:szCs w:val="18"/>
        </w:rPr>
        <w:t>版</w:t>
      </w:r>
      <w:r w:rsidRPr="00CA587A">
        <w:rPr>
          <w:rFonts w:ascii="Times New Roman" w:eastAsia="標楷體" w:hAnsi="Times New Roman" w:cs="Times New Roman"/>
          <w:sz w:val="18"/>
          <w:szCs w:val="18"/>
        </w:rPr>
        <w:t>)</w:t>
      </w:r>
      <w:r w:rsidRPr="00CA587A">
        <w:rPr>
          <w:rFonts w:ascii="Times New Roman" w:eastAsia="標楷體" w:hAnsi="Times New Roman" w:cs="Times New Roman"/>
          <w:sz w:val="18"/>
          <w:szCs w:val="18"/>
        </w:rPr>
        <w:t>／</w:t>
      </w:r>
      <w:r w:rsidRPr="00CA587A">
        <w:rPr>
          <w:rFonts w:ascii="Times New Roman" w:eastAsia="標楷體" w:hAnsi="Times New Roman" w:cs="Times New Roman"/>
          <w:sz w:val="18"/>
          <w:szCs w:val="18"/>
        </w:rPr>
        <w:t>101.11.15</w:t>
      </w:r>
      <w:r w:rsidRPr="00CA587A">
        <w:rPr>
          <w:rFonts w:ascii="Times New Roman" w:eastAsia="標楷體" w:hAnsi="Times New Roman" w:cs="Times New Roman"/>
          <w:sz w:val="18"/>
          <w:szCs w:val="18"/>
        </w:rPr>
        <w:t>修訂</w:t>
      </w:r>
    </w:p>
    <w:sectPr w:rsidR="00D07CD1" w:rsidRPr="00CA587A" w:rsidSect="00704AB8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9D" w:rsidRDefault="00BC449D" w:rsidP="00704AB8">
      <w:r>
        <w:separator/>
      </w:r>
    </w:p>
  </w:endnote>
  <w:endnote w:type="continuationSeparator" w:id="0">
    <w:p w:rsidR="00BC449D" w:rsidRDefault="00BC449D" w:rsidP="007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9D" w:rsidRDefault="00BC449D" w:rsidP="00704AB8">
      <w:r>
        <w:separator/>
      </w:r>
    </w:p>
  </w:footnote>
  <w:footnote w:type="continuationSeparator" w:id="0">
    <w:p w:rsidR="00BC449D" w:rsidRDefault="00BC449D" w:rsidP="0070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6AC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8B41B9E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" w15:restartNumberingAfterBreak="0">
    <w:nsid w:val="31165F9C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E52B4"/>
    <w:multiLevelType w:val="hybridMultilevel"/>
    <w:tmpl w:val="DAA6B00E"/>
    <w:lvl w:ilvl="0" w:tplc="1D9A15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554C1"/>
    <w:multiLevelType w:val="hybridMultilevel"/>
    <w:tmpl w:val="24423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C"/>
    <w:rsid w:val="0028128E"/>
    <w:rsid w:val="00312A8F"/>
    <w:rsid w:val="003F5160"/>
    <w:rsid w:val="00473000"/>
    <w:rsid w:val="00704AB8"/>
    <w:rsid w:val="00761EAC"/>
    <w:rsid w:val="00763AC1"/>
    <w:rsid w:val="00A413FF"/>
    <w:rsid w:val="00BC449D"/>
    <w:rsid w:val="00CA587A"/>
    <w:rsid w:val="00CD748D"/>
    <w:rsid w:val="00D07CD1"/>
    <w:rsid w:val="00E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B83B5"/>
  <w15:chartTrackingRefBased/>
  <w15:docId w15:val="{F5BCD74E-FAF8-4120-B162-B9CEBB30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C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0"/>
    <w:link w:val="20"/>
    <w:unhideWhenUsed/>
    <w:qFormat/>
    <w:rsid w:val="00761EAC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761EAC"/>
    <w:rPr>
      <w:rFonts w:ascii="新細明體" w:eastAsia="標楷體" w:hAnsi="新細明體" w:cs="新細明體"/>
      <w:color w:val="0000FF"/>
      <w:kern w:val="0"/>
      <w:sz w:val="20"/>
      <w:szCs w:val="24"/>
      <w:u w:val="single"/>
    </w:rPr>
  </w:style>
  <w:style w:type="paragraph" w:styleId="Web">
    <w:name w:val="Normal (Web)"/>
    <w:basedOn w:val="a"/>
    <w:unhideWhenUsed/>
    <w:rsid w:val="00761EAC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761EAC"/>
    <w:pPr>
      <w:adjustRightInd w:val="0"/>
      <w:spacing w:line="360" w:lineRule="atLeast"/>
    </w:pPr>
    <w:rPr>
      <w:rFonts w:ascii="細明體" w:eastAsia="細明體" w:hAnsi="Courier New"/>
    </w:rPr>
  </w:style>
  <w:style w:type="character" w:customStyle="1" w:styleId="a5">
    <w:name w:val="純文字 字元"/>
    <w:basedOn w:val="a1"/>
    <w:link w:val="a4"/>
    <w:uiPriority w:val="99"/>
    <w:rsid w:val="00761EAC"/>
    <w:rPr>
      <w:rFonts w:ascii="細明體" w:eastAsia="細明體" w:hAnsi="Courier New" w:cs="新細明體"/>
      <w:kern w:val="0"/>
      <w:szCs w:val="24"/>
    </w:rPr>
  </w:style>
  <w:style w:type="character" w:styleId="a6">
    <w:name w:val="Strong"/>
    <w:qFormat/>
    <w:rsid w:val="00761EAC"/>
    <w:rPr>
      <w:b/>
      <w:bCs/>
    </w:rPr>
  </w:style>
  <w:style w:type="paragraph" w:styleId="a0">
    <w:name w:val="Normal Indent"/>
    <w:basedOn w:val="a"/>
    <w:uiPriority w:val="99"/>
    <w:semiHidden/>
    <w:unhideWhenUsed/>
    <w:rsid w:val="00761EAC"/>
    <w:pPr>
      <w:ind w:leftChars="200" w:left="480"/>
    </w:pPr>
  </w:style>
  <w:style w:type="paragraph" w:styleId="a7">
    <w:name w:val="Note Heading"/>
    <w:basedOn w:val="a"/>
    <w:next w:val="a"/>
    <w:link w:val="a8"/>
    <w:unhideWhenUsed/>
    <w:rsid w:val="00761EAC"/>
    <w:pPr>
      <w:jc w:val="center"/>
    </w:pPr>
    <w:rPr>
      <w:rFonts w:ascii="Times New Roman" w:eastAsia="標楷體" w:hAnsi="Times New Roman" w:cs="Times New Roman"/>
      <w:sz w:val="18"/>
      <w:szCs w:val="18"/>
    </w:rPr>
  </w:style>
  <w:style w:type="character" w:customStyle="1" w:styleId="a8">
    <w:name w:val="註釋標題 字元"/>
    <w:basedOn w:val="a1"/>
    <w:link w:val="a7"/>
    <w:rsid w:val="00761EAC"/>
    <w:rPr>
      <w:rFonts w:ascii="Times New Roman" w:eastAsia="標楷體" w:hAnsi="Times New Roman" w:cs="Times New Roman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761EAC"/>
    <w:pPr>
      <w:ind w:leftChars="1800" w:left="100"/>
    </w:pPr>
    <w:rPr>
      <w:rFonts w:ascii="Times New Roman" w:eastAsia="標楷體" w:hAnsi="Times New Roman" w:cs="Times New Roman"/>
      <w:sz w:val="18"/>
      <w:szCs w:val="18"/>
    </w:rPr>
  </w:style>
  <w:style w:type="character" w:customStyle="1" w:styleId="aa">
    <w:name w:val="結語 字元"/>
    <w:basedOn w:val="a1"/>
    <w:link w:val="a9"/>
    <w:uiPriority w:val="99"/>
    <w:rsid w:val="00761EAC"/>
    <w:rPr>
      <w:rFonts w:ascii="Times New Roman" w:eastAsia="標楷體" w:hAnsi="Times New Roman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04AB8"/>
    <w:rPr>
      <w:rFonts w:ascii="新細明體" w:eastAsia="新細明體" w:hAnsi="新細明體" w:cs="新細明體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0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704AB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6</cp:revision>
  <dcterms:created xsi:type="dcterms:W3CDTF">2017-06-29T07:04:00Z</dcterms:created>
  <dcterms:modified xsi:type="dcterms:W3CDTF">2018-05-14T03:15:00Z</dcterms:modified>
</cp:coreProperties>
</file>