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7D9" w:rsidRPr="00C238D3" w:rsidRDefault="00C027D9" w:rsidP="007F1E5B">
      <w:pPr>
        <w:adjustRightInd w:val="0"/>
        <w:snapToGrid w:val="0"/>
        <w:jc w:val="center"/>
        <w:rPr>
          <w:rFonts w:eastAsia="標楷體"/>
          <w:sz w:val="28"/>
          <w:szCs w:val="28"/>
        </w:rPr>
      </w:pPr>
      <w:r w:rsidRPr="00C238D3">
        <w:rPr>
          <w:rFonts w:eastAsia="標楷體"/>
          <w:sz w:val="28"/>
          <w:szCs w:val="28"/>
        </w:rPr>
        <w:t>元智大學機械工程</w:t>
      </w:r>
      <w:r w:rsidRPr="00C238D3">
        <w:rPr>
          <w:rFonts w:eastAsia="標楷體" w:hint="eastAsia"/>
          <w:sz w:val="28"/>
          <w:szCs w:val="28"/>
        </w:rPr>
        <w:t>學系</w:t>
      </w:r>
      <w:r w:rsidRPr="00C238D3">
        <w:rPr>
          <w:rFonts w:eastAsia="標楷體"/>
          <w:sz w:val="28"/>
          <w:szCs w:val="28"/>
        </w:rPr>
        <w:t>碩士在職</w:t>
      </w:r>
      <w:proofErr w:type="gramStart"/>
      <w:r w:rsidRPr="00C238D3">
        <w:rPr>
          <w:rFonts w:eastAsia="標楷體"/>
          <w:sz w:val="28"/>
          <w:szCs w:val="28"/>
        </w:rPr>
        <w:t>專班必選修</w:t>
      </w:r>
      <w:proofErr w:type="gramEnd"/>
      <w:r w:rsidRPr="00C238D3">
        <w:rPr>
          <w:rFonts w:eastAsia="標楷體"/>
          <w:sz w:val="28"/>
          <w:szCs w:val="28"/>
        </w:rPr>
        <w:t>科目表</w:t>
      </w:r>
    </w:p>
    <w:p w:rsidR="00C027D9" w:rsidRPr="00C238D3" w:rsidRDefault="00C027D9" w:rsidP="00C027D9">
      <w:pPr>
        <w:adjustRightInd w:val="0"/>
        <w:snapToGrid w:val="0"/>
        <w:jc w:val="center"/>
        <w:rPr>
          <w:rFonts w:eastAsia="標楷體"/>
        </w:rPr>
      </w:pPr>
      <w:r w:rsidRPr="00C238D3">
        <w:rPr>
          <w:rFonts w:eastAsia="標楷體"/>
        </w:rPr>
        <w:t>（</w:t>
      </w:r>
      <w:r w:rsidRPr="00C238D3">
        <w:rPr>
          <w:rFonts w:eastAsia="標楷體" w:hint="eastAsia"/>
        </w:rPr>
        <w:t>10</w:t>
      </w:r>
      <w:r>
        <w:rPr>
          <w:rFonts w:eastAsia="標楷體" w:hint="eastAsia"/>
        </w:rPr>
        <w:t>9</w:t>
      </w:r>
      <w:r w:rsidRPr="00C238D3">
        <w:rPr>
          <w:rFonts w:eastAsia="標楷體"/>
        </w:rPr>
        <w:t>學年度入學新生適用）</w:t>
      </w:r>
    </w:p>
    <w:p w:rsidR="00C027D9" w:rsidRPr="00C238D3" w:rsidRDefault="00C027D9" w:rsidP="00C027D9">
      <w:pPr>
        <w:snapToGrid w:val="0"/>
        <w:spacing w:line="240" w:lineRule="atLeast"/>
        <w:jc w:val="center"/>
        <w:rPr>
          <w:rFonts w:eastAsia="標楷體"/>
          <w:b/>
        </w:rPr>
      </w:pPr>
      <w:r w:rsidRPr="00C238D3">
        <w:rPr>
          <w:rFonts w:eastAsia="標楷體"/>
          <w:b/>
        </w:rPr>
        <w:t>List of Required and Elective Courses for Master Degree (Part Time) of the Department of Mechanical Engineering of Yuan Ze University</w:t>
      </w:r>
    </w:p>
    <w:p w:rsidR="00C027D9" w:rsidRPr="00C238D3" w:rsidRDefault="00C027D9" w:rsidP="00C027D9">
      <w:pPr>
        <w:spacing w:line="40" w:lineRule="atLeast"/>
        <w:jc w:val="center"/>
        <w:rPr>
          <w:rFonts w:eastAsia="標楷體"/>
        </w:rPr>
      </w:pPr>
      <w:r w:rsidRPr="00C238D3">
        <w:rPr>
          <w:rFonts w:eastAsia="標楷體" w:hint="eastAsia"/>
          <w:b/>
        </w:rPr>
        <w:t>（</w:t>
      </w:r>
      <w:r w:rsidRPr="00C238D3">
        <w:rPr>
          <w:rFonts w:eastAsia="標楷體"/>
          <w:b/>
        </w:rPr>
        <w:t>Applicable to Students A</w:t>
      </w:r>
      <w:r>
        <w:rPr>
          <w:rFonts w:eastAsia="標楷體"/>
          <w:b/>
        </w:rPr>
        <w:t>dmitted for Academic year of 2020-20</w:t>
      </w:r>
      <w:r>
        <w:rPr>
          <w:rFonts w:eastAsia="標楷體" w:hint="eastAsia"/>
          <w:b/>
        </w:rPr>
        <w:t>21</w:t>
      </w:r>
      <w:r w:rsidRPr="00C238D3">
        <w:rPr>
          <w:rFonts w:eastAsia="標楷體" w:hint="eastAsia"/>
          <w:b/>
        </w:rPr>
        <w:t>）</w:t>
      </w:r>
    </w:p>
    <w:p w:rsidR="00C027D9" w:rsidRDefault="00C027D9" w:rsidP="00C027D9">
      <w:pPr>
        <w:ind w:rightChars="34" w:right="82"/>
        <w:jc w:val="right"/>
        <w:rPr>
          <w:rFonts w:ascii="Times New Roman" w:eastAsia="標楷體" w:hAnsi="Times New Roman"/>
          <w:color w:val="FFFFFF"/>
          <w:sz w:val="16"/>
          <w:szCs w:val="16"/>
        </w:rPr>
      </w:pPr>
      <w:r w:rsidRPr="00912560">
        <w:rPr>
          <w:rFonts w:ascii="Times New Roman" w:eastAsia="標楷體" w:hAnsi="Times New Roman"/>
          <w:color w:val="FFFFFF"/>
          <w:sz w:val="16"/>
          <w:szCs w:val="16"/>
        </w:rPr>
        <w:t xml:space="preserve">108.05.01 </w:t>
      </w:r>
      <w:r w:rsidRPr="00912560">
        <w:rPr>
          <w:rFonts w:ascii="Times New Roman" w:eastAsia="標楷體" w:hAnsi="Times New Roman" w:hint="eastAsia"/>
          <w:color w:val="FFFFFF"/>
          <w:sz w:val="16"/>
          <w:szCs w:val="16"/>
        </w:rPr>
        <w:t>一</w:t>
      </w:r>
      <w:r w:rsidRPr="00912560">
        <w:rPr>
          <w:rFonts w:ascii="Times New Roman" w:eastAsia="標楷體" w:hAnsi="Times New Roman"/>
          <w:color w:val="FFFFFF"/>
          <w:sz w:val="16"/>
          <w:szCs w:val="16"/>
        </w:rPr>
        <w:t>○</w:t>
      </w:r>
      <w:r w:rsidRPr="00912560">
        <w:rPr>
          <w:rFonts w:ascii="Times New Roman" w:eastAsia="標楷體" w:hAnsi="Times New Roman" w:hint="eastAsia"/>
          <w:color w:val="FFFFFF"/>
          <w:sz w:val="16"/>
          <w:szCs w:val="16"/>
        </w:rPr>
        <w:t>七學年度第六次教務會議通</w:t>
      </w:r>
    </w:p>
    <w:p w:rsidR="00C027D9" w:rsidRPr="00BB2B33" w:rsidRDefault="00C027D9" w:rsidP="00455EC4">
      <w:pPr>
        <w:ind w:rightChars="34" w:right="82"/>
        <w:jc w:val="right"/>
        <w:rPr>
          <w:rFonts w:ascii="Times New Roman" w:eastAsia="標楷體" w:hAnsi="Times New Roman"/>
          <w:sz w:val="16"/>
          <w:szCs w:val="16"/>
        </w:rPr>
      </w:pPr>
      <w:r w:rsidRPr="00BB2B33">
        <w:rPr>
          <w:rFonts w:ascii="Times New Roman" w:eastAsia="標楷體" w:hAnsi="Times New Roman"/>
          <w:sz w:val="16"/>
          <w:szCs w:val="16"/>
        </w:rPr>
        <w:t xml:space="preserve">109.05.06 </w:t>
      </w:r>
      <w:r w:rsidRPr="00BB2B33">
        <w:rPr>
          <w:rFonts w:ascii="Times New Roman" w:eastAsia="標楷體" w:hAnsi="Times New Roman" w:hint="eastAsia"/>
          <w:sz w:val="16"/>
          <w:szCs w:val="16"/>
        </w:rPr>
        <w:t>一</w:t>
      </w:r>
      <w:r w:rsidRPr="00BB2B33">
        <w:rPr>
          <w:rFonts w:ascii="Times New Roman" w:eastAsia="標楷體" w:hAnsi="Times New Roman"/>
          <w:sz w:val="16"/>
          <w:szCs w:val="16"/>
        </w:rPr>
        <w:t>○</w:t>
      </w:r>
      <w:r w:rsidRPr="00BB2B33">
        <w:rPr>
          <w:rFonts w:ascii="Times New Roman" w:eastAsia="標楷體" w:hAnsi="Times New Roman" w:hint="eastAsia"/>
          <w:sz w:val="16"/>
          <w:szCs w:val="16"/>
        </w:rPr>
        <w:t>八學年度第六次教務會議通過</w:t>
      </w:r>
    </w:p>
    <w:p w:rsidR="00C027D9" w:rsidRDefault="00C027D9" w:rsidP="00455EC4">
      <w:pPr>
        <w:ind w:rightChars="34" w:right="82"/>
        <w:jc w:val="right"/>
        <w:rPr>
          <w:rFonts w:ascii="Times New Roman" w:eastAsia="標楷體" w:hAnsi="Times New Roman"/>
          <w:sz w:val="16"/>
          <w:szCs w:val="16"/>
        </w:rPr>
      </w:pPr>
      <w:r w:rsidRPr="00BB2B33">
        <w:rPr>
          <w:rFonts w:ascii="Times New Roman" w:eastAsia="標楷體" w:hAnsi="Times New Roman"/>
          <w:sz w:val="16"/>
          <w:szCs w:val="16"/>
        </w:rPr>
        <w:t>Passed by the 6th Academic Affairs Meeting, Academic Year 2019, on May 06, 2020</w:t>
      </w:r>
    </w:p>
    <w:p w:rsidR="00C027D9" w:rsidRPr="00B539FD" w:rsidRDefault="00C027D9" w:rsidP="00455EC4">
      <w:pPr>
        <w:ind w:rightChars="34" w:right="82"/>
        <w:jc w:val="right"/>
        <w:rPr>
          <w:rFonts w:ascii="Times New Roman" w:eastAsia="標楷體" w:hAnsi="Times New Roman"/>
          <w:sz w:val="16"/>
          <w:szCs w:val="16"/>
        </w:rPr>
      </w:pPr>
      <w:r w:rsidRPr="003E6D22">
        <w:rPr>
          <w:rFonts w:ascii="Times New Roman" w:eastAsia="標楷體" w:hAnsi="Times New Roman" w:cs="Times New Roman"/>
          <w:sz w:val="16"/>
          <w:szCs w:val="16"/>
        </w:rPr>
        <w:t xml:space="preserve">109.11.11 </w:t>
      </w:r>
      <w:r w:rsidRPr="003E6D22">
        <w:rPr>
          <w:rFonts w:ascii="Times New Roman" w:eastAsia="標楷體" w:hAnsi="Times New Roman" w:cs="Times New Roman" w:hint="eastAsia"/>
          <w:sz w:val="16"/>
          <w:szCs w:val="16"/>
        </w:rPr>
        <w:t>一</w:t>
      </w:r>
      <w:r w:rsidRPr="003E6D22">
        <w:rPr>
          <w:rFonts w:ascii="Times New Roman" w:eastAsia="標楷體" w:hAnsi="Times New Roman" w:cs="Times New Roman"/>
          <w:sz w:val="16"/>
          <w:szCs w:val="16"/>
        </w:rPr>
        <w:t>○</w:t>
      </w:r>
      <w:r w:rsidRPr="003E6D22">
        <w:rPr>
          <w:rFonts w:ascii="Times New Roman" w:eastAsia="標楷體" w:hAnsi="Times New Roman" w:cs="Times New Roman" w:hint="eastAsia"/>
          <w:sz w:val="16"/>
          <w:szCs w:val="16"/>
        </w:rPr>
        <w:t>九學年度第</w:t>
      </w:r>
      <w:r w:rsidRPr="00B539FD">
        <w:rPr>
          <w:rFonts w:ascii="Times New Roman" w:eastAsia="標楷體" w:hAnsi="Times New Roman" w:hint="eastAsia"/>
          <w:sz w:val="16"/>
          <w:szCs w:val="16"/>
        </w:rPr>
        <w:t>二次教務會議修訂通過</w:t>
      </w:r>
    </w:p>
    <w:p w:rsidR="00C027D9" w:rsidRPr="00EF50AB" w:rsidRDefault="00C027D9" w:rsidP="00455EC4">
      <w:pPr>
        <w:adjustRightInd w:val="0"/>
        <w:snapToGrid w:val="0"/>
        <w:ind w:rightChars="34" w:right="82"/>
        <w:jc w:val="right"/>
        <w:rPr>
          <w:rFonts w:ascii="Times New Roman" w:eastAsia="標楷體" w:hAnsi="Times New Roman"/>
          <w:color w:val="FFFFFF"/>
          <w:sz w:val="16"/>
          <w:szCs w:val="16"/>
        </w:rPr>
      </w:pPr>
      <w:r w:rsidRPr="00B539FD">
        <w:rPr>
          <w:rFonts w:ascii="Times New Roman" w:eastAsia="標楷體" w:hAnsi="Times New Roman"/>
          <w:sz w:val="16"/>
          <w:szCs w:val="16"/>
        </w:rPr>
        <w:t>Amended by the 2nd Academic Affairs Meeting, Academic Year 20</w:t>
      </w:r>
      <w:r>
        <w:rPr>
          <w:rFonts w:ascii="Times New Roman" w:eastAsia="標楷體" w:hAnsi="Times New Roman" w:hint="eastAsia"/>
          <w:sz w:val="16"/>
          <w:szCs w:val="16"/>
        </w:rPr>
        <w:t>20</w:t>
      </w:r>
      <w:r w:rsidRPr="00B539FD">
        <w:rPr>
          <w:rFonts w:ascii="Times New Roman" w:eastAsia="標楷體" w:hAnsi="Times New Roman"/>
          <w:sz w:val="16"/>
          <w:szCs w:val="16"/>
        </w:rPr>
        <w:t xml:space="preserve">, </w:t>
      </w:r>
      <w:r w:rsidRPr="003E6D22">
        <w:rPr>
          <w:rFonts w:ascii="Times New Roman" w:eastAsia="標楷體" w:hAnsi="Times New Roman" w:cs="Times New Roman"/>
          <w:sz w:val="16"/>
          <w:szCs w:val="16"/>
        </w:rPr>
        <w:t>on November 11, 2020</w:t>
      </w:r>
    </w:p>
    <w:p w:rsidR="00C027D9" w:rsidRPr="00495738" w:rsidRDefault="00C027D9" w:rsidP="00455EC4">
      <w:pPr>
        <w:ind w:rightChars="34" w:right="82"/>
        <w:jc w:val="right"/>
        <w:rPr>
          <w:rFonts w:ascii="Times New Roman" w:eastAsia="標楷體" w:hAnsi="Times New Roman" w:cs="Times New Roman"/>
          <w:sz w:val="16"/>
          <w:szCs w:val="16"/>
        </w:rPr>
      </w:pPr>
      <w:r w:rsidRPr="00495738">
        <w:rPr>
          <w:rFonts w:ascii="Times New Roman" w:eastAsia="標楷體" w:hAnsi="Times New Roman" w:cs="Times New Roman"/>
          <w:sz w:val="16"/>
          <w:szCs w:val="16"/>
        </w:rPr>
        <w:t xml:space="preserve">110.05.05 </w:t>
      </w:r>
      <w:r w:rsidRPr="00495738">
        <w:rPr>
          <w:rFonts w:ascii="Times New Roman" w:eastAsia="標楷體" w:hAnsi="Times New Roman" w:cs="Times New Roman" w:hint="eastAsia"/>
          <w:sz w:val="16"/>
          <w:szCs w:val="16"/>
        </w:rPr>
        <w:t>一</w:t>
      </w:r>
      <w:r w:rsidRPr="00495738">
        <w:rPr>
          <w:rFonts w:ascii="Times New Roman" w:eastAsia="標楷體" w:hAnsi="Times New Roman" w:cs="Times New Roman"/>
          <w:sz w:val="16"/>
          <w:szCs w:val="16"/>
        </w:rPr>
        <w:t>○</w:t>
      </w:r>
      <w:r w:rsidRPr="00495738">
        <w:rPr>
          <w:rFonts w:ascii="Times New Roman" w:eastAsia="標楷體" w:hAnsi="Times New Roman" w:cs="Times New Roman" w:hint="eastAsia"/>
          <w:sz w:val="16"/>
          <w:szCs w:val="16"/>
        </w:rPr>
        <w:t>九學年度第五次教務會議</w:t>
      </w:r>
      <w:r w:rsidRPr="003E6D22">
        <w:rPr>
          <w:rFonts w:ascii="Times New Roman" w:eastAsia="標楷體" w:hAnsi="Times New Roman" w:cs="Times New Roman" w:hint="eastAsia"/>
          <w:sz w:val="16"/>
          <w:szCs w:val="16"/>
        </w:rPr>
        <w:t>修訂</w:t>
      </w:r>
      <w:r w:rsidRPr="00495738">
        <w:rPr>
          <w:rFonts w:ascii="Times New Roman" w:eastAsia="標楷體" w:hAnsi="Times New Roman" w:cs="Times New Roman" w:hint="eastAsia"/>
          <w:sz w:val="16"/>
          <w:szCs w:val="16"/>
        </w:rPr>
        <w:t>通過</w:t>
      </w:r>
    </w:p>
    <w:p w:rsidR="00C027D9" w:rsidRDefault="00C027D9" w:rsidP="00455EC4">
      <w:pPr>
        <w:ind w:rightChars="34" w:right="82"/>
        <w:jc w:val="right"/>
        <w:rPr>
          <w:rFonts w:ascii="Times New Roman" w:eastAsia="標楷體" w:hAnsi="Times New Roman" w:cs="Times New Roman"/>
          <w:sz w:val="16"/>
          <w:szCs w:val="16"/>
        </w:rPr>
      </w:pPr>
      <w:r w:rsidRPr="00495738">
        <w:rPr>
          <w:rFonts w:ascii="Times New Roman" w:eastAsia="標楷體" w:hAnsi="Times New Roman" w:cs="Times New Roman"/>
          <w:sz w:val="16"/>
          <w:szCs w:val="16"/>
        </w:rPr>
        <w:t>Amended by the 5th Academic Affairs Meeting, Academic Year 2020, on May 05, 2021</w:t>
      </w:r>
    </w:p>
    <w:p w:rsidR="00455EC4" w:rsidRPr="002F7A25" w:rsidRDefault="00455EC4" w:rsidP="00455EC4">
      <w:pPr>
        <w:spacing w:line="240" w:lineRule="atLeast"/>
        <w:ind w:rightChars="34" w:right="82"/>
        <w:jc w:val="right"/>
        <w:rPr>
          <w:rFonts w:ascii="Times New Roman" w:hAnsi="Times New Roman" w:cs="Times New Roman"/>
          <w:sz w:val="16"/>
          <w:szCs w:val="16"/>
        </w:rPr>
      </w:pPr>
      <w:r w:rsidRPr="002F7A25">
        <w:rPr>
          <w:rFonts w:ascii="Times New Roman" w:hAnsi="Times New Roman" w:cs="Times New Roman"/>
          <w:sz w:val="16"/>
          <w:szCs w:val="16"/>
        </w:rPr>
        <w:t>110.11.24</w:t>
      </w:r>
      <w:r w:rsidRPr="002F7A25">
        <w:rPr>
          <w:rFonts w:ascii="標楷體" w:eastAsia="標楷體" w:hAnsi="標楷體" w:cs="Times New Roman"/>
          <w:sz w:val="16"/>
          <w:szCs w:val="16"/>
        </w:rPr>
        <w:t xml:space="preserve"> </w:t>
      </w:r>
      <w:r w:rsidRPr="002F7A25">
        <w:rPr>
          <w:rFonts w:ascii="標楷體" w:eastAsia="標楷體" w:hAnsi="標楷體" w:cs="Times New Roman" w:hint="eastAsia"/>
          <w:sz w:val="16"/>
          <w:szCs w:val="16"/>
        </w:rPr>
        <w:t>一一</w:t>
      </w:r>
      <w:r w:rsidRPr="002F7A25">
        <w:rPr>
          <w:rFonts w:ascii="標楷體" w:eastAsia="標楷體" w:hAnsi="標楷體" w:cs="Times New Roman"/>
          <w:sz w:val="16"/>
          <w:szCs w:val="16"/>
        </w:rPr>
        <w:t>○</w:t>
      </w:r>
      <w:r w:rsidRPr="002F7A25">
        <w:rPr>
          <w:rFonts w:ascii="標楷體" w:eastAsia="標楷體" w:hAnsi="標楷體" w:cs="Times New Roman" w:hint="eastAsia"/>
          <w:sz w:val="16"/>
          <w:szCs w:val="16"/>
        </w:rPr>
        <w:t>學年度第二次教務會議修訂通過</w:t>
      </w:r>
    </w:p>
    <w:p w:rsidR="00D566B3" w:rsidRPr="00455EC4" w:rsidRDefault="00455EC4" w:rsidP="00455EC4">
      <w:pPr>
        <w:ind w:rightChars="34" w:right="82"/>
        <w:jc w:val="right"/>
        <w:rPr>
          <w:rFonts w:ascii="Times New Roman" w:eastAsia="標楷體" w:hAnsi="Times New Roman"/>
          <w:color w:val="FF0000"/>
          <w:sz w:val="16"/>
          <w:szCs w:val="16"/>
        </w:rPr>
      </w:pPr>
      <w:r w:rsidRPr="002F7A25">
        <w:rPr>
          <w:rFonts w:ascii="Times New Roman" w:hAnsi="Times New Roman" w:cs="Times New Roman"/>
          <w:sz w:val="16"/>
          <w:szCs w:val="16"/>
        </w:rPr>
        <w:t>Amended by the 2nd Academic Affairs Meeting, Academic Year 2021, on November 24, 2021</w:t>
      </w:r>
    </w:p>
    <w:tbl>
      <w:tblPr>
        <w:tblW w:w="9732" w:type="dxa"/>
        <w:tblInd w:w="1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332"/>
        <w:gridCol w:w="956"/>
        <w:gridCol w:w="2284"/>
        <w:gridCol w:w="4560"/>
        <w:gridCol w:w="600"/>
      </w:tblGrid>
      <w:tr w:rsidR="00C027D9" w:rsidRPr="0003115B" w:rsidTr="00C41EED">
        <w:trPr>
          <w:trHeight w:val="20"/>
          <w:tblHeader/>
        </w:trPr>
        <w:tc>
          <w:tcPr>
            <w:tcW w:w="1332" w:type="dxa"/>
            <w:tcBorders>
              <w:top w:val="single" w:sz="8" w:space="0" w:color="auto"/>
            </w:tcBorders>
            <w:vAlign w:val="center"/>
          </w:tcPr>
          <w:p w:rsidR="00C027D9" w:rsidRPr="00C238D3" w:rsidRDefault="00C027D9" w:rsidP="00C41EED">
            <w:pPr>
              <w:adjustRightInd w:val="0"/>
              <w:snapToGrid w:val="0"/>
              <w:jc w:val="center"/>
              <w:rPr>
                <w:rFonts w:eastAsia="標楷體" w:hAnsi="標楷體"/>
                <w:sz w:val="18"/>
                <w:szCs w:val="18"/>
              </w:rPr>
            </w:pPr>
            <w:r w:rsidRPr="00C238D3">
              <w:rPr>
                <w:rFonts w:eastAsia="標楷體" w:hAnsi="標楷體" w:hint="eastAsia"/>
                <w:sz w:val="18"/>
                <w:szCs w:val="18"/>
              </w:rPr>
              <w:t>類別</w:t>
            </w:r>
            <w:r w:rsidRPr="00C238D3">
              <w:rPr>
                <w:rFonts w:eastAsia="標楷體"/>
                <w:sz w:val="18"/>
                <w:szCs w:val="18"/>
              </w:rPr>
              <w:t>/</w:t>
            </w:r>
            <w:r w:rsidRPr="00C238D3">
              <w:rPr>
                <w:rFonts w:eastAsia="標楷體" w:hAnsi="標楷體" w:hint="eastAsia"/>
                <w:sz w:val="18"/>
                <w:szCs w:val="18"/>
              </w:rPr>
              <w:t>組別</w:t>
            </w:r>
          </w:p>
          <w:p w:rsidR="00C027D9" w:rsidRPr="00C238D3" w:rsidRDefault="00C027D9" w:rsidP="00C41EED">
            <w:pPr>
              <w:adjustRightInd w:val="0"/>
              <w:snapToGrid w:val="0"/>
              <w:jc w:val="center"/>
              <w:rPr>
                <w:rFonts w:eastAsia="標楷體"/>
                <w:sz w:val="18"/>
                <w:szCs w:val="18"/>
              </w:rPr>
            </w:pPr>
            <w:r w:rsidRPr="00C238D3">
              <w:rPr>
                <w:rFonts w:eastAsia="標楷體" w:hAnsi="標楷體"/>
                <w:sz w:val="18"/>
                <w:szCs w:val="18"/>
              </w:rPr>
              <w:t>Group</w:t>
            </w:r>
          </w:p>
        </w:tc>
        <w:tc>
          <w:tcPr>
            <w:tcW w:w="956" w:type="dxa"/>
            <w:tcBorders>
              <w:top w:val="single" w:sz="8" w:space="0" w:color="auto"/>
            </w:tcBorders>
            <w:vAlign w:val="center"/>
          </w:tcPr>
          <w:p w:rsidR="00C027D9" w:rsidRPr="00C238D3" w:rsidRDefault="00C027D9" w:rsidP="00C41EED">
            <w:pPr>
              <w:adjustRightInd w:val="0"/>
              <w:snapToGrid w:val="0"/>
              <w:jc w:val="center"/>
              <w:rPr>
                <w:rFonts w:eastAsia="標楷體" w:hAnsi="標楷體"/>
                <w:sz w:val="18"/>
                <w:szCs w:val="18"/>
              </w:rPr>
            </w:pPr>
            <w:r w:rsidRPr="00C238D3">
              <w:rPr>
                <w:rFonts w:eastAsia="標楷體" w:hAnsi="標楷體" w:hint="eastAsia"/>
                <w:sz w:val="18"/>
                <w:szCs w:val="18"/>
              </w:rPr>
              <w:t>課號</w:t>
            </w:r>
          </w:p>
          <w:p w:rsidR="00C027D9" w:rsidRPr="00C238D3" w:rsidRDefault="00C027D9" w:rsidP="00C41EED">
            <w:pPr>
              <w:adjustRightInd w:val="0"/>
              <w:snapToGrid w:val="0"/>
              <w:jc w:val="center"/>
              <w:rPr>
                <w:rFonts w:eastAsia="標楷體"/>
                <w:sz w:val="18"/>
                <w:szCs w:val="18"/>
              </w:rPr>
            </w:pPr>
            <w:r w:rsidRPr="00C238D3">
              <w:rPr>
                <w:rFonts w:eastAsia="標楷體" w:hAnsi="標楷體"/>
                <w:sz w:val="18"/>
                <w:szCs w:val="18"/>
              </w:rPr>
              <w:t>Courses Number</w:t>
            </w:r>
          </w:p>
        </w:tc>
        <w:tc>
          <w:tcPr>
            <w:tcW w:w="2284" w:type="dxa"/>
            <w:tcBorders>
              <w:top w:val="single" w:sz="8" w:space="0" w:color="auto"/>
            </w:tcBorders>
            <w:vAlign w:val="center"/>
          </w:tcPr>
          <w:p w:rsidR="00C027D9" w:rsidRPr="00C238D3" w:rsidRDefault="00C027D9" w:rsidP="00C41EED">
            <w:pPr>
              <w:adjustRightInd w:val="0"/>
              <w:snapToGrid w:val="0"/>
              <w:jc w:val="center"/>
              <w:rPr>
                <w:rFonts w:eastAsia="標楷體" w:hAnsi="標楷體"/>
                <w:sz w:val="18"/>
                <w:szCs w:val="18"/>
              </w:rPr>
            </w:pPr>
            <w:r w:rsidRPr="00C238D3">
              <w:rPr>
                <w:rFonts w:eastAsia="標楷體" w:hAnsi="標楷體" w:hint="eastAsia"/>
                <w:sz w:val="18"/>
                <w:szCs w:val="18"/>
              </w:rPr>
              <w:t>中文課名</w:t>
            </w:r>
          </w:p>
          <w:p w:rsidR="00C027D9" w:rsidRPr="00C238D3" w:rsidRDefault="00C027D9" w:rsidP="00C41EED">
            <w:pPr>
              <w:adjustRightInd w:val="0"/>
              <w:snapToGrid w:val="0"/>
              <w:jc w:val="center"/>
              <w:rPr>
                <w:rFonts w:eastAsia="標楷體"/>
                <w:sz w:val="18"/>
                <w:szCs w:val="18"/>
              </w:rPr>
            </w:pPr>
            <w:r w:rsidRPr="00C238D3">
              <w:rPr>
                <w:rFonts w:eastAsia="標楷體" w:hAnsi="標楷體"/>
                <w:sz w:val="18"/>
                <w:szCs w:val="18"/>
              </w:rPr>
              <w:t>Courses Chinese Name</w:t>
            </w:r>
          </w:p>
        </w:tc>
        <w:tc>
          <w:tcPr>
            <w:tcW w:w="4560" w:type="dxa"/>
            <w:tcBorders>
              <w:top w:val="single" w:sz="8" w:space="0" w:color="auto"/>
            </w:tcBorders>
            <w:vAlign w:val="center"/>
          </w:tcPr>
          <w:p w:rsidR="00C027D9" w:rsidRPr="00C238D3" w:rsidRDefault="00C027D9" w:rsidP="00C41EED">
            <w:pPr>
              <w:adjustRightInd w:val="0"/>
              <w:snapToGrid w:val="0"/>
              <w:jc w:val="center"/>
              <w:rPr>
                <w:rFonts w:eastAsia="標楷體" w:hAnsi="標楷體"/>
                <w:sz w:val="18"/>
                <w:szCs w:val="18"/>
              </w:rPr>
            </w:pPr>
            <w:r w:rsidRPr="00C238D3">
              <w:rPr>
                <w:rFonts w:eastAsia="標楷體" w:hAnsi="標楷體" w:hint="eastAsia"/>
                <w:sz w:val="18"/>
                <w:szCs w:val="18"/>
              </w:rPr>
              <w:t>英文課名</w:t>
            </w:r>
          </w:p>
          <w:p w:rsidR="00C027D9" w:rsidRPr="00C238D3" w:rsidRDefault="00C027D9" w:rsidP="00C41EED">
            <w:pPr>
              <w:adjustRightInd w:val="0"/>
              <w:snapToGrid w:val="0"/>
              <w:jc w:val="center"/>
              <w:rPr>
                <w:rFonts w:eastAsia="標楷體"/>
                <w:sz w:val="18"/>
                <w:szCs w:val="18"/>
              </w:rPr>
            </w:pPr>
            <w:r w:rsidRPr="00C238D3">
              <w:rPr>
                <w:rFonts w:eastAsia="標楷體" w:hAnsi="標楷體"/>
                <w:sz w:val="18"/>
                <w:szCs w:val="18"/>
              </w:rPr>
              <w:t>Courses English Name</w:t>
            </w:r>
          </w:p>
        </w:tc>
        <w:tc>
          <w:tcPr>
            <w:tcW w:w="600" w:type="dxa"/>
            <w:tcBorders>
              <w:top w:val="single" w:sz="8" w:space="0" w:color="auto"/>
            </w:tcBorders>
            <w:vAlign w:val="center"/>
          </w:tcPr>
          <w:p w:rsidR="00C027D9" w:rsidRPr="00C238D3" w:rsidRDefault="00C027D9" w:rsidP="00C41EED">
            <w:pPr>
              <w:adjustRightInd w:val="0"/>
              <w:snapToGrid w:val="0"/>
              <w:jc w:val="center"/>
              <w:rPr>
                <w:rFonts w:eastAsia="標楷體" w:hAnsi="標楷體"/>
                <w:sz w:val="18"/>
                <w:szCs w:val="18"/>
              </w:rPr>
            </w:pPr>
            <w:r w:rsidRPr="00C238D3">
              <w:rPr>
                <w:rFonts w:eastAsia="標楷體" w:hAnsi="標楷體" w:hint="eastAsia"/>
                <w:sz w:val="18"/>
                <w:szCs w:val="18"/>
              </w:rPr>
              <w:t>學分數</w:t>
            </w:r>
          </w:p>
          <w:p w:rsidR="00C027D9" w:rsidRPr="00C238D3" w:rsidRDefault="00C027D9" w:rsidP="00C41EED">
            <w:pPr>
              <w:adjustRightInd w:val="0"/>
              <w:snapToGrid w:val="0"/>
              <w:jc w:val="center"/>
              <w:rPr>
                <w:rFonts w:eastAsia="標楷體"/>
                <w:sz w:val="18"/>
                <w:szCs w:val="18"/>
              </w:rPr>
            </w:pPr>
            <w:r w:rsidRPr="00C238D3">
              <w:rPr>
                <w:rFonts w:eastAsia="標楷體" w:hAnsi="標楷體"/>
                <w:sz w:val="18"/>
                <w:szCs w:val="18"/>
              </w:rPr>
              <w:t>Credits</w:t>
            </w:r>
          </w:p>
        </w:tc>
      </w:tr>
      <w:tr w:rsidR="00C027D9" w:rsidRPr="0003115B" w:rsidTr="00C41EED">
        <w:trPr>
          <w:trHeight w:val="20"/>
        </w:trPr>
        <w:tc>
          <w:tcPr>
            <w:tcW w:w="1332" w:type="dxa"/>
            <w:vMerge w:val="restart"/>
            <w:vAlign w:val="center"/>
          </w:tcPr>
          <w:p w:rsidR="00C027D9" w:rsidRDefault="00C027D9" w:rsidP="00C41EED">
            <w:pPr>
              <w:adjustRightInd w:val="0"/>
              <w:snapToGrid w:val="0"/>
              <w:spacing w:line="240" w:lineRule="atLeast"/>
              <w:jc w:val="center"/>
              <w:rPr>
                <w:rFonts w:eastAsia="標楷體" w:hAnsi="標楷體"/>
                <w:sz w:val="18"/>
                <w:szCs w:val="18"/>
              </w:rPr>
            </w:pPr>
            <w:r>
              <w:rPr>
                <w:rFonts w:eastAsia="標楷體" w:hAnsi="標楷體"/>
                <w:sz w:val="18"/>
                <w:szCs w:val="18"/>
              </w:rPr>
              <w:t>必修</w:t>
            </w:r>
          </w:p>
          <w:p w:rsidR="00C027D9" w:rsidRPr="00C238D3" w:rsidRDefault="00C027D9" w:rsidP="00C41EED">
            <w:pPr>
              <w:adjustRightInd w:val="0"/>
              <w:snapToGrid w:val="0"/>
              <w:spacing w:line="240" w:lineRule="atLeast"/>
              <w:jc w:val="center"/>
              <w:rPr>
                <w:rFonts w:eastAsia="標楷體" w:hAnsi="標楷體"/>
                <w:sz w:val="18"/>
                <w:szCs w:val="18"/>
              </w:rPr>
            </w:pPr>
            <w:r w:rsidRPr="00C238D3">
              <w:rPr>
                <w:rFonts w:eastAsia="標楷體" w:hAnsi="標楷體"/>
                <w:sz w:val="18"/>
                <w:szCs w:val="18"/>
              </w:rPr>
              <w:t>Required Course</w:t>
            </w:r>
          </w:p>
        </w:tc>
        <w:tc>
          <w:tcPr>
            <w:tcW w:w="956" w:type="dxa"/>
            <w:vAlign w:val="center"/>
          </w:tcPr>
          <w:p w:rsidR="00C027D9" w:rsidRPr="00C238D3" w:rsidRDefault="00C027D9" w:rsidP="00C41EED">
            <w:pPr>
              <w:adjustRightInd w:val="0"/>
              <w:snapToGrid w:val="0"/>
              <w:spacing w:line="240" w:lineRule="atLeast"/>
              <w:jc w:val="center"/>
              <w:rPr>
                <w:sz w:val="18"/>
                <w:szCs w:val="18"/>
              </w:rPr>
            </w:pPr>
            <w:r w:rsidRPr="00C238D3">
              <w:rPr>
                <w:rFonts w:hint="eastAsia"/>
                <w:sz w:val="18"/>
                <w:szCs w:val="18"/>
              </w:rPr>
              <w:t>ME502</w:t>
            </w:r>
          </w:p>
        </w:tc>
        <w:tc>
          <w:tcPr>
            <w:tcW w:w="2284" w:type="dxa"/>
            <w:vAlign w:val="center"/>
          </w:tcPr>
          <w:p w:rsidR="00C027D9" w:rsidRPr="00C238D3" w:rsidRDefault="00C027D9" w:rsidP="00C41EED">
            <w:pPr>
              <w:adjustRightInd w:val="0"/>
              <w:snapToGrid w:val="0"/>
              <w:spacing w:line="240" w:lineRule="atLeast"/>
              <w:rPr>
                <w:rFonts w:eastAsia="標楷體" w:hAnsi="標楷體"/>
                <w:sz w:val="18"/>
                <w:szCs w:val="18"/>
              </w:rPr>
            </w:pPr>
            <w:r w:rsidRPr="00C238D3">
              <w:rPr>
                <w:rFonts w:eastAsia="標楷體" w:hAnsi="標楷體" w:hint="eastAsia"/>
                <w:sz w:val="18"/>
                <w:szCs w:val="18"/>
              </w:rPr>
              <w:t>基礎數學</w:t>
            </w:r>
          </w:p>
        </w:tc>
        <w:tc>
          <w:tcPr>
            <w:tcW w:w="4560" w:type="dxa"/>
            <w:vAlign w:val="center"/>
          </w:tcPr>
          <w:p w:rsidR="00C027D9" w:rsidRPr="00C238D3" w:rsidRDefault="00C027D9" w:rsidP="00C41EED">
            <w:pPr>
              <w:adjustRightInd w:val="0"/>
              <w:snapToGrid w:val="0"/>
              <w:spacing w:line="240" w:lineRule="atLeast"/>
              <w:rPr>
                <w:rFonts w:eastAsia="標楷體"/>
                <w:sz w:val="18"/>
                <w:szCs w:val="18"/>
              </w:rPr>
            </w:pPr>
            <w:r w:rsidRPr="00C238D3">
              <w:rPr>
                <w:sz w:val="18"/>
                <w:szCs w:val="18"/>
              </w:rPr>
              <w:t>Fundamentals of Mathematics</w:t>
            </w:r>
          </w:p>
        </w:tc>
        <w:tc>
          <w:tcPr>
            <w:tcW w:w="600" w:type="dxa"/>
            <w:vAlign w:val="center"/>
          </w:tcPr>
          <w:p w:rsidR="00C027D9" w:rsidRPr="00C238D3" w:rsidRDefault="00C027D9" w:rsidP="00C41EED">
            <w:pPr>
              <w:adjustRightInd w:val="0"/>
              <w:snapToGrid w:val="0"/>
              <w:spacing w:line="240" w:lineRule="atLeast"/>
              <w:jc w:val="center"/>
              <w:rPr>
                <w:sz w:val="18"/>
                <w:szCs w:val="18"/>
              </w:rPr>
            </w:pPr>
            <w:r w:rsidRPr="00C238D3">
              <w:rPr>
                <w:rFonts w:hint="eastAsia"/>
                <w:sz w:val="18"/>
                <w:szCs w:val="18"/>
              </w:rPr>
              <w:t>3</w:t>
            </w:r>
          </w:p>
        </w:tc>
      </w:tr>
      <w:tr w:rsidR="00C027D9" w:rsidRPr="0003115B" w:rsidTr="00C41EED">
        <w:trPr>
          <w:trHeight w:val="20"/>
        </w:trPr>
        <w:tc>
          <w:tcPr>
            <w:tcW w:w="1332" w:type="dxa"/>
            <w:vMerge/>
            <w:vAlign w:val="center"/>
          </w:tcPr>
          <w:p w:rsidR="00C027D9" w:rsidRPr="00C238D3" w:rsidRDefault="00C027D9" w:rsidP="00C41EED">
            <w:pPr>
              <w:adjustRightInd w:val="0"/>
              <w:snapToGrid w:val="0"/>
              <w:spacing w:line="240" w:lineRule="atLeast"/>
              <w:jc w:val="center"/>
              <w:rPr>
                <w:rFonts w:eastAsia="標楷體" w:hAnsi="標楷體"/>
                <w:sz w:val="18"/>
                <w:szCs w:val="18"/>
              </w:rPr>
            </w:pPr>
          </w:p>
        </w:tc>
        <w:tc>
          <w:tcPr>
            <w:tcW w:w="956" w:type="dxa"/>
            <w:vAlign w:val="center"/>
          </w:tcPr>
          <w:p w:rsidR="00C027D9" w:rsidRPr="00C238D3" w:rsidRDefault="00C027D9" w:rsidP="00C41EED">
            <w:pPr>
              <w:adjustRightInd w:val="0"/>
              <w:snapToGrid w:val="0"/>
              <w:spacing w:line="240" w:lineRule="atLeast"/>
              <w:jc w:val="center"/>
              <w:rPr>
                <w:sz w:val="18"/>
                <w:szCs w:val="18"/>
              </w:rPr>
            </w:pPr>
            <w:r w:rsidRPr="00C238D3">
              <w:rPr>
                <w:sz w:val="18"/>
                <w:szCs w:val="18"/>
              </w:rPr>
              <w:t>ME504</w:t>
            </w:r>
          </w:p>
        </w:tc>
        <w:tc>
          <w:tcPr>
            <w:tcW w:w="2284" w:type="dxa"/>
            <w:vAlign w:val="center"/>
          </w:tcPr>
          <w:p w:rsidR="00C027D9" w:rsidRPr="00C238D3" w:rsidRDefault="00C027D9" w:rsidP="00C41EED">
            <w:pPr>
              <w:adjustRightInd w:val="0"/>
              <w:snapToGrid w:val="0"/>
              <w:spacing w:line="240" w:lineRule="atLeast"/>
              <w:rPr>
                <w:rFonts w:eastAsia="標楷體" w:hAnsi="標楷體"/>
                <w:sz w:val="18"/>
                <w:szCs w:val="18"/>
              </w:rPr>
            </w:pPr>
            <w:r w:rsidRPr="00C238D3">
              <w:rPr>
                <w:rFonts w:ascii="Times New Roman" w:eastAsia="標楷體" w:hAnsi="Times New Roman"/>
                <w:sz w:val="18"/>
                <w:szCs w:val="18"/>
              </w:rPr>
              <w:t>高等機械工程概論</w:t>
            </w:r>
          </w:p>
        </w:tc>
        <w:tc>
          <w:tcPr>
            <w:tcW w:w="4560" w:type="dxa"/>
            <w:vAlign w:val="center"/>
          </w:tcPr>
          <w:p w:rsidR="00C027D9" w:rsidRPr="00C238D3" w:rsidRDefault="00C027D9" w:rsidP="00C41EED">
            <w:pPr>
              <w:adjustRightInd w:val="0"/>
              <w:snapToGrid w:val="0"/>
              <w:spacing w:line="240" w:lineRule="atLeast"/>
              <w:rPr>
                <w:sz w:val="18"/>
                <w:szCs w:val="18"/>
              </w:rPr>
            </w:pPr>
            <w:r w:rsidRPr="00C238D3">
              <w:rPr>
                <w:rFonts w:eastAsia="標楷體"/>
                <w:sz w:val="18"/>
                <w:szCs w:val="18"/>
              </w:rPr>
              <w:t>Advanced Mechanical Engineering</w:t>
            </w:r>
          </w:p>
        </w:tc>
        <w:tc>
          <w:tcPr>
            <w:tcW w:w="600" w:type="dxa"/>
            <w:vAlign w:val="center"/>
          </w:tcPr>
          <w:p w:rsidR="00C027D9" w:rsidRPr="00C238D3" w:rsidRDefault="00C027D9" w:rsidP="00C41EED">
            <w:pPr>
              <w:adjustRightInd w:val="0"/>
              <w:snapToGrid w:val="0"/>
              <w:spacing w:line="240" w:lineRule="atLeast"/>
              <w:jc w:val="center"/>
              <w:rPr>
                <w:sz w:val="18"/>
                <w:szCs w:val="18"/>
              </w:rPr>
            </w:pPr>
            <w:r w:rsidRPr="00C238D3">
              <w:rPr>
                <w:rFonts w:hint="eastAsia"/>
                <w:sz w:val="18"/>
                <w:szCs w:val="18"/>
              </w:rPr>
              <w:t>3</w:t>
            </w:r>
          </w:p>
        </w:tc>
      </w:tr>
      <w:tr w:rsidR="00C027D9" w:rsidRPr="0003115B" w:rsidTr="00C41EED">
        <w:trPr>
          <w:trHeight w:val="20"/>
        </w:trPr>
        <w:tc>
          <w:tcPr>
            <w:tcW w:w="1332" w:type="dxa"/>
            <w:vMerge w:val="restart"/>
            <w:vAlign w:val="center"/>
          </w:tcPr>
          <w:p w:rsidR="00C027D9" w:rsidRDefault="00C027D9" w:rsidP="00C41EED">
            <w:pPr>
              <w:adjustRightInd w:val="0"/>
              <w:snapToGrid w:val="0"/>
              <w:spacing w:line="240" w:lineRule="atLeast"/>
              <w:jc w:val="center"/>
              <w:rPr>
                <w:rFonts w:eastAsia="標楷體"/>
                <w:sz w:val="18"/>
                <w:szCs w:val="18"/>
              </w:rPr>
            </w:pPr>
            <w:r>
              <w:rPr>
                <w:rFonts w:eastAsia="標楷體" w:hint="eastAsia"/>
                <w:sz w:val="18"/>
                <w:szCs w:val="18"/>
              </w:rPr>
              <w:t>選修</w:t>
            </w:r>
          </w:p>
          <w:p w:rsidR="00C027D9" w:rsidRPr="00C238D3" w:rsidRDefault="00C027D9" w:rsidP="00C41EED">
            <w:pPr>
              <w:adjustRightInd w:val="0"/>
              <w:snapToGrid w:val="0"/>
              <w:spacing w:line="240" w:lineRule="atLeast"/>
              <w:jc w:val="center"/>
              <w:rPr>
                <w:rFonts w:eastAsia="標楷體"/>
                <w:sz w:val="18"/>
                <w:szCs w:val="18"/>
              </w:rPr>
            </w:pPr>
            <w:r w:rsidRPr="00C238D3">
              <w:rPr>
                <w:rFonts w:eastAsia="標楷體"/>
                <w:sz w:val="18"/>
                <w:szCs w:val="18"/>
              </w:rPr>
              <w:t>Elective Courses</w:t>
            </w:r>
          </w:p>
        </w:tc>
        <w:tc>
          <w:tcPr>
            <w:tcW w:w="956"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ME508</w:t>
            </w:r>
          </w:p>
        </w:tc>
        <w:tc>
          <w:tcPr>
            <w:tcW w:w="2284"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微機電量測技術</w:t>
            </w:r>
          </w:p>
        </w:tc>
        <w:tc>
          <w:tcPr>
            <w:tcW w:w="4560"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MEMS Measurement Technology</w:t>
            </w:r>
          </w:p>
        </w:tc>
        <w:tc>
          <w:tcPr>
            <w:tcW w:w="60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03115B" w:rsidTr="00C41EED">
        <w:trPr>
          <w:trHeight w:val="20"/>
        </w:trPr>
        <w:tc>
          <w:tcPr>
            <w:tcW w:w="1332" w:type="dxa"/>
            <w:vMerge/>
            <w:vAlign w:val="center"/>
          </w:tcPr>
          <w:p w:rsidR="00C027D9" w:rsidRPr="00C238D3" w:rsidRDefault="00C027D9" w:rsidP="00C41EED">
            <w:pPr>
              <w:adjustRightInd w:val="0"/>
              <w:snapToGrid w:val="0"/>
              <w:spacing w:line="240" w:lineRule="atLeast"/>
              <w:rPr>
                <w:rFonts w:eastAsia="標楷體"/>
                <w:sz w:val="18"/>
                <w:szCs w:val="18"/>
              </w:rPr>
            </w:pPr>
          </w:p>
        </w:tc>
        <w:tc>
          <w:tcPr>
            <w:tcW w:w="956"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ME511</w:t>
            </w:r>
          </w:p>
        </w:tc>
        <w:tc>
          <w:tcPr>
            <w:tcW w:w="2284"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彈性力學</w:t>
            </w:r>
          </w:p>
        </w:tc>
        <w:tc>
          <w:tcPr>
            <w:tcW w:w="4560"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Elasticity</w:t>
            </w:r>
          </w:p>
        </w:tc>
        <w:tc>
          <w:tcPr>
            <w:tcW w:w="60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03115B" w:rsidTr="00C41EED">
        <w:trPr>
          <w:trHeight w:val="20"/>
        </w:trPr>
        <w:tc>
          <w:tcPr>
            <w:tcW w:w="1332" w:type="dxa"/>
            <w:vMerge/>
            <w:vAlign w:val="center"/>
          </w:tcPr>
          <w:p w:rsidR="00C027D9" w:rsidRPr="00C238D3" w:rsidRDefault="00C027D9" w:rsidP="00C41EED">
            <w:pPr>
              <w:adjustRightInd w:val="0"/>
              <w:snapToGrid w:val="0"/>
              <w:spacing w:line="240" w:lineRule="atLeast"/>
              <w:rPr>
                <w:rFonts w:eastAsia="標楷體"/>
                <w:sz w:val="18"/>
                <w:szCs w:val="18"/>
              </w:rPr>
            </w:pPr>
          </w:p>
        </w:tc>
        <w:tc>
          <w:tcPr>
            <w:tcW w:w="956"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ME515</w:t>
            </w:r>
          </w:p>
        </w:tc>
        <w:tc>
          <w:tcPr>
            <w:tcW w:w="2284"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微分方程</w:t>
            </w:r>
          </w:p>
        </w:tc>
        <w:tc>
          <w:tcPr>
            <w:tcW w:w="4560"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Differential Equations</w:t>
            </w:r>
          </w:p>
        </w:tc>
        <w:tc>
          <w:tcPr>
            <w:tcW w:w="60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03115B" w:rsidTr="00C41EED">
        <w:trPr>
          <w:trHeight w:val="20"/>
        </w:trPr>
        <w:tc>
          <w:tcPr>
            <w:tcW w:w="1332" w:type="dxa"/>
            <w:vMerge/>
            <w:vAlign w:val="center"/>
          </w:tcPr>
          <w:p w:rsidR="00C027D9" w:rsidRPr="00C238D3" w:rsidRDefault="00C027D9" w:rsidP="00C41EED">
            <w:pPr>
              <w:adjustRightInd w:val="0"/>
              <w:snapToGrid w:val="0"/>
              <w:spacing w:line="240" w:lineRule="atLeast"/>
              <w:rPr>
                <w:rFonts w:eastAsia="標楷體"/>
                <w:sz w:val="18"/>
                <w:szCs w:val="18"/>
              </w:rPr>
            </w:pPr>
          </w:p>
        </w:tc>
        <w:tc>
          <w:tcPr>
            <w:tcW w:w="956"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ME517</w:t>
            </w:r>
          </w:p>
        </w:tc>
        <w:tc>
          <w:tcPr>
            <w:tcW w:w="2284"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有限元素法</w:t>
            </w:r>
          </w:p>
        </w:tc>
        <w:tc>
          <w:tcPr>
            <w:tcW w:w="4560"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Finite Element Method</w:t>
            </w:r>
          </w:p>
        </w:tc>
        <w:tc>
          <w:tcPr>
            <w:tcW w:w="60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03115B" w:rsidTr="00C41EED">
        <w:trPr>
          <w:trHeight w:val="20"/>
        </w:trPr>
        <w:tc>
          <w:tcPr>
            <w:tcW w:w="1332" w:type="dxa"/>
            <w:vMerge/>
            <w:vAlign w:val="center"/>
          </w:tcPr>
          <w:p w:rsidR="00C027D9" w:rsidRPr="00C238D3" w:rsidRDefault="00C027D9" w:rsidP="00C41EED">
            <w:pPr>
              <w:adjustRightInd w:val="0"/>
              <w:snapToGrid w:val="0"/>
              <w:spacing w:line="240" w:lineRule="atLeast"/>
              <w:rPr>
                <w:rFonts w:eastAsia="標楷體"/>
                <w:sz w:val="18"/>
                <w:szCs w:val="18"/>
              </w:rPr>
            </w:pPr>
          </w:p>
        </w:tc>
        <w:tc>
          <w:tcPr>
            <w:tcW w:w="956"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ME522</w:t>
            </w:r>
          </w:p>
        </w:tc>
        <w:tc>
          <w:tcPr>
            <w:tcW w:w="2284"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電腦輔助實務分析與應用</w:t>
            </w:r>
          </w:p>
        </w:tc>
        <w:tc>
          <w:tcPr>
            <w:tcW w:w="4560"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Computer Aided Analysis for Mechanical Design</w:t>
            </w:r>
          </w:p>
        </w:tc>
        <w:tc>
          <w:tcPr>
            <w:tcW w:w="60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03115B" w:rsidTr="00C41EED">
        <w:trPr>
          <w:trHeight w:val="20"/>
        </w:trPr>
        <w:tc>
          <w:tcPr>
            <w:tcW w:w="1332" w:type="dxa"/>
            <w:vMerge/>
            <w:vAlign w:val="center"/>
          </w:tcPr>
          <w:p w:rsidR="00C027D9" w:rsidRPr="00C238D3" w:rsidRDefault="00C027D9" w:rsidP="00C41EED">
            <w:pPr>
              <w:adjustRightInd w:val="0"/>
              <w:snapToGrid w:val="0"/>
              <w:spacing w:line="240" w:lineRule="atLeast"/>
              <w:rPr>
                <w:rFonts w:eastAsia="標楷體"/>
                <w:sz w:val="18"/>
                <w:szCs w:val="18"/>
              </w:rPr>
            </w:pPr>
          </w:p>
        </w:tc>
        <w:tc>
          <w:tcPr>
            <w:tcW w:w="956"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ME525</w:t>
            </w:r>
          </w:p>
        </w:tc>
        <w:tc>
          <w:tcPr>
            <w:tcW w:w="2284"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線性系統</w:t>
            </w:r>
          </w:p>
        </w:tc>
        <w:tc>
          <w:tcPr>
            <w:tcW w:w="4560"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Linear Systems</w:t>
            </w:r>
          </w:p>
        </w:tc>
        <w:tc>
          <w:tcPr>
            <w:tcW w:w="60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03115B" w:rsidTr="00C41EED">
        <w:trPr>
          <w:trHeight w:val="20"/>
        </w:trPr>
        <w:tc>
          <w:tcPr>
            <w:tcW w:w="1332" w:type="dxa"/>
            <w:vMerge/>
            <w:vAlign w:val="center"/>
          </w:tcPr>
          <w:p w:rsidR="00C027D9" w:rsidRPr="00C238D3" w:rsidRDefault="00C027D9" w:rsidP="00C41EED">
            <w:pPr>
              <w:adjustRightInd w:val="0"/>
              <w:snapToGrid w:val="0"/>
              <w:spacing w:line="240" w:lineRule="atLeast"/>
              <w:rPr>
                <w:rFonts w:eastAsia="標楷體"/>
                <w:sz w:val="18"/>
                <w:szCs w:val="18"/>
              </w:rPr>
            </w:pPr>
          </w:p>
        </w:tc>
        <w:tc>
          <w:tcPr>
            <w:tcW w:w="956"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ME527</w:t>
            </w:r>
          </w:p>
        </w:tc>
        <w:tc>
          <w:tcPr>
            <w:tcW w:w="2284"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最佳化設計</w:t>
            </w:r>
          </w:p>
        </w:tc>
        <w:tc>
          <w:tcPr>
            <w:tcW w:w="4560"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Design Optimization</w:t>
            </w:r>
          </w:p>
        </w:tc>
        <w:tc>
          <w:tcPr>
            <w:tcW w:w="60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03115B" w:rsidTr="00C41EED">
        <w:trPr>
          <w:trHeight w:val="20"/>
        </w:trPr>
        <w:tc>
          <w:tcPr>
            <w:tcW w:w="1332" w:type="dxa"/>
            <w:vMerge/>
            <w:vAlign w:val="center"/>
          </w:tcPr>
          <w:p w:rsidR="00C027D9" w:rsidRPr="00C238D3" w:rsidRDefault="00C027D9" w:rsidP="00C41EED">
            <w:pPr>
              <w:adjustRightInd w:val="0"/>
              <w:snapToGrid w:val="0"/>
              <w:spacing w:line="240" w:lineRule="atLeast"/>
              <w:rPr>
                <w:rFonts w:eastAsia="標楷體"/>
                <w:sz w:val="18"/>
                <w:szCs w:val="18"/>
              </w:rPr>
            </w:pPr>
          </w:p>
        </w:tc>
        <w:tc>
          <w:tcPr>
            <w:tcW w:w="956"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ME532</w:t>
            </w:r>
          </w:p>
        </w:tc>
        <w:tc>
          <w:tcPr>
            <w:tcW w:w="2284"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振動學</w:t>
            </w:r>
          </w:p>
        </w:tc>
        <w:tc>
          <w:tcPr>
            <w:tcW w:w="4560"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Vibration</w:t>
            </w:r>
          </w:p>
        </w:tc>
        <w:tc>
          <w:tcPr>
            <w:tcW w:w="60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03115B" w:rsidTr="00C41EED">
        <w:trPr>
          <w:trHeight w:val="20"/>
        </w:trPr>
        <w:tc>
          <w:tcPr>
            <w:tcW w:w="1332" w:type="dxa"/>
            <w:vMerge/>
            <w:vAlign w:val="center"/>
          </w:tcPr>
          <w:p w:rsidR="00C027D9" w:rsidRPr="00C238D3" w:rsidRDefault="00C027D9" w:rsidP="00C41EED">
            <w:pPr>
              <w:adjustRightInd w:val="0"/>
              <w:snapToGrid w:val="0"/>
              <w:spacing w:line="240" w:lineRule="atLeast"/>
              <w:rPr>
                <w:rFonts w:eastAsia="標楷體"/>
                <w:sz w:val="18"/>
                <w:szCs w:val="18"/>
              </w:rPr>
            </w:pPr>
          </w:p>
        </w:tc>
        <w:tc>
          <w:tcPr>
            <w:tcW w:w="956"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ME534</w:t>
            </w:r>
          </w:p>
        </w:tc>
        <w:tc>
          <w:tcPr>
            <w:tcW w:w="2284"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高等</w:t>
            </w:r>
            <w:proofErr w:type="gramStart"/>
            <w:r w:rsidRPr="00EA1C7E">
              <w:rPr>
                <w:rFonts w:ascii="標楷體" w:eastAsia="標楷體" w:hAnsi="標楷體" w:hint="eastAsia"/>
                <w:color w:val="000000"/>
                <w:sz w:val="18"/>
                <w:szCs w:val="18"/>
              </w:rPr>
              <w:t>熱傳學</w:t>
            </w:r>
            <w:proofErr w:type="gramEnd"/>
          </w:p>
        </w:tc>
        <w:tc>
          <w:tcPr>
            <w:tcW w:w="4560"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Advanced Heat Transfer</w:t>
            </w:r>
          </w:p>
        </w:tc>
        <w:tc>
          <w:tcPr>
            <w:tcW w:w="60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03115B" w:rsidTr="00C41EED">
        <w:trPr>
          <w:trHeight w:val="20"/>
        </w:trPr>
        <w:tc>
          <w:tcPr>
            <w:tcW w:w="1332" w:type="dxa"/>
            <w:vMerge/>
            <w:vAlign w:val="center"/>
          </w:tcPr>
          <w:p w:rsidR="00C027D9" w:rsidRPr="00C238D3" w:rsidRDefault="00C027D9" w:rsidP="00C41EED">
            <w:pPr>
              <w:adjustRightInd w:val="0"/>
              <w:snapToGrid w:val="0"/>
              <w:spacing w:line="240" w:lineRule="atLeast"/>
              <w:rPr>
                <w:rFonts w:eastAsia="標楷體"/>
                <w:sz w:val="18"/>
                <w:szCs w:val="18"/>
              </w:rPr>
            </w:pPr>
          </w:p>
        </w:tc>
        <w:tc>
          <w:tcPr>
            <w:tcW w:w="956"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ME535</w:t>
            </w:r>
          </w:p>
        </w:tc>
        <w:tc>
          <w:tcPr>
            <w:tcW w:w="2284"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高等數值分析</w:t>
            </w:r>
          </w:p>
        </w:tc>
        <w:tc>
          <w:tcPr>
            <w:tcW w:w="4560"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Advanced Numerical Analysis</w:t>
            </w:r>
          </w:p>
        </w:tc>
        <w:tc>
          <w:tcPr>
            <w:tcW w:w="60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03115B" w:rsidTr="00C41EED">
        <w:trPr>
          <w:trHeight w:val="20"/>
        </w:trPr>
        <w:tc>
          <w:tcPr>
            <w:tcW w:w="1332" w:type="dxa"/>
            <w:vMerge/>
            <w:vAlign w:val="center"/>
          </w:tcPr>
          <w:p w:rsidR="00C027D9" w:rsidRPr="00C238D3" w:rsidRDefault="00C027D9" w:rsidP="00C41EED">
            <w:pPr>
              <w:adjustRightInd w:val="0"/>
              <w:snapToGrid w:val="0"/>
              <w:spacing w:line="240" w:lineRule="atLeast"/>
              <w:rPr>
                <w:rFonts w:eastAsia="標楷體"/>
                <w:sz w:val="18"/>
                <w:szCs w:val="18"/>
              </w:rPr>
            </w:pPr>
          </w:p>
        </w:tc>
        <w:tc>
          <w:tcPr>
            <w:tcW w:w="956"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ME538</w:t>
            </w:r>
          </w:p>
        </w:tc>
        <w:tc>
          <w:tcPr>
            <w:tcW w:w="2284"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計算</w:t>
            </w:r>
            <w:proofErr w:type="gramStart"/>
            <w:r w:rsidRPr="00EA1C7E">
              <w:rPr>
                <w:rFonts w:ascii="標楷體" w:eastAsia="標楷體" w:hAnsi="標楷體" w:hint="eastAsia"/>
                <w:color w:val="000000"/>
                <w:sz w:val="18"/>
                <w:szCs w:val="18"/>
              </w:rPr>
              <w:t>流力及熱傳學</w:t>
            </w:r>
            <w:proofErr w:type="gramEnd"/>
          </w:p>
        </w:tc>
        <w:tc>
          <w:tcPr>
            <w:tcW w:w="4560"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Computational Fluid Dynamics and Heat Transfer</w:t>
            </w:r>
          </w:p>
        </w:tc>
        <w:tc>
          <w:tcPr>
            <w:tcW w:w="60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03115B" w:rsidTr="00C41EED">
        <w:trPr>
          <w:trHeight w:val="20"/>
        </w:trPr>
        <w:tc>
          <w:tcPr>
            <w:tcW w:w="1332" w:type="dxa"/>
            <w:vMerge/>
            <w:vAlign w:val="center"/>
          </w:tcPr>
          <w:p w:rsidR="00C027D9" w:rsidRPr="00C238D3" w:rsidRDefault="00C027D9" w:rsidP="00C41EED">
            <w:pPr>
              <w:adjustRightInd w:val="0"/>
              <w:snapToGrid w:val="0"/>
              <w:spacing w:line="240" w:lineRule="atLeast"/>
              <w:rPr>
                <w:rFonts w:eastAsia="標楷體"/>
                <w:sz w:val="18"/>
                <w:szCs w:val="18"/>
              </w:rPr>
            </w:pPr>
          </w:p>
        </w:tc>
        <w:tc>
          <w:tcPr>
            <w:tcW w:w="956"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ME539</w:t>
            </w:r>
          </w:p>
        </w:tc>
        <w:tc>
          <w:tcPr>
            <w:tcW w:w="2284"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從物理學到生理學</w:t>
            </w:r>
          </w:p>
        </w:tc>
        <w:tc>
          <w:tcPr>
            <w:tcW w:w="4560"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From Physics to Physiology: An Interdisciplinary Approach to Solve Biomedical Problems</w:t>
            </w:r>
          </w:p>
        </w:tc>
        <w:tc>
          <w:tcPr>
            <w:tcW w:w="60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03115B" w:rsidTr="00C41EED">
        <w:trPr>
          <w:trHeight w:val="20"/>
        </w:trPr>
        <w:tc>
          <w:tcPr>
            <w:tcW w:w="1332" w:type="dxa"/>
            <w:vMerge/>
            <w:vAlign w:val="center"/>
          </w:tcPr>
          <w:p w:rsidR="00C027D9" w:rsidRPr="00C238D3" w:rsidRDefault="00C027D9" w:rsidP="00C41EED">
            <w:pPr>
              <w:adjustRightInd w:val="0"/>
              <w:snapToGrid w:val="0"/>
              <w:spacing w:line="240" w:lineRule="atLeast"/>
              <w:rPr>
                <w:rFonts w:eastAsia="標楷體"/>
                <w:sz w:val="18"/>
                <w:szCs w:val="18"/>
              </w:rPr>
            </w:pPr>
          </w:p>
        </w:tc>
        <w:tc>
          <w:tcPr>
            <w:tcW w:w="956"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ME541</w:t>
            </w:r>
          </w:p>
        </w:tc>
        <w:tc>
          <w:tcPr>
            <w:tcW w:w="2284"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材料機械性質</w:t>
            </w:r>
          </w:p>
        </w:tc>
        <w:tc>
          <w:tcPr>
            <w:tcW w:w="4560"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Mechanical Behavior of Materials</w:t>
            </w:r>
          </w:p>
        </w:tc>
        <w:tc>
          <w:tcPr>
            <w:tcW w:w="60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03115B" w:rsidTr="00C41EED">
        <w:trPr>
          <w:trHeight w:val="20"/>
        </w:trPr>
        <w:tc>
          <w:tcPr>
            <w:tcW w:w="1332" w:type="dxa"/>
            <w:vMerge/>
            <w:vAlign w:val="center"/>
          </w:tcPr>
          <w:p w:rsidR="00C027D9" w:rsidRPr="00C238D3" w:rsidRDefault="00C027D9" w:rsidP="00C41EED">
            <w:pPr>
              <w:adjustRightInd w:val="0"/>
              <w:snapToGrid w:val="0"/>
              <w:spacing w:line="240" w:lineRule="atLeast"/>
              <w:rPr>
                <w:rFonts w:eastAsia="標楷體"/>
                <w:sz w:val="18"/>
                <w:szCs w:val="18"/>
              </w:rPr>
            </w:pPr>
          </w:p>
        </w:tc>
        <w:tc>
          <w:tcPr>
            <w:tcW w:w="956"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ME544</w:t>
            </w:r>
          </w:p>
        </w:tc>
        <w:tc>
          <w:tcPr>
            <w:tcW w:w="2284"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微電腦與機械控制</w:t>
            </w:r>
          </w:p>
        </w:tc>
        <w:tc>
          <w:tcPr>
            <w:tcW w:w="4560"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Microcomputers in Mechanical Systems</w:t>
            </w:r>
          </w:p>
        </w:tc>
        <w:tc>
          <w:tcPr>
            <w:tcW w:w="60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03115B" w:rsidTr="00C41EED">
        <w:trPr>
          <w:trHeight w:val="20"/>
        </w:trPr>
        <w:tc>
          <w:tcPr>
            <w:tcW w:w="1332" w:type="dxa"/>
            <w:vMerge/>
            <w:vAlign w:val="center"/>
          </w:tcPr>
          <w:p w:rsidR="00C027D9" w:rsidRPr="00C238D3" w:rsidRDefault="00C027D9" w:rsidP="00C41EED">
            <w:pPr>
              <w:adjustRightInd w:val="0"/>
              <w:snapToGrid w:val="0"/>
              <w:spacing w:line="240" w:lineRule="atLeast"/>
              <w:rPr>
                <w:rFonts w:eastAsia="標楷體"/>
                <w:sz w:val="18"/>
                <w:szCs w:val="18"/>
              </w:rPr>
            </w:pPr>
          </w:p>
        </w:tc>
        <w:tc>
          <w:tcPr>
            <w:tcW w:w="956" w:type="dxa"/>
            <w:vAlign w:val="center"/>
          </w:tcPr>
          <w:p w:rsidR="00C027D9" w:rsidRPr="00C238D3" w:rsidRDefault="00C027D9" w:rsidP="00C41EED">
            <w:pPr>
              <w:jc w:val="center"/>
              <w:rPr>
                <w:rFonts w:eastAsia="標楷體"/>
                <w:sz w:val="18"/>
                <w:szCs w:val="18"/>
              </w:rPr>
            </w:pPr>
            <w:r w:rsidRPr="00C238D3">
              <w:rPr>
                <w:rFonts w:eastAsia="標楷體"/>
                <w:sz w:val="18"/>
                <w:szCs w:val="18"/>
              </w:rPr>
              <w:t>ME549</w:t>
            </w:r>
          </w:p>
        </w:tc>
        <w:tc>
          <w:tcPr>
            <w:tcW w:w="2284" w:type="dxa"/>
            <w:vAlign w:val="center"/>
          </w:tcPr>
          <w:p w:rsidR="00C027D9" w:rsidRPr="00C238D3" w:rsidRDefault="00C027D9" w:rsidP="00C41EED">
            <w:pPr>
              <w:rPr>
                <w:rFonts w:eastAsia="標楷體"/>
                <w:sz w:val="18"/>
                <w:szCs w:val="18"/>
              </w:rPr>
            </w:pPr>
            <w:r w:rsidRPr="00C238D3">
              <w:rPr>
                <w:rFonts w:eastAsia="標楷體"/>
                <w:sz w:val="18"/>
                <w:szCs w:val="18"/>
              </w:rPr>
              <w:t>電漿放電原理</w:t>
            </w:r>
          </w:p>
        </w:tc>
        <w:tc>
          <w:tcPr>
            <w:tcW w:w="4560" w:type="dxa"/>
            <w:vAlign w:val="center"/>
          </w:tcPr>
          <w:p w:rsidR="00C027D9" w:rsidRPr="00C238D3" w:rsidRDefault="00C027D9" w:rsidP="00C41EED">
            <w:pPr>
              <w:rPr>
                <w:rFonts w:eastAsia="標楷體"/>
                <w:sz w:val="18"/>
                <w:szCs w:val="18"/>
              </w:rPr>
            </w:pPr>
            <w:r w:rsidRPr="00C238D3">
              <w:rPr>
                <w:rFonts w:eastAsia="標楷體"/>
                <w:sz w:val="18"/>
                <w:szCs w:val="18"/>
              </w:rPr>
              <w:t>Principle of Plasma Discharge</w:t>
            </w:r>
          </w:p>
        </w:tc>
        <w:tc>
          <w:tcPr>
            <w:tcW w:w="60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03115B" w:rsidTr="00C41EED">
        <w:trPr>
          <w:trHeight w:val="20"/>
        </w:trPr>
        <w:tc>
          <w:tcPr>
            <w:tcW w:w="1332" w:type="dxa"/>
            <w:vMerge/>
            <w:vAlign w:val="center"/>
          </w:tcPr>
          <w:p w:rsidR="00C027D9" w:rsidRPr="00C238D3" w:rsidRDefault="00C027D9" w:rsidP="00C41EED">
            <w:pPr>
              <w:adjustRightInd w:val="0"/>
              <w:snapToGrid w:val="0"/>
              <w:spacing w:line="240" w:lineRule="atLeast"/>
              <w:rPr>
                <w:rFonts w:eastAsia="標楷體"/>
                <w:sz w:val="18"/>
                <w:szCs w:val="18"/>
              </w:rPr>
            </w:pPr>
          </w:p>
        </w:tc>
        <w:tc>
          <w:tcPr>
            <w:tcW w:w="956"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ME550</w:t>
            </w:r>
          </w:p>
        </w:tc>
        <w:tc>
          <w:tcPr>
            <w:tcW w:w="2284"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幾何模型與電腦繪圖</w:t>
            </w:r>
          </w:p>
        </w:tc>
        <w:tc>
          <w:tcPr>
            <w:tcW w:w="4560"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Geometric Modeling and Computer Graphics</w:t>
            </w:r>
          </w:p>
        </w:tc>
        <w:tc>
          <w:tcPr>
            <w:tcW w:w="60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03115B" w:rsidTr="00C41EED">
        <w:trPr>
          <w:trHeight w:val="20"/>
        </w:trPr>
        <w:tc>
          <w:tcPr>
            <w:tcW w:w="1332" w:type="dxa"/>
            <w:vMerge/>
            <w:vAlign w:val="center"/>
          </w:tcPr>
          <w:p w:rsidR="00C027D9" w:rsidRPr="00C238D3" w:rsidRDefault="00C027D9" w:rsidP="00C41EED">
            <w:pPr>
              <w:adjustRightInd w:val="0"/>
              <w:snapToGrid w:val="0"/>
              <w:spacing w:line="240" w:lineRule="atLeast"/>
              <w:rPr>
                <w:rFonts w:eastAsia="標楷體"/>
                <w:sz w:val="18"/>
                <w:szCs w:val="18"/>
              </w:rPr>
            </w:pPr>
          </w:p>
        </w:tc>
        <w:tc>
          <w:tcPr>
            <w:tcW w:w="956"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ME553</w:t>
            </w:r>
          </w:p>
        </w:tc>
        <w:tc>
          <w:tcPr>
            <w:tcW w:w="2284"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電化學工程</w:t>
            </w:r>
          </w:p>
        </w:tc>
        <w:tc>
          <w:tcPr>
            <w:tcW w:w="4560"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Electrochemical Engineering</w:t>
            </w:r>
          </w:p>
        </w:tc>
        <w:tc>
          <w:tcPr>
            <w:tcW w:w="60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03115B" w:rsidTr="00C41EED">
        <w:trPr>
          <w:trHeight w:val="20"/>
        </w:trPr>
        <w:tc>
          <w:tcPr>
            <w:tcW w:w="1332" w:type="dxa"/>
            <w:vMerge/>
            <w:vAlign w:val="center"/>
          </w:tcPr>
          <w:p w:rsidR="00C027D9" w:rsidRPr="00C238D3" w:rsidRDefault="00C027D9" w:rsidP="00C41EED">
            <w:pPr>
              <w:adjustRightInd w:val="0"/>
              <w:snapToGrid w:val="0"/>
              <w:spacing w:line="240" w:lineRule="atLeast"/>
              <w:rPr>
                <w:rFonts w:eastAsia="標楷體"/>
                <w:sz w:val="18"/>
                <w:szCs w:val="18"/>
              </w:rPr>
            </w:pPr>
          </w:p>
        </w:tc>
        <w:tc>
          <w:tcPr>
            <w:tcW w:w="956"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ME556</w:t>
            </w:r>
          </w:p>
        </w:tc>
        <w:tc>
          <w:tcPr>
            <w:tcW w:w="2284"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高等工程數學</w:t>
            </w:r>
          </w:p>
        </w:tc>
        <w:tc>
          <w:tcPr>
            <w:tcW w:w="4560"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Advanced Engineering Mathematics</w:t>
            </w:r>
          </w:p>
        </w:tc>
        <w:tc>
          <w:tcPr>
            <w:tcW w:w="60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03115B" w:rsidTr="00C41EED">
        <w:trPr>
          <w:trHeight w:val="20"/>
        </w:trPr>
        <w:tc>
          <w:tcPr>
            <w:tcW w:w="1332" w:type="dxa"/>
            <w:vMerge/>
            <w:vAlign w:val="center"/>
          </w:tcPr>
          <w:p w:rsidR="00C027D9" w:rsidRPr="00C238D3" w:rsidRDefault="00C027D9" w:rsidP="00C41EED">
            <w:pPr>
              <w:adjustRightInd w:val="0"/>
              <w:snapToGrid w:val="0"/>
              <w:spacing w:line="240" w:lineRule="atLeast"/>
              <w:rPr>
                <w:rFonts w:eastAsia="標楷體"/>
                <w:sz w:val="18"/>
                <w:szCs w:val="18"/>
              </w:rPr>
            </w:pPr>
          </w:p>
        </w:tc>
        <w:tc>
          <w:tcPr>
            <w:tcW w:w="956"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ME561</w:t>
            </w:r>
          </w:p>
        </w:tc>
        <w:tc>
          <w:tcPr>
            <w:tcW w:w="2284"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污水處理設備設計</w:t>
            </w:r>
          </w:p>
        </w:tc>
        <w:tc>
          <w:tcPr>
            <w:tcW w:w="4560"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Equipment Design for Waste Water Treatment</w:t>
            </w:r>
          </w:p>
        </w:tc>
        <w:tc>
          <w:tcPr>
            <w:tcW w:w="60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03115B" w:rsidTr="00C41EED">
        <w:trPr>
          <w:trHeight w:val="20"/>
        </w:trPr>
        <w:tc>
          <w:tcPr>
            <w:tcW w:w="1332" w:type="dxa"/>
            <w:vMerge/>
            <w:vAlign w:val="center"/>
          </w:tcPr>
          <w:p w:rsidR="00C027D9" w:rsidRPr="00C238D3" w:rsidRDefault="00C027D9" w:rsidP="00C41EED">
            <w:pPr>
              <w:adjustRightInd w:val="0"/>
              <w:snapToGrid w:val="0"/>
              <w:spacing w:line="240" w:lineRule="atLeast"/>
              <w:rPr>
                <w:rFonts w:eastAsia="標楷體"/>
                <w:sz w:val="18"/>
                <w:szCs w:val="18"/>
              </w:rPr>
            </w:pPr>
          </w:p>
        </w:tc>
        <w:tc>
          <w:tcPr>
            <w:tcW w:w="956"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ME562</w:t>
            </w:r>
          </w:p>
        </w:tc>
        <w:tc>
          <w:tcPr>
            <w:tcW w:w="2284"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強健控制</w:t>
            </w:r>
          </w:p>
        </w:tc>
        <w:tc>
          <w:tcPr>
            <w:tcW w:w="4560"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Robust Control</w:t>
            </w:r>
          </w:p>
        </w:tc>
        <w:tc>
          <w:tcPr>
            <w:tcW w:w="60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03115B" w:rsidTr="00C41EED">
        <w:trPr>
          <w:trHeight w:val="20"/>
        </w:trPr>
        <w:tc>
          <w:tcPr>
            <w:tcW w:w="1332" w:type="dxa"/>
            <w:vMerge/>
            <w:vAlign w:val="center"/>
          </w:tcPr>
          <w:p w:rsidR="00C027D9" w:rsidRPr="00C238D3" w:rsidRDefault="00C027D9" w:rsidP="00C41EED">
            <w:pPr>
              <w:adjustRightInd w:val="0"/>
              <w:snapToGrid w:val="0"/>
              <w:spacing w:line="240" w:lineRule="atLeast"/>
              <w:rPr>
                <w:rFonts w:eastAsia="標楷體"/>
                <w:sz w:val="18"/>
                <w:szCs w:val="18"/>
              </w:rPr>
            </w:pPr>
          </w:p>
        </w:tc>
        <w:tc>
          <w:tcPr>
            <w:tcW w:w="956"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ME567</w:t>
            </w:r>
          </w:p>
        </w:tc>
        <w:tc>
          <w:tcPr>
            <w:tcW w:w="2284"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老人福祉科技</w:t>
            </w:r>
          </w:p>
        </w:tc>
        <w:tc>
          <w:tcPr>
            <w:tcW w:w="4560"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 xml:space="preserve">Introduction to </w:t>
            </w:r>
            <w:proofErr w:type="spellStart"/>
            <w:r w:rsidRPr="00EA1C7E">
              <w:rPr>
                <w:rFonts w:cs="Calibri"/>
                <w:color w:val="000000"/>
                <w:sz w:val="18"/>
                <w:szCs w:val="18"/>
              </w:rPr>
              <w:t>Gerontechnology</w:t>
            </w:r>
            <w:proofErr w:type="spellEnd"/>
          </w:p>
        </w:tc>
        <w:tc>
          <w:tcPr>
            <w:tcW w:w="60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03115B" w:rsidTr="00C41EED">
        <w:trPr>
          <w:trHeight w:val="20"/>
        </w:trPr>
        <w:tc>
          <w:tcPr>
            <w:tcW w:w="1332" w:type="dxa"/>
            <w:vMerge/>
            <w:vAlign w:val="center"/>
          </w:tcPr>
          <w:p w:rsidR="00C027D9" w:rsidRPr="00C238D3" w:rsidRDefault="00C027D9" w:rsidP="00C41EED">
            <w:pPr>
              <w:adjustRightInd w:val="0"/>
              <w:snapToGrid w:val="0"/>
              <w:spacing w:line="240" w:lineRule="atLeast"/>
              <w:rPr>
                <w:rFonts w:eastAsia="標楷體"/>
                <w:sz w:val="18"/>
                <w:szCs w:val="18"/>
              </w:rPr>
            </w:pPr>
          </w:p>
        </w:tc>
        <w:tc>
          <w:tcPr>
            <w:tcW w:w="956"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ME570</w:t>
            </w:r>
          </w:p>
        </w:tc>
        <w:tc>
          <w:tcPr>
            <w:tcW w:w="2284"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焚化原理及技術</w:t>
            </w:r>
          </w:p>
        </w:tc>
        <w:tc>
          <w:tcPr>
            <w:tcW w:w="4560"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Incineration</w:t>
            </w:r>
          </w:p>
        </w:tc>
        <w:tc>
          <w:tcPr>
            <w:tcW w:w="60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03115B" w:rsidTr="00C41EED">
        <w:trPr>
          <w:trHeight w:val="20"/>
        </w:trPr>
        <w:tc>
          <w:tcPr>
            <w:tcW w:w="1332" w:type="dxa"/>
            <w:vMerge/>
            <w:vAlign w:val="center"/>
          </w:tcPr>
          <w:p w:rsidR="00C027D9" w:rsidRPr="00C238D3" w:rsidRDefault="00C027D9" w:rsidP="00C41EED">
            <w:pPr>
              <w:adjustRightInd w:val="0"/>
              <w:snapToGrid w:val="0"/>
              <w:spacing w:line="240" w:lineRule="atLeast"/>
              <w:rPr>
                <w:rFonts w:eastAsia="標楷體"/>
                <w:sz w:val="18"/>
                <w:szCs w:val="18"/>
              </w:rPr>
            </w:pPr>
          </w:p>
        </w:tc>
        <w:tc>
          <w:tcPr>
            <w:tcW w:w="956"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ME571</w:t>
            </w:r>
          </w:p>
        </w:tc>
        <w:tc>
          <w:tcPr>
            <w:tcW w:w="2284"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高等線性代數</w:t>
            </w:r>
          </w:p>
        </w:tc>
        <w:tc>
          <w:tcPr>
            <w:tcW w:w="4560"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Advanced Linear Algebra</w:t>
            </w:r>
          </w:p>
        </w:tc>
        <w:tc>
          <w:tcPr>
            <w:tcW w:w="60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03115B" w:rsidTr="00C41EED">
        <w:trPr>
          <w:trHeight w:val="20"/>
        </w:trPr>
        <w:tc>
          <w:tcPr>
            <w:tcW w:w="1332" w:type="dxa"/>
            <w:vMerge/>
            <w:vAlign w:val="center"/>
          </w:tcPr>
          <w:p w:rsidR="00C027D9" w:rsidRPr="00C238D3" w:rsidRDefault="00C027D9" w:rsidP="00C41EED">
            <w:pPr>
              <w:adjustRightInd w:val="0"/>
              <w:snapToGrid w:val="0"/>
              <w:spacing w:line="240" w:lineRule="atLeast"/>
              <w:rPr>
                <w:rFonts w:eastAsia="標楷體"/>
                <w:sz w:val="18"/>
                <w:szCs w:val="18"/>
              </w:rPr>
            </w:pPr>
          </w:p>
        </w:tc>
        <w:tc>
          <w:tcPr>
            <w:tcW w:w="956"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ME572</w:t>
            </w:r>
          </w:p>
        </w:tc>
        <w:tc>
          <w:tcPr>
            <w:tcW w:w="2284"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燃燒器設計與污染防治</w:t>
            </w:r>
          </w:p>
        </w:tc>
        <w:tc>
          <w:tcPr>
            <w:tcW w:w="4560"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Combustor Design and Pollution Control</w:t>
            </w:r>
          </w:p>
        </w:tc>
        <w:tc>
          <w:tcPr>
            <w:tcW w:w="60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03115B" w:rsidTr="00C41EED">
        <w:trPr>
          <w:trHeight w:val="20"/>
        </w:trPr>
        <w:tc>
          <w:tcPr>
            <w:tcW w:w="1332" w:type="dxa"/>
            <w:vMerge/>
            <w:vAlign w:val="center"/>
          </w:tcPr>
          <w:p w:rsidR="00C027D9" w:rsidRPr="00C238D3" w:rsidRDefault="00C027D9" w:rsidP="00C41EED">
            <w:pPr>
              <w:adjustRightInd w:val="0"/>
              <w:snapToGrid w:val="0"/>
              <w:spacing w:line="240" w:lineRule="atLeast"/>
              <w:rPr>
                <w:rFonts w:eastAsia="標楷體"/>
                <w:sz w:val="18"/>
                <w:szCs w:val="18"/>
              </w:rPr>
            </w:pPr>
          </w:p>
        </w:tc>
        <w:tc>
          <w:tcPr>
            <w:tcW w:w="956"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ME573</w:t>
            </w:r>
          </w:p>
        </w:tc>
        <w:tc>
          <w:tcPr>
            <w:tcW w:w="2284"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材料實驗方法</w:t>
            </w:r>
          </w:p>
        </w:tc>
        <w:tc>
          <w:tcPr>
            <w:tcW w:w="4560"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Experimental Methods for Engineering Materials</w:t>
            </w:r>
          </w:p>
        </w:tc>
        <w:tc>
          <w:tcPr>
            <w:tcW w:w="60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03115B" w:rsidTr="00C41EED">
        <w:trPr>
          <w:trHeight w:val="20"/>
        </w:trPr>
        <w:tc>
          <w:tcPr>
            <w:tcW w:w="1332" w:type="dxa"/>
            <w:vMerge/>
            <w:vAlign w:val="center"/>
          </w:tcPr>
          <w:p w:rsidR="00C027D9" w:rsidRPr="00C238D3" w:rsidRDefault="00C027D9" w:rsidP="00C41EED">
            <w:pPr>
              <w:adjustRightInd w:val="0"/>
              <w:snapToGrid w:val="0"/>
              <w:spacing w:line="240" w:lineRule="atLeast"/>
              <w:rPr>
                <w:rFonts w:eastAsia="標楷體"/>
                <w:sz w:val="18"/>
                <w:szCs w:val="18"/>
              </w:rPr>
            </w:pPr>
          </w:p>
        </w:tc>
        <w:tc>
          <w:tcPr>
            <w:tcW w:w="956" w:type="dxa"/>
            <w:vAlign w:val="center"/>
          </w:tcPr>
          <w:p w:rsidR="00C027D9" w:rsidRPr="00EA1C7E" w:rsidRDefault="00C027D9" w:rsidP="00C41EED">
            <w:pPr>
              <w:jc w:val="center"/>
              <w:rPr>
                <w:rFonts w:cs="Calibri"/>
                <w:color w:val="000000"/>
                <w:sz w:val="18"/>
                <w:szCs w:val="18"/>
              </w:rPr>
            </w:pPr>
            <w:r>
              <w:rPr>
                <w:rFonts w:cs="Calibri" w:hint="eastAsia"/>
                <w:color w:val="000000"/>
                <w:sz w:val="18"/>
                <w:szCs w:val="18"/>
              </w:rPr>
              <w:t>ME574</w:t>
            </w:r>
          </w:p>
        </w:tc>
        <w:tc>
          <w:tcPr>
            <w:tcW w:w="2284" w:type="dxa"/>
            <w:vAlign w:val="center"/>
          </w:tcPr>
          <w:p w:rsidR="00C027D9" w:rsidRPr="00C238D3" w:rsidRDefault="00C027D9" w:rsidP="00C41EED">
            <w:pPr>
              <w:adjustRightInd w:val="0"/>
              <w:snapToGrid w:val="0"/>
              <w:spacing w:line="240" w:lineRule="atLeast"/>
              <w:rPr>
                <w:rFonts w:eastAsia="標楷體"/>
                <w:sz w:val="18"/>
                <w:szCs w:val="18"/>
              </w:rPr>
            </w:pPr>
            <w:r w:rsidRPr="00C238D3">
              <w:rPr>
                <w:rFonts w:eastAsia="標楷體" w:hAnsi="標楷體"/>
                <w:sz w:val="18"/>
                <w:szCs w:val="18"/>
              </w:rPr>
              <w:t>燃料電池理論與數值分析</w:t>
            </w:r>
          </w:p>
        </w:tc>
        <w:tc>
          <w:tcPr>
            <w:tcW w:w="4560" w:type="dxa"/>
            <w:vAlign w:val="center"/>
          </w:tcPr>
          <w:p w:rsidR="00C027D9" w:rsidRPr="00C238D3" w:rsidRDefault="00C027D9" w:rsidP="00C41EED">
            <w:pPr>
              <w:adjustRightInd w:val="0"/>
              <w:snapToGrid w:val="0"/>
              <w:spacing w:line="240" w:lineRule="atLeast"/>
              <w:rPr>
                <w:sz w:val="18"/>
                <w:szCs w:val="18"/>
              </w:rPr>
            </w:pPr>
            <w:r w:rsidRPr="00C238D3">
              <w:rPr>
                <w:sz w:val="18"/>
                <w:szCs w:val="18"/>
              </w:rPr>
              <w:t>Numeric Analysis for Fuel Cell Systems</w:t>
            </w:r>
          </w:p>
        </w:tc>
        <w:tc>
          <w:tcPr>
            <w:tcW w:w="600" w:type="dxa"/>
            <w:vAlign w:val="center"/>
          </w:tcPr>
          <w:p w:rsidR="00C027D9" w:rsidRPr="00C238D3" w:rsidRDefault="00C027D9" w:rsidP="00C41EED">
            <w:pPr>
              <w:adjustRightInd w:val="0"/>
              <w:snapToGrid w:val="0"/>
              <w:spacing w:line="240" w:lineRule="atLeast"/>
              <w:jc w:val="center"/>
              <w:rPr>
                <w:sz w:val="18"/>
                <w:szCs w:val="18"/>
              </w:rPr>
            </w:pPr>
            <w:r w:rsidRPr="00C238D3">
              <w:rPr>
                <w:sz w:val="18"/>
                <w:szCs w:val="18"/>
              </w:rPr>
              <w:t>3</w:t>
            </w:r>
          </w:p>
        </w:tc>
      </w:tr>
      <w:tr w:rsidR="00C027D9" w:rsidRPr="0003115B" w:rsidTr="00C41EED">
        <w:trPr>
          <w:trHeight w:val="20"/>
        </w:trPr>
        <w:tc>
          <w:tcPr>
            <w:tcW w:w="1332" w:type="dxa"/>
            <w:vMerge/>
            <w:vAlign w:val="center"/>
          </w:tcPr>
          <w:p w:rsidR="00C027D9" w:rsidRPr="00C238D3" w:rsidRDefault="00C027D9" w:rsidP="00C41EED">
            <w:pPr>
              <w:adjustRightInd w:val="0"/>
              <w:snapToGrid w:val="0"/>
              <w:spacing w:line="240" w:lineRule="atLeast"/>
              <w:rPr>
                <w:rFonts w:eastAsia="標楷體"/>
                <w:sz w:val="18"/>
                <w:szCs w:val="18"/>
              </w:rPr>
            </w:pPr>
          </w:p>
        </w:tc>
        <w:tc>
          <w:tcPr>
            <w:tcW w:w="956"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ME578</w:t>
            </w:r>
          </w:p>
        </w:tc>
        <w:tc>
          <w:tcPr>
            <w:tcW w:w="2284"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統計與資料分析</w:t>
            </w:r>
          </w:p>
        </w:tc>
        <w:tc>
          <w:tcPr>
            <w:tcW w:w="4560"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Statistics and Data Analysis</w:t>
            </w:r>
          </w:p>
        </w:tc>
        <w:tc>
          <w:tcPr>
            <w:tcW w:w="60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03115B" w:rsidTr="00C41EED">
        <w:trPr>
          <w:trHeight w:val="20"/>
        </w:trPr>
        <w:tc>
          <w:tcPr>
            <w:tcW w:w="1332" w:type="dxa"/>
            <w:vMerge/>
            <w:vAlign w:val="center"/>
          </w:tcPr>
          <w:p w:rsidR="00C027D9" w:rsidRPr="00C238D3" w:rsidRDefault="00C027D9" w:rsidP="00C41EED">
            <w:pPr>
              <w:adjustRightInd w:val="0"/>
              <w:snapToGrid w:val="0"/>
              <w:spacing w:line="240" w:lineRule="atLeast"/>
              <w:rPr>
                <w:rFonts w:eastAsia="標楷體"/>
                <w:sz w:val="18"/>
                <w:szCs w:val="18"/>
              </w:rPr>
            </w:pPr>
          </w:p>
        </w:tc>
        <w:tc>
          <w:tcPr>
            <w:tcW w:w="956"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ME579</w:t>
            </w:r>
          </w:p>
        </w:tc>
        <w:tc>
          <w:tcPr>
            <w:tcW w:w="2284"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高溫固態氧化物燃料電池</w:t>
            </w:r>
          </w:p>
        </w:tc>
        <w:tc>
          <w:tcPr>
            <w:tcW w:w="4560"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High Temperature Solid Oxide Fuel Cell</w:t>
            </w:r>
          </w:p>
        </w:tc>
        <w:tc>
          <w:tcPr>
            <w:tcW w:w="60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03115B" w:rsidTr="00C41EED">
        <w:trPr>
          <w:trHeight w:val="20"/>
        </w:trPr>
        <w:tc>
          <w:tcPr>
            <w:tcW w:w="1332" w:type="dxa"/>
            <w:vMerge/>
            <w:vAlign w:val="center"/>
          </w:tcPr>
          <w:p w:rsidR="00C027D9" w:rsidRPr="00C238D3" w:rsidRDefault="00C027D9" w:rsidP="00C41EED">
            <w:pPr>
              <w:adjustRightInd w:val="0"/>
              <w:snapToGrid w:val="0"/>
              <w:spacing w:line="240" w:lineRule="atLeast"/>
              <w:rPr>
                <w:rFonts w:eastAsia="標楷體"/>
                <w:sz w:val="18"/>
                <w:szCs w:val="18"/>
              </w:rPr>
            </w:pPr>
          </w:p>
        </w:tc>
        <w:tc>
          <w:tcPr>
            <w:tcW w:w="956"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ME580</w:t>
            </w:r>
          </w:p>
        </w:tc>
        <w:tc>
          <w:tcPr>
            <w:tcW w:w="2284"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材料疲勞損傷分析</w:t>
            </w:r>
          </w:p>
        </w:tc>
        <w:tc>
          <w:tcPr>
            <w:tcW w:w="4560"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Fatigue of Engineering Materials</w:t>
            </w:r>
          </w:p>
        </w:tc>
        <w:tc>
          <w:tcPr>
            <w:tcW w:w="60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03115B" w:rsidTr="00C41EED">
        <w:trPr>
          <w:trHeight w:val="20"/>
        </w:trPr>
        <w:tc>
          <w:tcPr>
            <w:tcW w:w="1332" w:type="dxa"/>
            <w:vMerge/>
            <w:vAlign w:val="center"/>
          </w:tcPr>
          <w:p w:rsidR="00C027D9" w:rsidRPr="00C238D3" w:rsidRDefault="00C027D9" w:rsidP="00C41EED">
            <w:pPr>
              <w:adjustRightInd w:val="0"/>
              <w:snapToGrid w:val="0"/>
              <w:spacing w:line="240" w:lineRule="atLeast"/>
              <w:rPr>
                <w:rFonts w:eastAsia="標楷體"/>
                <w:sz w:val="18"/>
                <w:szCs w:val="18"/>
              </w:rPr>
            </w:pPr>
          </w:p>
        </w:tc>
        <w:tc>
          <w:tcPr>
            <w:tcW w:w="956"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ME581</w:t>
            </w:r>
          </w:p>
        </w:tc>
        <w:tc>
          <w:tcPr>
            <w:tcW w:w="2284"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燃料電池技術與系統設計</w:t>
            </w:r>
          </w:p>
        </w:tc>
        <w:tc>
          <w:tcPr>
            <w:tcW w:w="4560"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Fuel Cell Technology and System Design</w:t>
            </w:r>
          </w:p>
        </w:tc>
        <w:tc>
          <w:tcPr>
            <w:tcW w:w="60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03115B" w:rsidTr="00C41EED">
        <w:trPr>
          <w:trHeight w:val="20"/>
        </w:trPr>
        <w:tc>
          <w:tcPr>
            <w:tcW w:w="1332" w:type="dxa"/>
            <w:vMerge/>
            <w:vAlign w:val="center"/>
          </w:tcPr>
          <w:p w:rsidR="00C027D9" w:rsidRPr="00C238D3" w:rsidRDefault="00C027D9" w:rsidP="00C41EED">
            <w:pPr>
              <w:adjustRightInd w:val="0"/>
              <w:snapToGrid w:val="0"/>
              <w:spacing w:line="240" w:lineRule="atLeast"/>
              <w:rPr>
                <w:rFonts w:eastAsia="標楷體"/>
                <w:sz w:val="18"/>
                <w:szCs w:val="18"/>
              </w:rPr>
            </w:pPr>
          </w:p>
        </w:tc>
        <w:tc>
          <w:tcPr>
            <w:tcW w:w="956" w:type="dxa"/>
            <w:vAlign w:val="center"/>
          </w:tcPr>
          <w:p w:rsidR="00C027D9" w:rsidRPr="001A5BCA" w:rsidRDefault="00C027D9" w:rsidP="00C41EED">
            <w:pPr>
              <w:adjustRightInd w:val="0"/>
              <w:snapToGrid w:val="0"/>
              <w:spacing w:line="240" w:lineRule="atLeast"/>
              <w:jc w:val="center"/>
              <w:rPr>
                <w:sz w:val="18"/>
                <w:szCs w:val="18"/>
              </w:rPr>
            </w:pPr>
            <w:r>
              <w:rPr>
                <w:rFonts w:hint="eastAsia"/>
                <w:sz w:val="18"/>
                <w:szCs w:val="18"/>
              </w:rPr>
              <w:t>ME584</w:t>
            </w:r>
          </w:p>
        </w:tc>
        <w:tc>
          <w:tcPr>
            <w:tcW w:w="2284" w:type="dxa"/>
            <w:vAlign w:val="center"/>
          </w:tcPr>
          <w:p w:rsidR="00C027D9" w:rsidRPr="001A5BCA" w:rsidRDefault="00C027D9" w:rsidP="00C41EED">
            <w:pPr>
              <w:adjustRightInd w:val="0"/>
              <w:snapToGrid w:val="0"/>
              <w:spacing w:line="240" w:lineRule="atLeast"/>
              <w:rPr>
                <w:rFonts w:eastAsia="標楷體" w:hAnsi="標楷體"/>
                <w:sz w:val="18"/>
                <w:szCs w:val="18"/>
              </w:rPr>
            </w:pPr>
            <w:r w:rsidRPr="009715F1">
              <w:rPr>
                <w:rFonts w:eastAsia="標楷體" w:hAnsi="標楷體" w:hint="eastAsia"/>
                <w:sz w:val="18"/>
                <w:szCs w:val="18"/>
              </w:rPr>
              <w:t>新能源技術</w:t>
            </w:r>
          </w:p>
        </w:tc>
        <w:tc>
          <w:tcPr>
            <w:tcW w:w="4560" w:type="dxa"/>
            <w:vAlign w:val="center"/>
          </w:tcPr>
          <w:p w:rsidR="00C027D9" w:rsidRPr="001A5BCA" w:rsidRDefault="00C027D9" w:rsidP="00C41EED">
            <w:pPr>
              <w:adjustRightInd w:val="0"/>
              <w:snapToGrid w:val="0"/>
              <w:spacing w:line="240" w:lineRule="atLeast"/>
              <w:rPr>
                <w:sz w:val="18"/>
                <w:szCs w:val="18"/>
              </w:rPr>
            </w:pPr>
            <w:r w:rsidRPr="009715F1">
              <w:rPr>
                <w:sz w:val="18"/>
                <w:szCs w:val="18"/>
              </w:rPr>
              <w:t>Advanced Technologies in Energy and its Applications</w:t>
            </w:r>
          </w:p>
        </w:tc>
        <w:tc>
          <w:tcPr>
            <w:tcW w:w="600" w:type="dxa"/>
            <w:vAlign w:val="center"/>
          </w:tcPr>
          <w:p w:rsidR="00C027D9" w:rsidRPr="001A5BCA" w:rsidRDefault="00C027D9" w:rsidP="00C41EED">
            <w:pPr>
              <w:adjustRightInd w:val="0"/>
              <w:snapToGrid w:val="0"/>
              <w:spacing w:line="240" w:lineRule="atLeast"/>
              <w:jc w:val="center"/>
              <w:rPr>
                <w:sz w:val="18"/>
                <w:szCs w:val="18"/>
              </w:rPr>
            </w:pPr>
            <w:r>
              <w:rPr>
                <w:rFonts w:hint="eastAsia"/>
                <w:sz w:val="18"/>
                <w:szCs w:val="18"/>
              </w:rPr>
              <w:t>3</w:t>
            </w:r>
          </w:p>
        </w:tc>
      </w:tr>
      <w:tr w:rsidR="00C027D9" w:rsidRPr="0003115B" w:rsidTr="00C41EED">
        <w:trPr>
          <w:trHeight w:val="20"/>
        </w:trPr>
        <w:tc>
          <w:tcPr>
            <w:tcW w:w="1332" w:type="dxa"/>
            <w:vMerge/>
            <w:vAlign w:val="center"/>
          </w:tcPr>
          <w:p w:rsidR="00C027D9" w:rsidRPr="00C238D3" w:rsidRDefault="00C027D9" w:rsidP="00C41EED">
            <w:pPr>
              <w:adjustRightInd w:val="0"/>
              <w:snapToGrid w:val="0"/>
              <w:spacing w:line="240" w:lineRule="atLeast"/>
              <w:rPr>
                <w:rFonts w:eastAsia="標楷體"/>
                <w:sz w:val="18"/>
                <w:szCs w:val="18"/>
              </w:rPr>
            </w:pPr>
          </w:p>
        </w:tc>
        <w:tc>
          <w:tcPr>
            <w:tcW w:w="956"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ME586</w:t>
            </w:r>
          </w:p>
        </w:tc>
        <w:tc>
          <w:tcPr>
            <w:tcW w:w="2284"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空氣污染控制設計</w:t>
            </w:r>
          </w:p>
        </w:tc>
        <w:tc>
          <w:tcPr>
            <w:tcW w:w="4560"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Air Pollution Control Design</w:t>
            </w:r>
          </w:p>
        </w:tc>
        <w:tc>
          <w:tcPr>
            <w:tcW w:w="60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03115B" w:rsidTr="00C41EED">
        <w:trPr>
          <w:trHeight w:val="20"/>
        </w:trPr>
        <w:tc>
          <w:tcPr>
            <w:tcW w:w="1332" w:type="dxa"/>
            <w:vMerge/>
            <w:vAlign w:val="center"/>
          </w:tcPr>
          <w:p w:rsidR="00C027D9" w:rsidRPr="00C238D3" w:rsidRDefault="00C027D9" w:rsidP="00C41EED">
            <w:pPr>
              <w:adjustRightInd w:val="0"/>
              <w:snapToGrid w:val="0"/>
              <w:spacing w:line="240" w:lineRule="atLeast"/>
              <w:rPr>
                <w:rFonts w:eastAsia="標楷體"/>
                <w:sz w:val="18"/>
                <w:szCs w:val="18"/>
              </w:rPr>
            </w:pPr>
          </w:p>
        </w:tc>
        <w:tc>
          <w:tcPr>
            <w:tcW w:w="956"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ME589</w:t>
            </w:r>
          </w:p>
        </w:tc>
        <w:tc>
          <w:tcPr>
            <w:tcW w:w="2284"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電子構裝力學分析</w:t>
            </w:r>
          </w:p>
        </w:tc>
        <w:tc>
          <w:tcPr>
            <w:tcW w:w="4560"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Stress Analysis of Electronic Packaging</w:t>
            </w:r>
          </w:p>
        </w:tc>
        <w:tc>
          <w:tcPr>
            <w:tcW w:w="60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03115B" w:rsidTr="00C41EED">
        <w:trPr>
          <w:trHeight w:val="20"/>
        </w:trPr>
        <w:tc>
          <w:tcPr>
            <w:tcW w:w="1332" w:type="dxa"/>
            <w:vMerge/>
            <w:vAlign w:val="center"/>
          </w:tcPr>
          <w:p w:rsidR="00C027D9" w:rsidRPr="00C238D3" w:rsidRDefault="00C027D9" w:rsidP="00C41EED">
            <w:pPr>
              <w:adjustRightInd w:val="0"/>
              <w:snapToGrid w:val="0"/>
              <w:spacing w:line="240" w:lineRule="atLeast"/>
              <w:rPr>
                <w:rFonts w:eastAsia="標楷體"/>
                <w:sz w:val="18"/>
                <w:szCs w:val="18"/>
              </w:rPr>
            </w:pPr>
          </w:p>
        </w:tc>
        <w:tc>
          <w:tcPr>
            <w:tcW w:w="956"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ME590</w:t>
            </w:r>
          </w:p>
        </w:tc>
        <w:tc>
          <w:tcPr>
            <w:tcW w:w="2284"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醫學工程原理與應用</w:t>
            </w:r>
          </w:p>
        </w:tc>
        <w:tc>
          <w:tcPr>
            <w:tcW w:w="4560"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Principle and Applications of Biomedical Engineering</w:t>
            </w:r>
          </w:p>
        </w:tc>
        <w:tc>
          <w:tcPr>
            <w:tcW w:w="60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03115B" w:rsidTr="00C41EED">
        <w:trPr>
          <w:trHeight w:val="20"/>
        </w:trPr>
        <w:tc>
          <w:tcPr>
            <w:tcW w:w="1332" w:type="dxa"/>
            <w:vMerge/>
            <w:vAlign w:val="center"/>
          </w:tcPr>
          <w:p w:rsidR="00C027D9" w:rsidRPr="00C238D3" w:rsidRDefault="00C027D9" w:rsidP="00C41EED">
            <w:pPr>
              <w:adjustRightInd w:val="0"/>
              <w:snapToGrid w:val="0"/>
              <w:spacing w:line="240" w:lineRule="atLeast"/>
              <w:rPr>
                <w:rFonts w:eastAsia="標楷體"/>
                <w:sz w:val="18"/>
                <w:szCs w:val="18"/>
              </w:rPr>
            </w:pPr>
          </w:p>
        </w:tc>
        <w:tc>
          <w:tcPr>
            <w:tcW w:w="956" w:type="dxa"/>
            <w:vAlign w:val="center"/>
          </w:tcPr>
          <w:p w:rsidR="00C027D9" w:rsidRPr="00174F10" w:rsidRDefault="00C027D9" w:rsidP="00C41EED">
            <w:pPr>
              <w:jc w:val="center"/>
              <w:rPr>
                <w:rFonts w:cs="Times New Roman"/>
                <w:sz w:val="18"/>
                <w:szCs w:val="18"/>
              </w:rPr>
            </w:pPr>
            <w:r w:rsidRPr="00174F10">
              <w:rPr>
                <w:rFonts w:cs="Times New Roman" w:hint="eastAsia"/>
                <w:sz w:val="18"/>
                <w:szCs w:val="18"/>
              </w:rPr>
              <w:t>ME591</w:t>
            </w:r>
          </w:p>
        </w:tc>
        <w:tc>
          <w:tcPr>
            <w:tcW w:w="2284" w:type="dxa"/>
            <w:vAlign w:val="center"/>
          </w:tcPr>
          <w:p w:rsidR="00C027D9" w:rsidRPr="00174F10" w:rsidRDefault="00C027D9" w:rsidP="00C41EED">
            <w:pPr>
              <w:adjustRightInd w:val="0"/>
              <w:snapToGrid w:val="0"/>
              <w:spacing w:line="240" w:lineRule="atLeast"/>
              <w:rPr>
                <w:rFonts w:ascii="標楷體" w:eastAsia="標楷體" w:hAnsi="標楷體"/>
                <w:sz w:val="18"/>
                <w:szCs w:val="18"/>
              </w:rPr>
            </w:pPr>
            <w:r w:rsidRPr="00174F10">
              <w:rPr>
                <w:rFonts w:eastAsia="標楷體"/>
                <w:sz w:val="18"/>
                <w:szCs w:val="18"/>
              </w:rPr>
              <w:t>電子構裝失效模式分析</w:t>
            </w:r>
          </w:p>
        </w:tc>
        <w:tc>
          <w:tcPr>
            <w:tcW w:w="4560" w:type="dxa"/>
            <w:vAlign w:val="center"/>
          </w:tcPr>
          <w:p w:rsidR="00C027D9" w:rsidRPr="00174F10" w:rsidRDefault="00C027D9" w:rsidP="00C41EED">
            <w:pPr>
              <w:adjustRightInd w:val="0"/>
              <w:snapToGrid w:val="0"/>
              <w:spacing w:line="240" w:lineRule="atLeast"/>
              <w:rPr>
                <w:sz w:val="18"/>
                <w:szCs w:val="18"/>
              </w:rPr>
            </w:pPr>
            <w:r w:rsidRPr="00174F10">
              <w:rPr>
                <w:rFonts w:hint="eastAsia"/>
                <w:sz w:val="18"/>
                <w:szCs w:val="18"/>
              </w:rPr>
              <w:t>Failure Modes in Electronic Packages</w:t>
            </w:r>
          </w:p>
        </w:tc>
        <w:tc>
          <w:tcPr>
            <w:tcW w:w="600" w:type="dxa"/>
            <w:vAlign w:val="center"/>
          </w:tcPr>
          <w:p w:rsidR="00C027D9" w:rsidRPr="00174F10" w:rsidRDefault="00C027D9" w:rsidP="00C41EED">
            <w:pPr>
              <w:adjustRightInd w:val="0"/>
              <w:snapToGrid w:val="0"/>
              <w:spacing w:line="240" w:lineRule="atLeast"/>
              <w:jc w:val="center"/>
              <w:rPr>
                <w:sz w:val="18"/>
                <w:szCs w:val="18"/>
              </w:rPr>
            </w:pPr>
            <w:r w:rsidRPr="00174F10">
              <w:rPr>
                <w:rFonts w:hint="eastAsia"/>
                <w:sz w:val="18"/>
                <w:szCs w:val="18"/>
              </w:rPr>
              <w:t>3</w:t>
            </w:r>
          </w:p>
        </w:tc>
      </w:tr>
      <w:tr w:rsidR="00C027D9" w:rsidRPr="0003115B" w:rsidTr="00C41EED">
        <w:trPr>
          <w:trHeight w:val="20"/>
        </w:trPr>
        <w:tc>
          <w:tcPr>
            <w:tcW w:w="1332" w:type="dxa"/>
            <w:vMerge/>
            <w:vAlign w:val="center"/>
          </w:tcPr>
          <w:p w:rsidR="00C027D9" w:rsidRPr="00C238D3" w:rsidRDefault="00C027D9" w:rsidP="00C41EED">
            <w:pPr>
              <w:adjustRightInd w:val="0"/>
              <w:snapToGrid w:val="0"/>
              <w:spacing w:line="240" w:lineRule="atLeast"/>
              <w:rPr>
                <w:rFonts w:eastAsia="標楷體"/>
                <w:sz w:val="18"/>
                <w:szCs w:val="18"/>
              </w:rPr>
            </w:pPr>
          </w:p>
        </w:tc>
        <w:tc>
          <w:tcPr>
            <w:tcW w:w="956" w:type="dxa"/>
            <w:vAlign w:val="center"/>
          </w:tcPr>
          <w:p w:rsidR="00C027D9" w:rsidRPr="00F8763F" w:rsidRDefault="00C027D9" w:rsidP="00C41EED">
            <w:pPr>
              <w:jc w:val="center"/>
              <w:rPr>
                <w:rFonts w:cs="Times New Roman"/>
                <w:color w:val="FF0000"/>
                <w:sz w:val="18"/>
                <w:szCs w:val="18"/>
                <w:u w:val="single"/>
              </w:rPr>
            </w:pPr>
            <w:r w:rsidRPr="00F8763F">
              <w:rPr>
                <w:rFonts w:cs="Times New Roman"/>
                <w:color w:val="FF0000"/>
                <w:sz w:val="18"/>
                <w:szCs w:val="18"/>
                <w:u w:val="single"/>
              </w:rPr>
              <w:t>ME600</w:t>
            </w:r>
          </w:p>
        </w:tc>
        <w:tc>
          <w:tcPr>
            <w:tcW w:w="2284" w:type="dxa"/>
            <w:vAlign w:val="center"/>
          </w:tcPr>
          <w:p w:rsidR="00C027D9" w:rsidRPr="00F8763F" w:rsidRDefault="00C027D9" w:rsidP="00C41EED">
            <w:pPr>
              <w:jc w:val="left"/>
              <w:rPr>
                <w:rFonts w:ascii="標楷體" w:eastAsia="標楷體" w:hAnsi="標楷體" w:cs="Times New Roman"/>
                <w:color w:val="FF0000"/>
                <w:sz w:val="18"/>
                <w:szCs w:val="18"/>
                <w:u w:val="single"/>
              </w:rPr>
            </w:pPr>
            <w:r w:rsidRPr="00F8763F">
              <w:rPr>
                <w:rFonts w:ascii="標楷體" w:eastAsia="標楷體" w:hAnsi="標楷體" w:cs="Times New Roman"/>
                <w:color w:val="FF0000"/>
                <w:sz w:val="18"/>
                <w:szCs w:val="18"/>
                <w:u w:val="single"/>
              </w:rPr>
              <w:t>電腦視覺</w:t>
            </w:r>
          </w:p>
        </w:tc>
        <w:tc>
          <w:tcPr>
            <w:tcW w:w="4560" w:type="dxa"/>
            <w:vAlign w:val="center"/>
          </w:tcPr>
          <w:p w:rsidR="00C027D9" w:rsidRPr="00F8763F" w:rsidRDefault="00C027D9" w:rsidP="00C41EED">
            <w:pPr>
              <w:jc w:val="left"/>
              <w:rPr>
                <w:rFonts w:cs="Times New Roman"/>
                <w:color w:val="FF0000"/>
                <w:sz w:val="18"/>
                <w:szCs w:val="18"/>
                <w:u w:val="single"/>
              </w:rPr>
            </w:pPr>
            <w:r w:rsidRPr="00F8763F">
              <w:rPr>
                <w:rFonts w:cs="Times New Roman"/>
                <w:color w:val="FF0000"/>
                <w:sz w:val="18"/>
                <w:szCs w:val="18"/>
                <w:u w:val="single"/>
              </w:rPr>
              <w:t xml:space="preserve">Computer </w:t>
            </w:r>
            <w:r w:rsidR="00577E59">
              <w:rPr>
                <w:rFonts w:cs="Times New Roman"/>
                <w:color w:val="FF0000"/>
                <w:sz w:val="18"/>
                <w:szCs w:val="18"/>
                <w:u w:val="single"/>
              </w:rPr>
              <w:t>V</w:t>
            </w:r>
            <w:bookmarkStart w:id="0" w:name="_GoBack"/>
            <w:bookmarkEnd w:id="0"/>
            <w:r w:rsidRPr="00F8763F">
              <w:rPr>
                <w:rFonts w:cs="Times New Roman"/>
                <w:color w:val="FF0000"/>
                <w:sz w:val="18"/>
                <w:szCs w:val="18"/>
                <w:u w:val="single"/>
              </w:rPr>
              <w:t>ision</w:t>
            </w:r>
          </w:p>
        </w:tc>
        <w:tc>
          <w:tcPr>
            <w:tcW w:w="600" w:type="dxa"/>
            <w:vAlign w:val="center"/>
          </w:tcPr>
          <w:p w:rsidR="00C027D9" w:rsidRPr="00F8763F" w:rsidRDefault="00C027D9" w:rsidP="00C41EED">
            <w:pPr>
              <w:adjustRightInd w:val="0"/>
              <w:snapToGrid w:val="0"/>
              <w:spacing w:line="240" w:lineRule="atLeast"/>
              <w:jc w:val="center"/>
              <w:rPr>
                <w:color w:val="FF0000"/>
                <w:sz w:val="18"/>
                <w:szCs w:val="18"/>
                <w:u w:val="single"/>
              </w:rPr>
            </w:pPr>
            <w:r w:rsidRPr="00F8763F">
              <w:rPr>
                <w:rFonts w:hint="eastAsia"/>
                <w:color w:val="FF0000"/>
                <w:sz w:val="18"/>
                <w:szCs w:val="18"/>
                <w:u w:val="single"/>
              </w:rPr>
              <w:t>3</w:t>
            </w:r>
          </w:p>
        </w:tc>
      </w:tr>
      <w:tr w:rsidR="00C027D9" w:rsidRPr="0003115B" w:rsidTr="00C41EED">
        <w:trPr>
          <w:trHeight w:val="20"/>
        </w:trPr>
        <w:tc>
          <w:tcPr>
            <w:tcW w:w="1332" w:type="dxa"/>
            <w:vMerge/>
            <w:vAlign w:val="center"/>
          </w:tcPr>
          <w:p w:rsidR="00C027D9" w:rsidRPr="00C238D3" w:rsidRDefault="00C027D9" w:rsidP="00C41EED">
            <w:pPr>
              <w:adjustRightInd w:val="0"/>
              <w:snapToGrid w:val="0"/>
              <w:spacing w:line="240" w:lineRule="atLeast"/>
              <w:rPr>
                <w:rFonts w:eastAsia="標楷體"/>
                <w:sz w:val="18"/>
                <w:szCs w:val="18"/>
              </w:rPr>
            </w:pPr>
          </w:p>
        </w:tc>
        <w:tc>
          <w:tcPr>
            <w:tcW w:w="956"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ME601</w:t>
            </w:r>
          </w:p>
        </w:tc>
        <w:tc>
          <w:tcPr>
            <w:tcW w:w="2284"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可</w:t>
            </w:r>
            <w:proofErr w:type="gramStart"/>
            <w:r w:rsidRPr="00EA1C7E">
              <w:rPr>
                <w:rFonts w:ascii="標楷體" w:eastAsia="標楷體" w:hAnsi="標楷體" w:hint="eastAsia"/>
                <w:color w:val="000000"/>
                <w:sz w:val="18"/>
                <w:szCs w:val="18"/>
              </w:rPr>
              <w:t>壓縮流學</w:t>
            </w:r>
            <w:proofErr w:type="gramEnd"/>
          </w:p>
        </w:tc>
        <w:tc>
          <w:tcPr>
            <w:tcW w:w="4560"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Compressible Flow</w:t>
            </w:r>
          </w:p>
        </w:tc>
        <w:tc>
          <w:tcPr>
            <w:tcW w:w="60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03115B" w:rsidTr="00C41EED">
        <w:trPr>
          <w:trHeight w:val="20"/>
        </w:trPr>
        <w:tc>
          <w:tcPr>
            <w:tcW w:w="1332" w:type="dxa"/>
            <w:vMerge/>
            <w:vAlign w:val="center"/>
          </w:tcPr>
          <w:p w:rsidR="00C027D9" w:rsidRPr="00C238D3" w:rsidRDefault="00C027D9" w:rsidP="00C41EED">
            <w:pPr>
              <w:adjustRightInd w:val="0"/>
              <w:snapToGrid w:val="0"/>
              <w:spacing w:line="240" w:lineRule="atLeast"/>
              <w:rPr>
                <w:rFonts w:eastAsia="標楷體"/>
                <w:sz w:val="18"/>
                <w:szCs w:val="18"/>
              </w:rPr>
            </w:pPr>
          </w:p>
        </w:tc>
        <w:tc>
          <w:tcPr>
            <w:tcW w:w="956"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ME602</w:t>
            </w:r>
          </w:p>
        </w:tc>
        <w:tc>
          <w:tcPr>
            <w:tcW w:w="2284" w:type="dxa"/>
            <w:vAlign w:val="center"/>
          </w:tcPr>
          <w:p w:rsidR="00C027D9" w:rsidRPr="00EA1C7E" w:rsidRDefault="00C027D9" w:rsidP="00C41EED">
            <w:pPr>
              <w:jc w:val="left"/>
              <w:rPr>
                <w:rFonts w:ascii="標楷體" w:eastAsia="標楷體" w:hAnsi="標楷體"/>
                <w:color w:val="000000"/>
                <w:sz w:val="18"/>
                <w:szCs w:val="18"/>
              </w:rPr>
            </w:pPr>
            <w:r w:rsidRPr="00EA1C7E">
              <w:rPr>
                <w:rFonts w:ascii="標楷體" w:eastAsia="標楷體" w:hAnsi="標楷體" w:hint="eastAsia"/>
                <w:color w:val="000000"/>
                <w:sz w:val="18"/>
                <w:szCs w:val="18"/>
              </w:rPr>
              <w:t>機器人學</w:t>
            </w:r>
          </w:p>
        </w:tc>
        <w:tc>
          <w:tcPr>
            <w:tcW w:w="4560"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Robotics</w:t>
            </w:r>
          </w:p>
        </w:tc>
        <w:tc>
          <w:tcPr>
            <w:tcW w:w="60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03115B" w:rsidTr="00C41EED">
        <w:trPr>
          <w:trHeight w:val="20"/>
        </w:trPr>
        <w:tc>
          <w:tcPr>
            <w:tcW w:w="1332" w:type="dxa"/>
            <w:vMerge/>
            <w:vAlign w:val="center"/>
          </w:tcPr>
          <w:p w:rsidR="00C027D9" w:rsidRPr="00C238D3" w:rsidRDefault="00C027D9" w:rsidP="00C41EED">
            <w:pPr>
              <w:adjustRightInd w:val="0"/>
              <w:snapToGrid w:val="0"/>
              <w:spacing w:line="240" w:lineRule="atLeast"/>
              <w:rPr>
                <w:rFonts w:eastAsia="標楷體"/>
                <w:sz w:val="18"/>
                <w:szCs w:val="18"/>
              </w:rPr>
            </w:pPr>
          </w:p>
        </w:tc>
        <w:tc>
          <w:tcPr>
            <w:tcW w:w="956"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ME603</w:t>
            </w:r>
          </w:p>
        </w:tc>
        <w:tc>
          <w:tcPr>
            <w:tcW w:w="2284"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複合材料力學</w:t>
            </w:r>
          </w:p>
        </w:tc>
        <w:tc>
          <w:tcPr>
            <w:tcW w:w="4560"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Mechanics of Composite Material</w:t>
            </w:r>
          </w:p>
        </w:tc>
        <w:tc>
          <w:tcPr>
            <w:tcW w:w="60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03115B" w:rsidTr="00C41EED">
        <w:trPr>
          <w:trHeight w:val="20"/>
        </w:trPr>
        <w:tc>
          <w:tcPr>
            <w:tcW w:w="1332" w:type="dxa"/>
            <w:vMerge/>
            <w:vAlign w:val="center"/>
          </w:tcPr>
          <w:p w:rsidR="00C027D9" w:rsidRPr="00C238D3" w:rsidRDefault="00C027D9" w:rsidP="00C41EED">
            <w:pPr>
              <w:adjustRightInd w:val="0"/>
              <w:snapToGrid w:val="0"/>
              <w:spacing w:line="240" w:lineRule="atLeast"/>
              <w:rPr>
                <w:rFonts w:eastAsia="標楷體"/>
                <w:sz w:val="18"/>
                <w:szCs w:val="18"/>
              </w:rPr>
            </w:pPr>
          </w:p>
        </w:tc>
        <w:tc>
          <w:tcPr>
            <w:tcW w:w="956"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ME606</w:t>
            </w:r>
          </w:p>
        </w:tc>
        <w:tc>
          <w:tcPr>
            <w:tcW w:w="2284" w:type="dxa"/>
            <w:vAlign w:val="center"/>
          </w:tcPr>
          <w:p w:rsidR="00C027D9" w:rsidRPr="00EA1C7E" w:rsidRDefault="00C027D9" w:rsidP="00C41EED">
            <w:pPr>
              <w:jc w:val="left"/>
              <w:rPr>
                <w:rFonts w:ascii="標楷體" w:eastAsia="標楷體" w:hAnsi="標楷體"/>
                <w:color w:val="000000"/>
                <w:sz w:val="18"/>
                <w:szCs w:val="18"/>
              </w:rPr>
            </w:pPr>
            <w:r w:rsidRPr="00EA1C7E">
              <w:rPr>
                <w:rFonts w:ascii="標楷體" w:eastAsia="標楷體" w:hAnsi="標楷體" w:hint="eastAsia"/>
                <w:color w:val="000000"/>
                <w:sz w:val="18"/>
                <w:szCs w:val="18"/>
              </w:rPr>
              <w:t>智慧製造</w:t>
            </w:r>
          </w:p>
        </w:tc>
        <w:tc>
          <w:tcPr>
            <w:tcW w:w="4560"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Intelligent Manufacturing</w:t>
            </w:r>
          </w:p>
        </w:tc>
        <w:tc>
          <w:tcPr>
            <w:tcW w:w="60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03115B" w:rsidTr="00C41EED">
        <w:trPr>
          <w:trHeight w:val="20"/>
        </w:trPr>
        <w:tc>
          <w:tcPr>
            <w:tcW w:w="1332" w:type="dxa"/>
            <w:vMerge/>
            <w:vAlign w:val="center"/>
          </w:tcPr>
          <w:p w:rsidR="00C027D9" w:rsidRPr="00C238D3" w:rsidRDefault="00C027D9" w:rsidP="00C41EED">
            <w:pPr>
              <w:adjustRightInd w:val="0"/>
              <w:snapToGrid w:val="0"/>
              <w:spacing w:line="240" w:lineRule="atLeast"/>
              <w:rPr>
                <w:rFonts w:eastAsia="標楷體"/>
                <w:sz w:val="18"/>
                <w:szCs w:val="18"/>
              </w:rPr>
            </w:pPr>
          </w:p>
        </w:tc>
        <w:tc>
          <w:tcPr>
            <w:tcW w:w="956"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ME608</w:t>
            </w:r>
          </w:p>
        </w:tc>
        <w:tc>
          <w:tcPr>
            <w:tcW w:w="2284"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電子冷卻技術</w:t>
            </w:r>
          </w:p>
        </w:tc>
        <w:tc>
          <w:tcPr>
            <w:tcW w:w="4560"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Electronic Cooling Techniques</w:t>
            </w:r>
          </w:p>
        </w:tc>
        <w:tc>
          <w:tcPr>
            <w:tcW w:w="60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03115B" w:rsidTr="00C41EED">
        <w:trPr>
          <w:trHeight w:val="20"/>
        </w:trPr>
        <w:tc>
          <w:tcPr>
            <w:tcW w:w="1332" w:type="dxa"/>
            <w:vMerge/>
            <w:vAlign w:val="center"/>
          </w:tcPr>
          <w:p w:rsidR="00C027D9" w:rsidRPr="00C238D3" w:rsidRDefault="00C027D9" w:rsidP="00C41EED">
            <w:pPr>
              <w:adjustRightInd w:val="0"/>
              <w:snapToGrid w:val="0"/>
              <w:spacing w:line="240" w:lineRule="atLeast"/>
              <w:rPr>
                <w:rFonts w:eastAsia="標楷體"/>
                <w:sz w:val="18"/>
                <w:szCs w:val="18"/>
              </w:rPr>
            </w:pPr>
          </w:p>
        </w:tc>
        <w:tc>
          <w:tcPr>
            <w:tcW w:w="956" w:type="dxa"/>
            <w:vAlign w:val="center"/>
          </w:tcPr>
          <w:p w:rsidR="00C027D9" w:rsidRPr="00C238D3" w:rsidRDefault="00C027D9" w:rsidP="00C41EED">
            <w:pPr>
              <w:adjustRightInd w:val="0"/>
              <w:snapToGrid w:val="0"/>
              <w:spacing w:line="240" w:lineRule="atLeast"/>
              <w:jc w:val="center"/>
              <w:rPr>
                <w:sz w:val="18"/>
                <w:szCs w:val="18"/>
              </w:rPr>
            </w:pPr>
            <w:r w:rsidRPr="00C238D3">
              <w:rPr>
                <w:sz w:val="18"/>
                <w:szCs w:val="18"/>
              </w:rPr>
              <w:t>ME</w:t>
            </w:r>
            <w:r w:rsidRPr="00C238D3">
              <w:rPr>
                <w:rFonts w:hint="eastAsia"/>
                <w:sz w:val="18"/>
                <w:szCs w:val="18"/>
              </w:rPr>
              <w:t>610</w:t>
            </w:r>
          </w:p>
        </w:tc>
        <w:tc>
          <w:tcPr>
            <w:tcW w:w="2284" w:type="dxa"/>
            <w:vAlign w:val="center"/>
          </w:tcPr>
          <w:p w:rsidR="00C027D9" w:rsidRPr="00C238D3" w:rsidRDefault="00C027D9" w:rsidP="00C41EED">
            <w:pPr>
              <w:jc w:val="left"/>
              <w:rPr>
                <w:rFonts w:ascii="Times New Roman" w:eastAsia="標楷體" w:hAnsi="Times New Roman"/>
                <w:sz w:val="18"/>
                <w:szCs w:val="18"/>
              </w:rPr>
            </w:pPr>
            <w:r w:rsidRPr="00C238D3">
              <w:rPr>
                <w:rFonts w:ascii="Times New Roman" w:eastAsia="標楷體" w:hAnsi="Times New Roman"/>
                <w:sz w:val="18"/>
                <w:szCs w:val="18"/>
              </w:rPr>
              <w:t>創新產品設計</w:t>
            </w:r>
          </w:p>
        </w:tc>
        <w:tc>
          <w:tcPr>
            <w:tcW w:w="4560" w:type="dxa"/>
            <w:vAlign w:val="center"/>
          </w:tcPr>
          <w:p w:rsidR="00C027D9" w:rsidRPr="00C238D3" w:rsidRDefault="00C027D9" w:rsidP="00C41EED">
            <w:pPr>
              <w:jc w:val="left"/>
              <w:rPr>
                <w:rFonts w:eastAsia="標楷體"/>
                <w:sz w:val="18"/>
                <w:szCs w:val="18"/>
              </w:rPr>
            </w:pPr>
            <w:r w:rsidRPr="00C238D3">
              <w:rPr>
                <w:rFonts w:eastAsia="標楷體"/>
                <w:sz w:val="18"/>
                <w:szCs w:val="18"/>
              </w:rPr>
              <w:t>Innovative Product Design</w:t>
            </w:r>
          </w:p>
        </w:tc>
        <w:tc>
          <w:tcPr>
            <w:tcW w:w="600" w:type="dxa"/>
            <w:vAlign w:val="center"/>
          </w:tcPr>
          <w:p w:rsidR="00C027D9" w:rsidRPr="00C238D3" w:rsidRDefault="00C027D9" w:rsidP="00C41EED">
            <w:pPr>
              <w:adjustRightInd w:val="0"/>
              <w:snapToGrid w:val="0"/>
              <w:spacing w:line="240" w:lineRule="atLeast"/>
              <w:jc w:val="center"/>
              <w:rPr>
                <w:sz w:val="18"/>
                <w:szCs w:val="18"/>
              </w:rPr>
            </w:pPr>
            <w:r w:rsidRPr="00C238D3">
              <w:rPr>
                <w:rFonts w:hint="eastAsia"/>
                <w:sz w:val="18"/>
                <w:szCs w:val="18"/>
              </w:rPr>
              <w:t>3</w:t>
            </w:r>
          </w:p>
        </w:tc>
      </w:tr>
      <w:tr w:rsidR="00C027D9" w:rsidRPr="0003115B" w:rsidTr="00C41EED">
        <w:trPr>
          <w:trHeight w:val="20"/>
        </w:trPr>
        <w:tc>
          <w:tcPr>
            <w:tcW w:w="1332" w:type="dxa"/>
            <w:vMerge/>
            <w:vAlign w:val="center"/>
          </w:tcPr>
          <w:p w:rsidR="00C027D9" w:rsidRPr="00C238D3" w:rsidRDefault="00C027D9" w:rsidP="00C41EED">
            <w:pPr>
              <w:adjustRightInd w:val="0"/>
              <w:snapToGrid w:val="0"/>
              <w:spacing w:line="240" w:lineRule="atLeast"/>
              <w:rPr>
                <w:rFonts w:eastAsia="標楷體"/>
                <w:sz w:val="18"/>
                <w:szCs w:val="18"/>
              </w:rPr>
            </w:pPr>
          </w:p>
        </w:tc>
        <w:tc>
          <w:tcPr>
            <w:tcW w:w="956" w:type="dxa"/>
            <w:vAlign w:val="center"/>
          </w:tcPr>
          <w:p w:rsidR="00C027D9" w:rsidRPr="00C238D3" w:rsidRDefault="00C027D9" w:rsidP="00C41EED">
            <w:pPr>
              <w:adjustRightInd w:val="0"/>
              <w:snapToGrid w:val="0"/>
              <w:spacing w:line="240" w:lineRule="atLeast"/>
              <w:jc w:val="center"/>
              <w:rPr>
                <w:sz w:val="18"/>
                <w:szCs w:val="18"/>
              </w:rPr>
            </w:pPr>
            <w:r w:rsidRPr="00C238D3">
              <w:rPr>
                <w:sz w:val="18"/>
                <w:szCs w:val="18"/>
              </w:rPr>
              <w:t>ME</w:t>
            </w:r>
            <w:r w:rsidRPr="00C238D3">
              <w:rPr>
                <w:rFonts w:hint="eastAsia"/>
                <w:sz w:val="18"/>
                <w:szCs w:val="18"/>
              </w:rPr>
              <w:t>611</w:t>
            </w:r>
          </w:p>
        </w:tc>
        <w:tc>
          <w:tcPr>
            <w:tcW w:w="2284" w:type="dxa"/>
            <w:vAlign w:val="center"/>
          </w:tcPr>
          <w:p w:rsidR="00C027D9" w:rsidRPr="00C238D3" w:rsidRDefault="00C027D9" w:rsidP="00C41EED">
            <w:pPr>
              <w:jc w:val="left"/>
              <w:rPr>
                <w:rFonts w:ascii="Times New Roman" w:eastAsia="標楷體" w:hAnsi="Times New Roman"/>
                <w:sz w:val="18"/>
                <w:szCs w:val="18"/>
              </w:rPr>
            </w:pPr>
            <w:r w:rsidRPr="00C238D3">
              <w:rPr>
                <w:rFonts w:ascii="Times New Roman" w:eastAsia="標楷體" w:hAnsi="Times New Roman"/>
                <w:sz w:val="18"/>
                <w:szCs w:val="18"/>
              </w:rPr>
              <w:t>創新產品開發實務</w:t>
            </w:r>
          </w:p>
        </w:tc>
        <w:tc>
          <w:tcPr>
            <w:tcW w:w="4560" w:type="dxa"/>
            <w:vAlign w:val="center"/>
          </w:tcPr>
          <w:p w:rsidR="00C027D9" w:rsidRPr="00C238D3" w:rsidRDefault="00C027D9" w:rsidP="00C41EED">
            <w:pPr>
              <w:jc w:val="left"/>
              <w:rPr>
                <w:rFonts w:eastAsia="標楷體"/>
                <w:sz w:val="18"/>
                <w:szCs w:val="18"/>
              </w:rPr>
            </w:pPr>
            <w:r w:rsidRPr="00C238D3">
              <w:rPr>
                <w:rFonts w:eastAsia="標楷體"/>
                <w:sz w:val="18"/>
                <w:szCs w:val="18"/>
              </w:rPr>
              <w:t>Innovative Product Development Practice</w:t>
            </w:r>
          </w:p>
        </w:tc>
        <w:tc>
          <w:tcPr>
            <w:tcW w:w="600" w:type="dxa"/>
            <w:vAlign w:val="center"/>
          </w:tcPr>
          <w:p w:rsidR="00C027D9" w:rsidRPr="00C238D3" w:rsidRDefault="00C027D9" w:rsidP="00C41EED">
            <w:pPr>
              <w:adjustRightInd w:val="0"/>
              <w:snapToGrid w:val="0"/>
              <w:spacing w:line="240" w:lineRule="atLeast"/>
              <w:jc w:val="center"/>
              <w:rPr>
                <w:sz w:val="18"/>
                <w:szCs w:val="18"/>
              </w:rPr>
            </w:pPr>
            <w:r>
              <w:rPr>
                <w:rFonts w:hint="eastAsia"/>
                <w:sz w:val="18"/>
                <w:szCs w:val="18"/>
              </w:rPr>
              <w:t>3</w:t>
            </w:r>
          </w:p>
        </w:tc>
      </w:tr>
      <w:tr w:rsidR="00C027D9" w:rsidRPr="00225AE8" w:rsidTr="00C41EED">
        <w:trPr>
          <w:trHeight w:val="20"/>
        </w:trPr>
        <w:tc>
          <w:tcPr>
            <w:tcW w:w="1332" w:type="dxa"/>
            <w:vMerge/>
            <w:vAlign w:val="center"/>
          </w:tcPr>
          <w:p w:rsidR="00C027D9" w:rsidRPr="00C238D3" w:rsidRDefault="00C027D9" w:rsidP="00C41EED">
            <w:pPr>
              <w:adjustRightInd w:val="0"/>
              <w:snapToGrid w:val="0"/>
              <w:spacing w:line="240" w:lineRule="atLeast"/>
              <w:rPr>
                <w:rFonts w:eastAsia="標楷體"/>
                <w:sz w:val="18"/>
                <w:szCs w:val="18"/>
              </w:rPr>
            </w:pPr>
          </w:p>
        </w:tc>
        <w:tc>
          <w:tcPr>
            <w:tcW w:w="956" w:type="dxa"/>
            <w:vAlign w:val="center"/>
          </w:tcPr>
          <w:p w:rsidR="00C027D9" w:rsidRPr="00425705" w:rsidRDefault="00C027D9" w:rsidP="00C41EED">
            <w:pPr>
              <w:adjustRightInd w:val="0"/>
              <w:snapToGrid w:val="0"/>
              <w:spacing w:line="240" w:lineRule="atLeast"/>
              <w:jc w:val="center"/>
              <w:rPr>
                <w:sz w:val="18"/>
                <w:szCs w:val="18"/>
              </w:rPr>
            </w:pPr>
            <w:r w:rsidRPr="00425705">
              <w:rPr>
                <w:rFonts w:hint="eastAsia"/>
                <w:sz w:val="18"/>
                <w:szCs w:val="18"/>
              </w:rPr>
              <w:t>M</w:t>
            </w:r>
            <w:r w:rsidRPr="00425705">
              <w:rPr>
                <w:sz w:val="18"/>
                <w:szCs w:val="18"/>
              </w:rPr>
              <w:t>E612</w:t>
            </w:r>
          </w:p>
        </w:tc>
        <w:tc>
          <w:tcPr>
            <w:tcW w:w="2284" w:type="dxa"/>
            <w:vAlign w:val="center"/>
          </w:tcPr>
          <w:p w:rsidR="00C027D9" w:rsidRPr="00425705" w:rsidRDefault="00C027D9" w:rsidP="00C41EED">
            <w:pPr>
              <w:jc w:val="left"/>
              <w:rPr>
                <w:rFonts w:ascii="Times New Roman" w:eastAsia="標楷體" w:hAnsi="Times New Roman"/>
                <w:sz w:val="18"/>
                <w:szCs w:val="18"/>
              </w:rPr>
            </w:pPr>
            <w:r w:rsidRPr="00425705">
              <w:rPr>
                <w:rFonts w:ascii="Times New Roman" w:eastAsia="標楷體" w:hAnsi="Times New Roman"/>
                <w:sz w:val="18"/>
                <w:szCs w:val="18"/>
              </w:rPr>
              <w:t>半導體製程技術導論</w:t>
            </w:r>
          </w:p>
        </w:tc>
        <w:tc>
          <w:tcPr>
            <w:tcW w:w="4560" w:type="dxa"/>
            <w:vAlign w:val="center"/>
          </w:tcPr>
          <w:p w:rsidR="00C027D9" w:rsidRPr="00425705" w:rsidRDefault="00C027D9" w:rsidP="00C41EED">
            <w:pPr>
              <w:jc w:val="left"/>
              <w:rPr>
                <w:rFonts w:ascii="Times New Roman" w:eastAsia="標楷體" w:hAnsi="Times New Roman"/>
                <w:sz w:val="18"/>
                <w:szCs w:val="18"/>
              </w:rPr>
            </w:pPr>
            <w:r w:rsidRPr="00425705">
              <w:rPr>
                <w:rFonts w:ascii="Times New Roman" w:eastAsia="標楷體" w:hAnsi="Times New Roman"/>
                <w:sz w:val="18"/>
                <w:szCs w:val="18"/>
              </w:rPr>
              <w:t>Introduction to Semiconductor Manufacturing Technology</w:t>
            </w:r>
          </w:p>
        </w:tc>
        <w:tc>
          <w:tcPr>
            <w:tcW w:w="600" w:type="dxa"/>
            <w:vAlign w:val="center"/>
          </w:tcPr>
          <w:p w:rsidR="00C027D9" w:rsidRPr="00425705" w:rsidRDefault="00C027D9" w:rsidP="00C41EED">
            <w:pPr>
              <w:adjustRightInd w:val="0"/>
              <w:snapToGrid w:val="0"/>
              <w:spacing w:line="240" w:lineRule="atLeast"/>
              <w:jc w:val="center"/>
              <w:rPr>
                <w:sz w:val="18"/>
                <w:szCs w:val="18"/>
              </w:rPr>
            </w:pPr>
            <w:r w:rsidRPr="00425705">
              <w:rPr>
                <w:rFonts w:hint="eastAsia"/>
                <w:sz w:val="18"/>
                <w:szCs w:val="18"/>
              </w:rPr>
              <w:t>3</w:t>
            </w:r>
          </w:p>
        </w:tc>
      </w:tr>
      <w:tr w:rsidR="00C027D9" w:rsidRPr="00225AE8" w:rsidTr="00C41EED">
        <w:trPr>
          <w:trHeight w:val="20"/>
        </w:trPr>
        <w:tc>
          <w:tcPr>
            <w:tcW w:w="1332" w:type="dxa"/>
            <w:vMerge/>
            <w:vAlign w:val="center"/>
          </w:tcPr>
          <w:p w:rsidR="00C027D9" w:rsidRPr="00C238D3" w:rsidRDefault="00C027D9" w:rsidP="00C41EED">
            <w:pPr>
              <w:adjustRightInd w:val="0"/>
              <w:snapToGrid w:val="0"/>
              <w:spacing w:line="240" w:lineRule="atLeast"/>
              <w:rPr>
                <w:rFonts w:eastAsia="標楷體"/>
                <w:sz w:val="18"/>
                <w:szCs w:val="18"/>
              </w:rPr>
            </w:pPr>
          </w:p>
        </w:tc>
        <w:tc>
          <w:tcPr>
            <w:tcW w:w="956" w:type="dxa"/>
            <w:vAlign w:val="center"/>
          </w:tcPr>
          <w:p w:rsidR="00C027D9" w:rsidRPr="00425705" w:rsidRDefault="00C027D9" w:rsidP="00C41EED">
            <w:pPr>
              <w:adjustRightInd w:val="0"/>
              <w:snapToGrid w:val="0"/>
              <w:spacing w:line="240" w:lineRule="atLeast"/>
              <w:jc w:val="center"/>
              <w:rPr>
                <w:sz w:val="18"/>
                <w:szCs w:val="18"/>
              </w:rPr>
            </w:pPr>
            <w:r w:rsidRPr="00425705">
              <w:rPr>
                <w:rFonts w:hint="eastAsia"/>
                <w:sz w:val="18"/>
                <w:szCs w:val="18"/>
              </w:rPr>
              <w:t>M</w:t>
            </w:r>
            <w:r w:rsidRPr="00425705">
              <w:rPr>
                <w:sz w:val="18"/>
                <w:szCs w:val="18"/>
              </w:rPr>
              <w:t>E61</w:t>
            </w:r>
            <w:r w:rsidRPr="00425705">
              <w:rPr>
                <w:rFonts w:hint="eastAsia"/>
                <w:sz w:val="18"/>
                <w:szCs w:val="18"/>
              </w:rPr>
              <w:t>3</w:t>
            </w:r>
          </w:p>
        </w:tc>
        <w:tc>
          <w:tcPr>
            <w:tcW w:w="2284" w:type="dxa"/>
            <w:vAlign w:val="center"/>
          </w:tcPr>
          <w:p w:rsidR="00C027D9" w:rsidRPr="00425705" w:rsidRDefault="00C027D9" w:rsidP="00C41EED">
            <w:pPr>
              <w:jc w:val="left"/>
              <w:rPr>
                <w:rFonts w:ascii="Times New Roman" w:eastAsia="標楷體" w:hAnsi="Times New Roman"/>
                <w:sz w:val="18"/>
                <w:szCs w:val="18"/>
              </w:rPr>
            </w:pPr>
            <w:r w:rsidRPr="00425705">
              <w:rPr>
                <w:rFonts w:ascii="Times New Roman" w:eastAsia="標楷體" w:hAnsi="Times New Roman"/>
                <w:sz w:val="18"/>
                <w:szCs w:val="18"/>
              </w:rPr>
              <w:t>人工智慧</w:t>
            </w:r>
          </w:p>
        </w:tc>
        <w:tc>
          <w:tcPr>
            <w:tcW w:w="4560" w:type="dxa"/>
            <w:vAlign w:val="center"/>
          </w:tcPr>
          <w:p w:rsidR="00C027D9" w:rsidRPr="00425705" w:rsidRDefault="00C027D9" w:rsidP="00C41EED">
            <w:pPr>
              <w:jc w:val="left"/>
              <w:rPr>
                <w:rFonts w:ascii="Times New Roman" w:eastAsia="標楷體" w:hAnsi="Times New Roman"/>
                <w:sz w:val="18"/>
                <w:szCs w:val="18"/>
              </w:rPr>
            </w:pPr>
            <w:r w:rsidRPr="00425705">
              <w:rPr>
                <w:rFonts w:ascii="Times New Roman" w:eastAsia="標楷體" w:hAnsi="Times New Roman"/>
                <w:sz w:val="18"/>
                <w:szCs w:val="18"/>
              </w:rPr>
              <w:t>Artificial Intelligence</w:t>
            </w:r>
          </w:p>
        </w:tc>
        <w:tc>
          <w:tcPr>
            <w:tcW w:w="600" w:type="dxa"/>
            <w:vAlign w:val="center"/>
          </w:tcPr>
          <w:p w:rsidR="00C027D9" w:rsidRPr="00425705" w:rsidRDefault="00C027D9" w:rsidP="00C41EED">
            <w:pPr>
              <w:adjustRightInd w:val="0"/>
              <w:snapToGrid w:val="0"/>
              <w:spacing w:line="240" w:lineRule="atLeast"/>
              <w:jc w:val="center"/>
              <w:rPr>
                <w:sz w:val="18"/>
                <w:szCs w:val="18"/>
              </w:rPr>
            </w:pPr>
            <w:r w:rsidRPr="00425705">
              <w:rPr>
                <w:rFonts w:hint="eastAsia"/>
                <w:sz w:val="18"/>
                <w:szCs w:val="18"/>
              </w:rPr>
              <w:t>3</w:t>
            </w:r>
          </w:p>
        </w:tc>
      </w:tr>
      <w:tr w:rsidR="00C027D9" w:rsidRPr="0003115B" w:rsidTr="00C41EED">
        <w:trPr>
          <w:trHeight w:val="1563"/>
        </w:trPr>
        <w:tc>
          <w:tcPr>
            <w:tcW w:w="1332" w:type="dxa"/>
            <w:tcBorders>
              <w:bottom w:val="single" w:sz="8" w:space="0" w:color="auto"/>
            </w:tcBorders>
            <w:vAlign w:val="center"/>
          </w:tcPr>
          <w:p w:rsidR="00C027D9" w:rsidRPr="00C238D3" w:rsidRDefault="00C027D9" w:rsidP="00C41EED">
            <w:pPr>
              <w:adjustRightInd w:val="0"/>
              <w:snapToGrid w:val="0"/>
              <w:spacing w:line="240" w:lineRule="atLeast"/>
              <w:jc w:val="center"/>
              <w:rPr>
                <w:rFonts w:eastAsia="標楷體"/>
                <w:sz w:val="18"/>
                <w:szCs w:val="18"/>
              </w:rPr>
            </w:pPr>
            <w:r w:rsidRPr="00C238D3">
              <w:rPr>
                <w:rFonts w:eastAsia="標楷體" w:hint="eastAsia"/>
                <w:sz w:val="18"/>
                <w:szCs w:val="18"/>
              </w:rPr>
              <w:t>備註</w:t>
            </w:r>
          </w:p>
          <w:p w:rsidR="00C027D9" w:rsidRPr="00C238D3" w:rsidRDefault="00C027D9" w:rsidP="00C41EED">
            <w:pPr>
              <w:adjustRightInd w:val="0"/>
              <w:snapToGrid w:val="0"/>
              <w:spacing w:line="240" w:lineRule="atLeast"/>
              <w:jc w:val="center"/>
              <w:rPr>
                <w:rFonts w:eastAsia="標楷體"/>
                <w:sz w:val="18"/>
                <w:szCs w:val="18"/>
              </w:rPr>
            </w:pPr>
            <w:r w:rsidRPr="00C238D3">
              <w:rPr>
                <w:rFonts w:eastAsia="標楷體"/>
                <w:sz w:val="18"/>
                <w:szCs w:val="18"/>
              </w:rPr>
              <w:t>Remarks</w:t>
            </w:r>
          </w:p>
        </w:tc>
        <w:tc>
          <w:tcPr>
            <w:tcW w:w="8400" w:type="dxa"/>
            <w:gridSpan w:val="4"/>
            <w:tcBorders>
              <w:bottom w:val="single" w:sz="8" w:space="0" w:color="auto"/>
            </w:tcBorders>
            <w:vAlign w:val="center"/>
          </w:tcPr>
          <w:p w:rsidR="00C027D9" w:rsidRPr="00C238D3" w:rsidRDefault="00C027D9" w:rsidP="00C027D9">
            <w:pPr>
              <w:numPr>
                <w:ilvl w:val="0"/>
                <w:numId w:val="29"/>
              </w:numPr>
              <w:adjustRightInd w:val="0"/>
              <w:snapToGrid w:val="0"/>
              <w:spacing w:line="240" w:lineRule="atLeast"/>
              <w:jc w:val="left"/>
              <w:rPr>
                <w:sz w:val="18"/>
                <w:szCs w:val="18"/>
              </w:rPr>
            </w:pPr>
            <w:r w:rsidRPr="00C238D3">
              <w:rPr>
                <w:rFonts w:eastAsia="標楷體"/>
                <w:sz w:val="18"/>
                <w:szCs w:val="18"/>
              </w:rPr>
              <w:t>應符合以下其中之一項規定，始得畢業：</w:t>
            </w:r>
          </w:p>
          <w:p w:rsidR="00C027D9" w:rsidRPr="00C238D3" w:rsidRDefault="00C027D9" w:rsidP="00C027D9">
            <w:pPr>
              <w:numPr>
                <w:ilvl w:val="0"/>
                <w:numId w:val="23"/>
              </w:numPr>
              <w:adjustRightInd w:val="0"/>
              <w:snapToGrid w:val="0"/>
              <w:spacing w:line="240" w:lineRule="atLeast"/>
              <w:ind w:rightChars="22" w:right="53"/>
              <w:rPr>
                <w:sz w:val="18"/>
                <w:szCs w:val="18"/>
              </w:rPr>
            </w:pPr>
            <w:r w:rsidRPr="00C238D3">
              <w:rPr>
                <w:rFonts w:eastAsia="標楷體"/>
                <w:sz w:val="18"/>
                <w:szCs w:val="18"/>
              </w:rPr>
              <w:t>撰寫技術性論文者：畢業學分數為</w:t>
            </w:r>
            <w:r w:rsidRPr="00C238D3">
              <w:rPr>
                <w:sz w:val="18"/>
                <w:szCs w:val="18"/>
              </w:rPr>
              <w:t>36</w:t>
            </w:r>
            <w:r w:rsidRPr="00C238D3">
              <w:rPr>
                <w:rFonts w:eastAsia="標楷體"/>
                <w:sz w:val="18"/>
                <w:szCs w:val="18"/>
              </w:rPr>
              <w:t>學分，除論文</w:t>
            </w:r>
            <w:r w:rsidRPr="00C238D3">
              <w:rPr>
                <w:sz w:val="18"/>
                <w:szCs w:val="18"/>
              </w:rPr>
              <w:t>3</w:t>
            </w:r>
            <w:r w:rsidRPr="00C238D3">
              <w:rPr>
                <w:rFonts w:eastAsia="標楷體"/>
                <w:sz w:val="18"/>
                <w:szCs w:val="18"/>
              </w:rPr>
              <w:t>學分外，需修畢必修及選修</w:t>
            </w:r>
            <w:r>
              <w:rPr>
                <w:rFonts w:eastAsia="標楷體"/>
                <w:sz w:val="18"/>
                <w:szCs w:val="18"/>
              </w:rPr>
              <w:t>研究所</w:t>
            </w:r>
            <w:r w:rsidRPr="00C238D3">
              <w:rPr>
                <w:rFonts w:eastAsia="標楷體"/>
                <w:sz w:val="18"/>
                <w:szCs w:val="18"/>
              </w:rPr>
              <w:t>課程共</w:t>
            </w:r>
            <w:r w:rsidRPr="00C238D3">
              <w:rPr>
                <w:sz w:val="18"/>
                <w:szCs w:val="18"/>
              </w:rPr>
              <w:t>33</w:t>
            </w:r>
            <w:r w:rsidRPr="00C238D3">
              <w:rPr>
                <w:rFonts w:eastAsia="標楷體"/>
                <w:sz w:val="18"/>
                <w:szCs w:val="18"/>
              </w:rPr>
              <w:t>學分（其中本所課程至少</w:t>
            </w:r>
            <w:r w:rsidRPr="00C238D3">
              <w:rPr>
                <w:sz w:val="18"/>
                <w:szCs w:val="18"/>
              </w:rPr>
              <w:t>21</w:t>
            </w:r>
            <w:r w:rsidRPr="00C238D3">
              <w:rPr>
                <w:rFonts w:eastAsia="標楷體"/>
                <w:sz w:val="18"/>
                <w:szCs w:val="18"/>
              </w:rPr>
              <w:t>學分）。</w:t>
            </w:r>
          </w:p>
          <w:p w:rsidR="00C027D9" w:rsidRPr="00C238D3" w:rsidRDefault="00C027D9" w:rsidP="00C027D9">
            <w:pPr>
              <w:numPr>
                <w:ilvl w:val="0"/>
                <w:numId w:val="23"/>
              </w:numPr>
              <w:adjustRightInd w:val="0"/>
              <w:snapToGrid w:val="0"/>
              <w:spacing w:line="240" w:lineRule="atLeast"/>
              <w:ind w:rightChars="22" w:right="53"/>
              <w:rPr>
                <w:sz w:val="18"/>
                <w:szCs w:val="18"/>
              </w:rPr>
            </w:pPr>
            <w:r w:rsidRPr="00C238D3">
              <w:rPr>
                <w:rFonts w:eastAsia="標楷體"/>
                <w:sz w:val="18"/>
                <w:szCs w:val="18"/>
              </w:rPr>
              <w:t>撰寫學術性論文者：畢業學分數為</w:t>
            </w:r>
            <w:r w:rsidRPr="00C238D3">
              <w:rPr>
                <w:sz w:val="18"/>
                <w:szCs w:val="18"/>
              </w:rPr>
              <w:t>30</w:t>
            </w:r>
            <w:r w:rsidRPr="00C238D3">
              <w:rPr>
                <w:rFonts w:eastAsia="標楷體"/>
                <w:sz w:val="18"/>
                <w:szCs w:val="18"/>
              </w:rPr>
              <w:t>學分，除論文</w:t>
            </w:r>
            <w:r w:rsidRPr="00C238D3">
              <w:rPr>
                <w:sz w:val="18"/>
                <w:szCs w:val="18"/>
              </w:rPr>
              <w:t>6</w:t>
            </w:r>
            <w:r w:rsidRPr="00C238D3">
              <w:rPr>
                <w:rFonts w:eastAsia="標楷體"/>
                <w:sz w:val="18"/>
                <w:szCs w:val="18"/>
              </w:rPr>
              <w:t>學分外，需修畢必修及選修</w:t>
            </w:r>
            <w:r>
              <w:rPr>
                <w:rFonts w:eastAsia="標楷體"/>
                <w:sz w:val="18"/>
                <w:szCs w:val="18"/>
              </w:rPr>
              <w:t>研究所</w:t>
            </w:r>
            <w:r w:rsidRPr="00C238D3">
              <w:rPr>
                <w:rFonts w:eastAsia="標楷體"/>
                <w:sz w:val="18"/>
                <w:szCs w:val="18"/>
              </w:rPr>
              <w:t>課程共</w:t>
            </w:r>
            <w:r w:rsidRPr="00C238D3">
              <w:rPr>
                <w:sz w:val="18"/>
                <w:szCs w:val="18"/>
              </w:rPr>
              <w:t>24</w:t>
            </w:r>
            <w:r w:rsidRPr="00C238D3">
              <w:rPr>
                <w:rFonts w:eastAsia="標楷體"/>
                <w:sz w:val="18"/>
                <w:szCs w:val="18"/>
              </w:rPr>
              <w:t>學分</w:t>
            </w:r>
            <w:r w:rsidRPr="00C238D3">
              <w:rPr>
                <w:rFonts w:eastAsia="標楷體"/>
                <w:sz w:val="18"/>
                <w:szCs w:val="18"/>
              </w:rPr>
              <w:t>(</w:t>
            </w:r>
            <w:r w:rsidRPr="00C238D3">
              <w:rPr>
                <w:rFonts w:eastAsia="標楷體"/>
                <w:sz w:val="18"/>
                <w:szCs w:val="18"/>
              </w:rPr>
              <w:t>其中本所課程至少</w:t>
            </w:r>
            <w:r w:rsidRPr="00C238D3">
              <w:rPr>
                <w:sz w:val="18"/>
                <w:szCs w:val="18"/>
              </w:rPr>
              <w:t>15</w:t>
            </w:r>
            <w:r w:rsidRPr="00C238D3">
              <w:rPr>
                <w:rFonts w:eastAsia="標楷體"/>
                <w:sz w:val="18"/>
                <w:szCs w:val="18"/>
              </w:rPr>
              <w:t>學分</w:t>
            </w:r>
            <w:r w:rsidRPr="00C238D3">
              <w:rPr>
                <w:rFonts w:eastAsia="標楷體"/>
                <w:sz w:val="18"/>
                <w:szCs w:val="18"/>
              </w:rPr>
              <w:t>)</w:t>
            </w:r>
            <w:r w:rsidRPr="00C238D3">
              <w:rPr>
                <w:rFonts w:eastAsia="標楷體"/>
                <w:sz w:val="18"/>
                <w:szCs w:val="18"/>
              </w:rPr>
              <w:t>。</w:t>
            </w:r>
          </w:p>
          <w:p w:rsidR="00C027D9" w:rsidRPr="00C238D3" w:rsidRDefault="00C027D9" w:rsidP="00C027D9">
            <w:pPr>
              <w:numPr>
                <w:ilvl w:val="0"/>
                <w:numId w:val="29"/>
              </w:numPr>
              <w:adjustRightInd w:val="0"/>
              <w:snapToGrid w:val="0"/>
              <w:spacing w:line="240" w:lineRule="atLeast"/>
              <w:ind w:left="212" w:hanging="212"/>
              <w:jc w:val="left"/>
              <w:rPr>
                <w:rFonts w:eastAsia="標楷體"/>
                <w:sz w:val="18"/>
                <w:szCs w:val="18"/>
              </w:rPr>
            </w:pPr>
            <w:r w:rsidRPr="00C238D3">
              <w:rPr>
                <w:rFonts w:eastAsia="標楷體"/>
                <w:sz w:val="18"/>
                <w:szCs w:val="18"/>
              </w:rPr>
              <w:t>選修本系大四課程，所上只承認二門課（</w:t>
            </w:r>
            <w:r w:rsidRPr="00C238D3">
              <w:rPr>
                <w:rFonts w:eastAsia="標楷體"/>
                <w:sz w:val="18"/>
                <w:szCs w:val="18"/>
              </w:rPr>
              <w:t>6</w:t>
            </w:r>
            <w:r w:rsidRPr="00C238D3">
              <w:rPr>
                <w:rFonts w:eastAsia="標楷體"/>
                <w:sz w:val="18"/>
                <w:szCs w:val="18"/>
              </w:rPr>
              <w:t>學分）。</w:t>
            </w:r>
          </w:p>
          <w:p w:rsidR="00C027D9" w:rsidRPr="00C238D3" w:rsidRDefault="00C027D9" w:rsidP="00C027D9">
            <w:pPr>
              <w:numPr>
                <w:ilvl w:val="0"/>
                <w:numId w:val="29"/>
              </w:numPr>
              <w:adjustRightInd w:val="0"/>
              <w:snapToGrid w:val="0"/>
              <w:spacing w:line="240" w:lineRule="atLeast"/>
              <w:ind w:left="212" w:hanging="212"/>
              <w:jc w:val="left"/>
              <w:rPr>
                <w:rFonts w:eastAsia="標楷體"/>
                <w:sz w:val="18"/>
                <w:szCs w:val="18"/>
              </w:rPr>
            </w:pPr>
            <w:r w:rsidRPr="00C238D3">
              <w:rPr>
                <w:rFonts w:eastAsia="標楷體"/>
                <w:sz w:val="18"/>
                <w:szCs w:val="18"/>
              </w:rPr>
              <w:t>系統選課前須填寫指導教授「選課同意表」，並經指導教授同意後使可選課，若擅自更改科目，</w:t>
            </w:r>
            <w:proofErr w:type="gramStart"/>
            <w:r w:rsidRPr="00C238D3">
              <w:rPr>
                <w:rFonts w:eastAsia="標楷體"/>
                <w:sz w:val="18"/>
                <w:szCs w:val="18"/>
              </w:rPr>
              <w:t>爾後系</w:t>
            </w:r>
            <w:proofErr w:type="gramEnd"/>
            <w:r w:rsidRPr="00C238D3">
              <w:rPr>
                <w:rFonts w:eastAsia="標楷體"/>
                <w:sz w:val="18"/>
                <w:szCs w:val="18"/>
              </w:rPr>
              <w:t>上不承認該學分時不得有異議。</w:t>
            </w:r>
          </w:p>
          <w:p w:rsidR="00C027D9" w:rsidRPr="00C238D3" w:rsidRDefault="00C027D9" w:rsidP="00C027D9">
            <w:pPr>
              <w:numPr>
                <w:ilvl w:val="0"/>
                <w:numId w:val="29"/>
              </w:numPr>
              <w:adjustRightInd w:val="0"/>
              <w:snapToGrid w:val="0"/>
              <w:spacing w:line="240" w:lineRule="atLeast"/>
              <w:ind w:left="212" w:hanging="212"/>
              <w:jc w:val="left"/>
              <w:rPr>
                <w:rFonts w:eastAsia="標楷體"/>
                <w:sz w:val="18"/>
                <w:szCs w:val="18"/>
              </w:rPr>
            </w:pPr>
            <w:r w:rsidRPr="00C238D3">
              <w:rPr>
                <w:rFonts w:ascii="標楷體" w:eastAsia="標楷體" w:hAnsi="標楷體" w:hint="eastAsia"/>
                <w:bCs/>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C027D9" w:rsidRPr="00225AE8" w:rsidRDefault="00C027D9" w:rsidP="00C027D9">
            <w:pPr>
              <w:numPr>
                <w:ilvl w:val="0"/>
                <w:numId w:val="29"/>
              </w:numPr>
              <w:adjustRightInd w:val="0"/>
              <w:snapToGrid w:val="0"/>
              <w:spacing w:line="240" w:lineRule="atLeast"/>
              <w:ind w:left="212" w:rightChars="22" w:right="53" w:hanging="212"/>
              <w:jc w:val="left"/>
              <w:rPr>
                <w:sz w:val="18"/>
                <w:szCs w:val="18"/>
              </w:rPr>
            </w:pPr>
            <w:r w:rsidRPr="00C238D3">
              <w:rPr>
                <w:rFonts w:eastAsia="標楷體"/>
                <w:sz w:val="18"/>
                <w:szCs w:val="18"/>
              </w:rPr>
              <w:t>其他相關規定請參閱網址</w:t>
            </w:r>
            <w:r w:rsidRPr="00206834">
              <w:rPr>
                <w:rFonts w:eastAsia="標楷體"/>
                <w:sz w:val="18"/>
                <w:szCs w:val="18"/>
              </w:rPr>
              <w:t>http://www.mech.yzu.edu.tw/</w:t>
            </w:r>
            <w:r w:rsidRPr="00206834">
              <w:rPr>
                <w:rFonts w:eastAsia="標楷體"/>
                <w:sz w:val="18"/>
                <w:szCs w:val="18"/>
              </w:rPr>
              <w:t>學生事務</w:t>
            </w:r>
            <w:r w:rsidRPr="00206834">
              <w:rPr>
                <w:rFonts w:eastAsia="標楷體"/>
                <w:sz w:val="18"/>
                <w:szCs w:val="18"/>
              </w:rPr>
              <w:t>/</w:t>
            </w:r>
            <w:r>
              <w:rPr>
                <w:rFonts w:eastAsia="標楷體"/>
                <w:sz w:val="18"/>
                <w:szCs w:val="18"/>
              </w:rPr>
              <w:t>課程與修業</w:t>
            </w:r>
            <w:r w:rsidRPr="00C238D3">
              <w:rPr>
                <w:rFonts w:eastAsia="標楷體"/>
                <w:sz w:val="18"/>
                <w:szCs w:val="18"/>
              </w:rPr>
              <w:t>/</w:t>
            </w:r>
            <w:r w:rsidRPr="00C238D3">
              <w:rPr>
                <w:rFonts w:eastAsia="標楷體"/>
                <w:sz w:val="18"/>
                <w:szCs w:val="18"/>
              </w:rPr>
              <w:t>研究所</w:t>
            </w:r>
            <w:r w:rsidRPr="00C238D3">
              <w:rPr>
                <w:rFonts w:eastAsia="標楷體"/>
                <w:sz w:val="18"/>
                <w:szCs w:val="18"/>
              </w:rPr>
              <w:t>(</w:t>
            </w:r>
            <w:r w:rsidRPr="00C238D3">
              <w:rPr>
                <w:rFonts w:eastAsia="標楷體"/>
                <w:sz w:val="18"/>
                <w:szCs w:val="18"/>
              </w:rPr>
              <w:t>碩士班</w:t>
            </w:r>
            <w:r>
              <w:rPr>
                <w:rFonts w:eastAsia="標楷體"/>
                <w:sz w:val="18"/>
                <w:szCs w:val="18"/>
              </w:rPr>
              <w:t>)/</w:t>
            </w:r>
            <w:r w:rsidRPr="00C238D3">
              <w:rPr>
                <w:rFonts w:eastAsia="標楷體"/>
                <w:sz w:val="18"/>
                <w:szCs w:val="18"/>
              </w:rPr>
              <w:t>碩士在職專班修業辦法。</w:t>
            </w:r>
          </w:p>
          <w:p w:rsidR="00C027D9" w:rsidRPr="00C238D3" w:rsidRDefault="00C027D9" w:rsidP="00C41EED">
            <w:pPr>
              <w:adjustRightInd w:val="0"/>
              <w:snapToGrid w:val="0"/>
              <w:spacing w:line="240" w:lineRule="atLeast"/>
              <w:ind w:rightChars="22" w:right="53"/>
              <w:jc w:val="left"/>
              <w:rPr>
                <w:sz w:val="18"/>
                <w:szCs w:val="18"/>
              </w:rPr>
            </w:pPr>
          </w:p>
          <w:p w:rsidR="00C027D9" w:rsidRPr="00C238D3" w:rsidRDefault="00C027D9" w:rsidP="00C027D9">
            <w:pPr>
              <w:widowControl w:val="0"/>
              <w:numPr>
                <w:ilvl w:val="0"/>
                <w:numId w:val="30"/>
              </w:numPr>
              <w:tabs>
                <w:tab w:val="clear" w:pos="480"/>
                <w:tab w:val="num" w:pos="211"/>
              </w:tabs>
              <w:adjustRightInd w:val="0"/>
              <w:snapToGrid w:val="0"/>
              <w:spacing w:line="240" w:lineRule="atLeast"/>
              <w:jc w:val="left"/>
              <w:rPr>
                <w:rFonts w:eastAsia="標楷體"/>
                <w:sz w:val="18"/>
                <w:szCs w:val="18"/>
              </w:rPr>
            </w:pPr>
            <w:r w:rsidRPr="00C238D3">
              <w:rPr>
                <w:sz w:val="18"/>
                <w:szCs w:val="18"/>
              </w:rPr>
              <w:t>Please choose one of two rules for graduation:</w:t>
            </w:r>
          </w:p>
          <w:p w:rsidR="00C027D9" w:rsidRPr="00C238D3" w:rsidRDefault="00C027D9" w:rsidP="00C027D9">
            <w:pPr>
              <w:widowControl w:val="0"/>
              <w:numPr>
                <w:ilvl w:val="1"/>
                <w:numId w:val="30"/>
              </w:numPr>
              <w:adjustRightInd w:val="0"/>
              <w:snapToGrid w:val="0"/>
              <w:spacing w:line="240" w:lineRule="atLeast"/>
              <w:ind w:left="960" w:rightChars="100" w:right="240"/>
              <w:rPr>
                <w:rFonts w:eastAsia="標楷體"/>
                <w:sz w:val="18"/>
                <w:szCs w:val="18"/>
              </w:rPr>
            </w:pPr>
            <w:r w:rsidRPr="00C238D3">
              <w:rPr>
                <w:rFonts w:eastAsia="標楷體"/>
                <w:sz w:val="18"/>
                <w:szCs w:val="18"/>
              </w:rPr>
              <w:t xml:space="preserve">Technical Thesis: </w:t>
            </w:r>
          </w:p>
          <w:p w:rsidR="00C027D9" w:rsidRPr="00C238D3" w:rsidRDefault="00C027D9" w:rsidP="00C41EED">
            <w:pPr>
              <w:adjustRightInd w:val="0"/>
              <w:snapToGrid w:val="0"/>
              <w:spacing w:line="240" w:lineRule="atLeast"/>
              <w:ind w:left="960" w:rightChars="100" w:right="240"/>
              <w:rPr>
                <w:rFonts w:eastAsia="標楷體"/>
                <w:sz w:val="18"/>
                <w:szCs w:val="18"/>
              </w:rPr>
            </w:pPr>
            <w:r w:rsidRPr="00C238D3">
              <w:rPr>
                <w:sz w:val="18"/>
                <w:szCs w:val="18"/>
              </w:rPr>
              <w:t>Minimum credits for graduation: 36 credits, including 33 credits from required and ele</w:t>
            </w:r>
            <w:r>
              <w:rPr>
                <w:sz w:val="18"/>
                <w:szCs w:val="18"/>
              </w:rPr>
              <w:t>ctive courses (</w:t>
            </w:r>
            <w:r w:rsidRPr="00C238D3">
              <w:rPr>
                <w:sz w:val="18"/>
                <w:szCs w:val="18"/>
              </w:rPr>
              <w:t>at least 21 credits must relate to Mechanical Engineering Master degree courses).</w:t>
            </w:r>
          </w:p>
          <w:p w:rsidR="00C027D9" w:rsidRPr="00C238D3" w:rsidRDefault="00C027D9" w:rsidP="00C027D9">
            <w:pPr>
              <w:widowControl w:val="0"/>
              <w:numPr>
                <w:ilvl w:val="1"/>
                <w:numId w:val="30"/>
              </w:numPr>
              <w:adjustRightInd w:val="0"/>
              <w:snapToGrid w:val="0"/>
              <w:spacing w:line="240" w:lineRule="atLeast"/>
              <w:ind w:left="960" w:rightChars="100" w:right="240"/>
              <w:rPr>
                <w:rFonts w:eastAsia="標楷體"/>
                <w:sz w:val="18"/>
                <w:szCs w:val="18"/>
              </w:rPr>
            </w:pPr>
            <w:r w:rsidRPr="00C238D3">
              <w:rPr>
                <w:rFonts w:eastAsia="標楷體"/>
                <w:sz w:val="18"/>
                <w:szCs w:val="18"/>
              </w:rPr>
              <w:t xml:space="preserve">Academic Thesis: </w:t>
            </w:r>
          </w:p>
          <w:p w:rsidR="00C027D9" w:rsidRPr="00C238D3" w:rsidRDefault="00C027D9" w:rsidP="00C41EED">
            <w:pPr>
              <w:adjustRightInd w:val="0"/>
              <w:snapToGrid w:val="0"/>
              <w:spacing w:line="240" w:lineRule="atLeast"/>
              <w:ind w:left="960" w:rightChars="100" w:right="240"/>
              <w:rPr>
                <w:rFonts w:eastAsia="標楷體"/>
                <w:sz w:val="18"/>
                <w:szCs w:val="18"/>
              </w:rPr>
            </w:pPr>
            <w:r w:rsidRPr="00C238D3">
              <w:rPr>
                <w:sz w:val="18"/>
                <w:szCs w:val="18"/>
              </w:rPr>
              <w:t xml:space="preserve">Minimum credits for graduation: 30 credits, including 24 credits from </w:t>
            </w:r>
            <w:r>
              <w:rPr>
                <w:sz w:val="18"/>
                <w:szCs w:val="18"/>
              </w:rPr>
              <w:t>required and elective courses (</w:t>
            </w:r>
            <w:r w:rsidRPr="00C238D3">
              <w:rPr>
                <w:sz w:val="18"/>
                <w:szCs w:val="18"/>
              </w:rPr>
              <w:t>at least 15 credits must relate to Mechanical Engineering Master degree courses).</w:t>
            </w:r>
          </w:p>
          <w:p w:rsidR="00C027D9" w:rsidRDefault="00C027D9" w:rsidP="00C027D9">
            <w:pPr>
              <w:widowControl w:val="0"/>
              <w:numPr>
                <w:ilvl w:val="0"/>
                <w:numId w:val="30"/>
              </w:numPr>
              <w:tabs>
                <w:tab w:val="clear" w:pos="480"/>
                <w:tab w:val="num" w:pos="211"/>
              </w:tabs>
              <w:adjustRightInd w:val="0"/>
              <w:snapToGrid w:val="0"/>
              <w:spacing w:line="240" w:lineRule="atLeast"/>
              <w:ind w:left="212" w:hanging="212"/>
              <w:jc w:val="left"/>
              <w:rPr>
                <w:sz w:val="18"/>
                <w:szCs w:val="18"/>
              </w:rPr>
            </w:pPr>
            <w:r w:rsidRPr="00C238D3">
              <w:rPr>
                <w:sz w:val="18"/>
                <w:szCs w:val="18"/>
              </w:rPr>
              <w:t>The Mechanical Engineering department admits only two fourth year undergraduate courses (i.e. 6 credits) for elective courses.</w:t>
            </w:r>
          </w:p>
          <w:p w:rsidR="00C027D9" w:rsidRPr="00E739B0" w:rsidRDefault="00C027D9" w:rsidP="00C027D9">
            <w:pPr>
              <w:widowControl w:val="0"/>
              <w:numPr>
                <w:ilvl w:val="0"/>
                <w:numId w:val="30"/>
              </w:numPr>
              <w:tabs>
                <w:tab w:val="clear" w:pos="480"/>
                <w:tab w:val="num" w:pos="211"/>
              </w:tabs>
              <w:adjustRightInd w:val="0"/>
              <w:snapToGrid w:val="0"/>
              <w:spacing w:line="240" w:lineRule="atLeast"/>
              <w:ind w:left="212" w:hanging="212"/>
              <w:jc w:val="left"/>
              <w:rPr>
                <w:sz w:val="18"/>
                <w:szCs w:val="18"/>
              </w:rPr>
            </w:pPr>
            <w:r w:rsidRPr="00E739B0">
              <w:rPr>
                <w:rFonts w:cs="Arial"/>
                <w:sz w:val="18"/>
                <w:szCs w:val="18"/>
              </w:rPr>
              <w:t>All graduate students should fill out “Advisor Approval Courses Form” and be approved by the advisor before register any courses on the portal system. The form cannot be changed by yourself to avoid disputes.</w:t>
            </w:r>
          </w:p>
          <w:p w:rsidR="00C027D9" w:rsidRPr="00C238D3" w:rsidRDefault="00C027D9" w:rsidP="00C027D9">
            <w:pPr>
              <w:widowControl w:val="0"/>
              <w:numPr>
                <w:ilvl w:val="0"/>
                <w:numId w:val="30"/>
              </w:numPr>
              <w:tabs>
                <w:tab w:val="clear" w:pos="480"/>
                <w:tab w:val="num" w:pos="211"/>
              </w:tabs>
              <w:adjustRightInd w:val="0"/>
              <w:snapToGrid w:val="0"/>
              <w:spacing w:line="240" w:lineRule="atLeast"/>
              <w:ind w:left="212" w:hanging="212"/>
              <w:jc w:val="left"/>
              <w:rPr>
                <w:sz w:val="18"/>
                <w:szCs w:val="18"/>
              </w:rPr>
            </w:pPr>
            <w:r w:rsidRPr="00C238D3">
              <w:rPr>
                <w:rFonts w:cs="Arial"/>
                <w:sz w:val="18"/>
                <w:szCs w:val="18"/>
              </w:rPr>
              <w:t>Based on the regulations of Yuan Ze University Academic Research Ethics Education Course Implementation Highlights, all graduate students should complete </w:t>
            </w:r>
            <w:r w:rsidRPr="00C238D3">
              <w:rPr>
                <w:rFonts w:cs="Arial"/>
                <w:b/>
                <w:bCs/>
                <w:sz w:val="18"/>
                <w:szCs w:val="18"/>
              </w:rPr>
              <w:t>Academic Research Ethics Education Course</w:t>
            </w:r>
            <w:r w:rsidRPr="00C238D3">
              <w:rPr>
                <w:rFonts w:cs="Arial"/>
                <w:sz w:val="18"/>
                <w:szCs w:val="18"/>
              </w:rPr>
              <w:t> by the end of first semester. The deadline for the course completion has to be the date before the application of</w:t>
            </w:r>
            <w:r w:rsidRPr="00C238D3">
              <w:rPr>
                <w:sz w:val="18"/>
                <w:szCs w:val="18"/>
              </w:rPr>
              <w:t xml:space="preserve"> </w:t>
            </w:r>
            <w:r w:rsidRPr="00C238D3">
              <w:rPr>
                <w:rFonts w:cs="Arial"/>
                <w:sz w:val="18"/>
                <w:szCs w:val="18"/>
              </w:rPr>
              <w:t>thesis oral defense. "No Course and No Defense."</w:t>
            </w:r>
          </w:p>
          <w:p w:rsidR="00C027D9" w:rsidRPr="00C238D3" w:rsidRDefault="00C027D9" w:rsidP="00C027D9">
            <w:pPr>
              <w:widowControl w:val="0"/>
              <w:numPr>
                <w:ilvl w:val="0"/>
                <w:numId w:val="30"/>
              </w:numPr>
              <w:adjustRightInd w:val="0"/>
              <w:snapToGrid w:val="0"/>
              <w:spacing w:line="240" w:lineRule="atLeast"/>
              <w:ind w:left="212" w:hanging="212"/>
              <w:jc w:val="left"/>
              <w:rPr>
                <w:sz w:val="18"/>
                <w:szCs w:val="18"/>
              </w:rPr>
            </w:pPr>
            <w:r w:rsidRPr="00C238D3">
              <w:rPr>
                <w:sz w:val="18"/>
                <w:szCs w:val="18"/>
              </w:rPr>
              <w:t>Others r</w:t>
            </w:r>
            <w:r w:rsidRPr="00C238D3">
              <w:rPr>
                <w:rFonts w:eastAsia="標楷體"/>
                <w:sz w:val="18"/>
                <w:szCs w:val="18"/>
              </w:rPr>
              <w:t>ules refer to http://www.mech.yzu.edu.tw/</w:t>
            </w:r>
            <w:r>
              <w:rPr>
                <w:rFonts w:eastAsia="標楷體"/>
                <w:sz w:val="18"/>
                <w:szCs w:val="18"/>
              </w:rPr>
              <w:t>.</w:t>
            </w:r>
          </w:p>
        </w:tc>
      </w:tr>
    </w:tbl>
    <w:p w:rsidR="00C027D9" w:rsidRPr="003E1C11" w:rsidRDefault="00C027D9" w:rsidP="00C027D9">
      <w:pPr>
        <w:jc w:val="right"/>
        <w:rPr>
          <w:sz w:val="20"/>
          <w:szCs w:val="20"/>
        </w:rPr>
      </w:pPr>
      <w:r w:rsidRPr="003E1C11">
        <w:rPr>
          <w:rFonts w:hint="eastAsia"/>
          <w:sz w:val="20"/>
          <w:szCs w:val="20"/>
        </w:rPr>
        <w:t>AA-CP-04-CF03 (1.2</w:t>
      </w:r>
      <w:r w:rsidRPr="003E1C11">
        <w:rPr>
          <w:rFonts w:hint="eastAsia"/>
          <w:sz w:val="20"/>
          <w:szCs w:val="20"/>
        </w:rPr>
        <w:t>版</w:t>
      </w:r>
      <w:r w:rsidRPr="003E1C11">
        <w:rPr>
          <w:rFonts w:hint="eastAsia"/>
          <w:sz w:val="20"/>
          <w:szCs w:val="20"/>
        </w:rPr>
        <w:t>)</w:t>
      </w:r>
      <w:r w:rsidRPr="003E1C11">
        <w:rPr>
          <w:rFonts w:hint="eastAsia"/>
          <w:sz w:val="20"/>
          <w:szCs w:val="20"/>
        </w:rPr>
        <w:t>／</w:t>
      </w:r>
      <w:r w:rsidRPr="003E1C11">
        <w:rPr>
          <w:rFonts w:hint="eastAsia"/>
          <w:sz w:val="20"/>
          <w:szCs w:val="20"/>
        </w:rPr>
        <w:t>101.11.15</w:t>
      </w:r>
      <w:r w:rsidRPr="003E1C11">
        <w:rPr>
          <w:rFonts w:hint="eastAsia"/>
          <w:sz w:val="20"/>
          <w:szCs w:val="20"/>
        </w:rPr>
        <w:t>修訂</w:t>
      </w:r>
    </w:p>
    <w:p w:rsidR="00C027D9" w:rsidRPr="003E1C11" w:rsidRDefault="00C027D9" w:rsidP="00C027D9">
      <w:pPr>
        <w:jc w:val="right"/>
        <w:rPr>
          <w:sz w:val="20"/>
          <w:szCs w:val="20"/>
        </w:rPr>
      </w:pPr>
      <w:r w:rsidRPr="003E1C11">
        <w:rPr>
          <w:rFonts w:hint="eastAsia"/>
          <w:sz w:val="20"/>
          <w:szCs w:val="20"/>
        </w:rPr>
        <w:t>AA-CP-04-CF06 (1.2</w:t>
      </w:r>
      <w:r w:rsidRPr="003E1C11">
        <w:rPr>
          <w:rFonts w:hint="eastAsia"/>
          <w:sz w:val="20"/>
          <w:szCs w:val="20"/>
        </w:rPr>
        <w:t>版</w:t>
      </w:r>
      <w:r w:rsidRPr="003E1C11">
        <w:rPr>
          <w:rFonts w:hint="eastAsia"/>
          <w:sz w:val="20"/>
          <w:szCs w:val="20"/>
        </w:rPr>
        <w:t>)</w:t>
      </w:r>
      <w:r w:rsidRPr="003E1C11">
        <w:rPr>
          <w:rFonts w:hint="eastAsia"/>
          <w:sz w:val="20"/>
          <w:szCs w:val="20"/>
        </w:rPr>
        <w:t>／</w:t>
      </w:r>
      <w:r w:rsidRPr="003E1C11">
        <w:rPr>
          <w:rFonts w:hint="eastAsia"/>
          <w:sz w:val="20"/>
          <w:szCs w:val="20"/>
        </w:rPr>
        <w:t>101.11.15</w:t>
      </w:r>
      <w:r w:rsidRPr="003E1C11">
        <w:rPr>
          <w:rFonts w:hint="eastAsia"/>
          <w:sz w:val="20"/>
          <w:szCs w:val="20"/>
        </w:rPr>
        <w:t>修訂</w:t>
      </w:r>
    </w:p>
    <w:p w:rsidR="00CE5AF4" w:rsidRDefault="00CE5AF4" w:rsidP="00CE5AF4">
      <w:pPr>
        <w:tabs>
          <w:tab w:val="left" w:pos="1155"/>
        </w:tabs>
        <w:spacing w:line="240" w:lineRule="atLeast"/>
        <w:rPr>
          <w:rFonts w:ascii="標楷體" w:eastAsia="標楷體" w:hAnsi="標楷體"/>
        </w:rPr>
      </w:pPr>
    </w:p>
    <w:p w:rsidR="00CE5AF4" w:rsidRPr="00E61549" w:rsidRDefault="00CE5AF4" w:rsidP="00CE5AF4">
      <w:pPr>
        <w:tabs>
          <w:tab w:val="left" w:pos="1155"/>
        </w:tabs>
        <w:spacing w:line="240" w:lineRule="atLeast"/>
        <w:rPr>
          <w:rFonts w:ascii="標楷體" w:eastAsia="標楷體" w:hAnsi="標楷體"/>
        </w:rPr>
      </w:pPr>
    </w:p>
    <w:p w:rsidR="00CE5AF4" w:rsidRDefault="00CE5AF4" w:rsidP="00CE5AF4">
      <w:pPr>
        <w:adjustRightInd w:val="0"/>
        <w:snapToGrid w:val="0"/>
        <w:rPr>
          <w:rFonts w:eastAsia="標楷體" w:hAnsi="標楷體"/>
        </w:rPr>
      </w:pPr>
      <w:r>
        <w:rPr>
          <w:rFonts w:eastAsia="標楷體" w:hAnsi="標楷體"/>
        </w:rPr>
        <w:t xml:space="preserve"> </w:t>
      </w:r>
    </w:p>
    <w:p w:rsidR="00CE5AF4" w:rsidRPr="000A57A2" w:rsidRDefault="00CE5AF4" w:rsidP="00CE5AF4">
      <w:pPr>
        <w:rPr>
          <w:rFonts w:eastAsia="標楷體" w:hAnsi="標楷體"/>
        </w:rPr>
      </w:pPr>
    </w:p>
    <w:p w:rsidR="00136FAC" w:rsidRDefault="00577E59" w:rsidP="00577E59">
      <w:pPr>
        <w:pStyle w:val="a3"/>
        <w:rPr>
          <w:rFonts w:ascii="Times New Roman" w:eastAsia="標楷體" w:hAnsi="Times New Roman"/>
        </w:rPr>
        <w:sectPr w:rsidR="00136FAC" w:rsidSect="0081168E">
          <w:footerReference w:type="even" r:id="rId8"/>
          <w:footerReference w:type="default" r:id="rId9"/>
          <w:pgSz w:w="11906" w:h="16838" w:code="9"/>
          <w:pgMar w:top="1134" w:right="1134" w:bottom="851" w:left="1134" w:header="0" w:footer="318" w:gutter="0"/>
          <w:cols w:space="425"/>
          <w:docGrid w:linePitch="360"/>
        </w:sectPr>
      </w:pPr>
      <w:r>
        <w:rPr>
          <w:rFonts w:ascii="Times New Roman" w:eastAsia="標楷體" w:hAnsi="Times New Roman"/>
        </w:rPr>
        <w:t xml:space="preserve"> </w:t>
      </w:r>
    </w:p>
    <w:p w:rsidR="00F172C8" w:rsidRPr="00804062" w:rsidRDefault="00F172C8" w:rsidP="00455EC4">
      <w:pPr>
        <w:spacing w:line="240" w:lineRule="atLeast"/>
        <w:rPr>
          <w:rFonts w:ascii="標楷體" w:eastAsia="標楷體" w:hAnsi="標楷體"/>
        </w:rPr>
      </w:pPr>
    </w:p>
    <w:sectPr w:rsidR="00F172C8" w:rsidRPr="00804062" w:rsidSect="0081168E">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C72" w:rsidRDefault="00CB4C72" w:rsidP="005D0418">
      <w:r>
        <w:separator/>
      </w:r>
    </w:p>
  </w:endnote>
  <w:endnote w:type="continuationSeparator" w:id="0">
    <w:p w:rsidR="00CB4C72" w:rsidRDefault="00CB4C72"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C14" w:rsidRDefault="00704C14"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04C14" w:rsidRDefault="00704C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C14" w:rsidRDefault="00704C14">
    <w:pPr>
      <w:pStyle w:val="a5"/>
      <w:jc w:val="center"/>
    </w:pPr>
    <w:r>
      <w:fldChar w:fldCharType="begin"/>
    </w:r>
    <w:r>
      <w:instrText>PAGE   \* MERGEFORMAT</w:instrText>
    </w:r>
    <w:r>
      <w:fldChar w:fldCharType="separate"/>
    </w:r>
    <w:r w:rsidRPr="00282C28">
      <w:rPr>
        <w:noProof/>
        <w:lang w:val="zh-TW"/>
      </w:rPr>
      <w:t>3</w:t>
    </w:r>
    <w:r>
      <w:rPr>
        <w:noProof/>
        <w:lang w:val="zh-TW"/>
      </w:rPr>
      <w:fldChar w:fldCharType="end"/>
    </w:r>
  </w:p>
  <w:p w:rsidR="00704C14" w:rsidRDefault="00704C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C72" w:rsidRDefault="00CB4C72" w:rsidP="005D0418">
      <w:r>
        <w:separator/>
      </w:r>
    </w:p>
  </w:footnote>
  <w:footnote w:type="continuationSeparator" w:id="0">
    <w:p w:rsidR="00CB4C72" w:rsidRDefault="00CB4C72"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858"/>
    <w:multiLevelType w:val="hybridMultilevel"/>
    <w:tmpl w:val="8A88FB14"/>
    <w:lvl w:ilvl="0" w:tplc="FD8C7DD6">
      <w:start w:val="1"/>
      <w:numFmt w:val="decimal"/>
      <w:lvlText w:val="%1."/>
      <w:lvlJc w:val="left"/>
      <w:pPr>
        <w:ind w:left="480" w:hanging="480"/>
      </w:pPr>
      <w:rPr>
        <w:rFonts w:hint="eastAsia"/>
        <w:b w:val="0"/>
      </w:rPr>
    </w:lvl>
    <w:lvl w:ilvl="1" w:tplc="04090019">
      <w:start w:val="1"/>
      <w:numFmt w:val="ideographTraditional"/>
      <w:lvlText w:val="%2、"/>
      <w:lvlJc w:val="left"/>
      <w:pPr>
        <w:ind w:left="-900" w:hanging="480"/>
      </w:pPr>
    </w:lvl>
    <w:lvl w:ilvl="2" w:tplc="0409001B">
      <w:start w:val="1"/>
      <w:numFmt w:val="lowerRoman"/>
      <w:lvlText w:val="%3."/>
      <w:lvlJc w:val="right"/>
      <w:pPr>
        <w:ind w:left="-420" w:hanging="480"/>
      </w:pPr>
    </w:lvl>
    <w:lvl w:ilvl="3" w:tplc="0409000F">
      <w:start w:val="1"/>
      <w:numFmt w:val="decimal"/>
      <w:lvlText w:val="%4."/>
      <w:lvlJc w:val="left"/>
      <w:pPr>
        <w:ind w:left="60" w:hanging="480"/>
      </w:pPr>
    </w:lvl>
    <w:lvl w:ilvl="4" w:tplc="04090019">
      <w:start w:val="1"/>
      <w:numFmt w:val="ideographTraditional"/>
      <w:lvlText w:val="%5、"/>
      <w:lvlJc w:val="left"/>
      <w:pPr>
        <w:ind w:left="540" w:hanging="480"/>
      </w:pPr>
    </w:lvl>
    <w:lvl w:ilvl="5" w:tplc="0409001B">
      <w:start w:val="1"/>
      <w:numFmt w:val="lowerRoman"/>
      <w:lvlText w:val="%6."/>
      <w:lvlJc w:val="right"/>
      <w:pPr>
        <w:ind w:left="1020" w:hanging="480"/>
      </w:pPr>
    </w:lvl>
    <w:lvl w:ilvl="6" w:tplc="0409000F">
      <w:start w:val="1"/>
      <w:numFmt w:val="decimal"/>
      <w:lvlText w:val="%7."/>
      <w:lvlJc w:val="left"/>
      <w:pPr>
        <w:ind w:left="1500" w:hanging="480"/>
      </w:pPr>
    </w:lvl>
    <w:lvl w:ilvl="7" w:tplc="04090019">
      <w:start w:val="1"/>
      <w:numFmt w:val="ideographTraditional"/>
      <w:lvlText w:val="%8、"/>
      <w:lvlJc w:val="left"/>
      <w:pPr>
        <w:ind w:left="1980" w:hanging="480"/>
      </w:pPr>
    </w:lvl>
    <w:lvl w:ilvl="8" w:tplc="0409001B">
      <w:start w:val="1"/>
      <w:numFmt w:val="lowerRoman"/>
      <w:lvlText w:val="%9."/>
      <w:lvlJc w:val="right"/>
      <w:pPr>
        <w:ind w:left="2460" w:hanging="480"/>
      </w:pPr>
    </w:lvl>
  </w:abstractNum>
  <w:abstractNum w:abstractNumId="1"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476917"/>
    <w:multiLevelType w:val="hybridMultilevel"/>
    <w:tmpl w:val="B404A364"/>
    <w:lvl w:ilvl="0" w:tplc="400ED6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3867C8"/>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A1402D"/>
    <w:multiLevelType w:val="hybridMultilevel"/>
    <w:tmpl w:val="C0E8FEAC"/>
    <w:lvl w:ilvl="0" w:tplc="04090017">
      <w:start w:val="1"/>
      <w:numFmt w:val="ideographLegalTradition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6"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7" w15:restartNumberingAfterBreak="0">
    <w:nsid w:val="1FEF5EAB"/>
    <w:multiLevelType w:val="hybridMultilevel"/>
    <w:tmpl w:val="0E7E7CF8"/>
    <w:lvl w:ilvl="0" w:tplc="304632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0BC7D00"/>
    <w:multiLevelType w:val="hybridMultilevel"/>
    <w:tmpl w:val="58AC19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40811AE"/>
    <w:multiLevelType w:val="hybridMultilevel"/>
    <w:tmpl w:val="0DA84F6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43A7C64"/>
    <w:multiLevelType w:val="hybridMultilevel"/>
    <w:tmpl w:val="C1F8D854"/>
    <w:lvl w:ilvl="0" w:tplc="789A3D2A">
      <w:start w:val="96"/>
      <w:numFmt w:val="bullet"/>
      <w:lvlText w:val="◎"/>
      <w:lvlJc w:val="left"/>
      <w:pPr>
        <w:ind w:left="480"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6293575"/>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BF7674A"/>
    <w:multiLevelType w:val="hybridMultilevel"/>
    <w:tmpl w:val="A64414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A655C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135495"/>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17" w15:restartNumberingAfterBreak="0">
    <w:nsid w:val="34403F27"/>
    <w:multiLevelType w:val="hybridMultilevel"/>
    <w:tmpl w:val="8A88FB14"/>
    <w:lvl w:ilvl="0" w:tplc="FD8C7DD6">
      <w:start w:val="1"/>
      <w:numFmt w:val="decimal"/>
      <w:lvlText w:val="%1."/>
      <w:lvlJc w:val="left"/>
      <w:pPr>
        <w:ind w:left="480" w:hanging="480"/>
      </w:pPr>
      <w:rPr>
        <w:rFonts w:hint="eastAsia"/>
        <w:b w:val="0"/>
      </w:rPr>
    </w:lvl>
    <w:lvl w:ilvl="1" w:tplc="04090019">
      <w:start w:val="1"/>
      <w:numFmt w:val="ideographTraditional"/>
      <w:lvlText w:val="%2、"/>
      <w:lvlJc w:val="left"/>
      <w:pPr>
        <w:ind w:left="-900" w:hanging="480"/>
      </w:pPr>
    </w:lvl>
    <w:lvl w:ilvl="2" w:tplc="0409001B">
      <w:start w:val="1"/>
      <w:numFmt w:val="lowerRoman"/>
      <w:lvlText w:val="%3."/>
      <w:lvlJc w:val="right"/>
      <w:pPr>
        <w:ind w:left="-420" w:hanging="480"/>
      </w:pPr>
    </w:lvl>
    <w:lvl w:ilvl="3" w:tplc="0409000F">
      <w:start w:val="1"/>
      <w:numFmt w:val="decimal"/>
      <w:lvlText w:val="%4."/>
      <w:lvlJc w:val="left"/>
      <w:pPr>
        <w:ind w:left="60" w:hanging="480"/>
      </w:pPr>
    </w:lvl>
    <w:lvl w:ilvl="4" w:tplc="04090019">
      <w:start w:val="1"/>
      <w:numFmt w:val="ideographTraditional"/>
      <w:lvlText w:val="%5、"/>
      <w:lvlJc w:val="left"/>
      <w:pPr>
        <w:ind w:left="540" w:hanging="480"/>
      </w:pPr>
    </w:lvl>
    <w:lvl w:ilvl="5" w:tplc="0409001B">
      <w:start w:val="1"/>
      <w:numFmt w:val="lowerRoman"/>
      <w:lvlText w:val="%6."/>
      <w:lvlJc w:val="right"/>
      <w:pPr>
        <w:ind w:left="1020" w:hanging="480"/>
      </w:pPr>
    </w:lvl>
    <w:lvl w:ilvl="6" w:tplc="0409000F">
      <w:start w:val="1"/>
      <w:numFmt w:val="decimal"/>
      <w:lvlText w:val="%7."/>
      <w:lvlJc w:val="left"/>
      <w:pPr>
        <w:ind w:left="1500" w:hanging="480"/>
      </w:pPr>
    </w:lvl>
    <w:lvl w:ilvl="7" w:tplc="04090019">
      <w:start w:val="1"/>
      <w:numFmt w:val="ideographTraditional"/>
      <w:lvlText w:val="%8、"/>
      <w:lvlJc w:val="left"/>
      <w:pPr>
        <w:ind w:left="1980" w:hanging="480"/>
      </w:pPr>
    </w:lvl>
    <w:lvl w:ilvl="8" w:tplc="0409001B">
      <w:start w:val="1"/>
      <w:numFmt w:val="lowerRoman"/>
      <w:lvlText w:val="%9."/>
      <w:lvlJc w:val="right"/>
      <w:pPr>
        <w:ind w:left="2460" w:hanging="480"/>
      </w:pPr>
    </w:lvl>
  </w:abstractNum>
  <w:abstractNum w:abstractNumId="18" w15:restartNumberingAfterBreak="0">
    <w:nsid w:val="34CF24B2"/>
    <w:multiLevelType w:val="hybridMultilevel"/>
    <w:tmpl w:val="71985E4A"/>
    <w:lvl w:ilvl="0" w:tplc="DB0ACCDA">
      <w:start w:val="1"/>
      <w:numFmt w:val="decimal"/>
      <w:lvlText w:val="%1."/>
      <w:lvlJc w:val="left"/>
      <w:pPr>
        <w:tabs>
          <w:tab w:val="num" w:pos="1080"/>
        </w:tabs>
        <w:ind w:left="1080" w:hanging="480"/>
      </w:pPr>
      <w:rPr>
        <w:color w:val="auto"/>
      </w:r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A40FDF"/>
    <w:multiLevelType w:val="hybridMultilevel"/>
    <w:tmpl w:val="34BA1538"/>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87506E1"/>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533726CA"/>
    <w:multiLevelType w:val="hybridMultilevel"/>
    <w:tmpl w:val="A7C6F4C2"/>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74D6EBA"/>
    <w:multiLevelType w:val="hybridMultilevel"/>
    <w:tmpl w:val="9D0A16D4"/>
    <w:lvl w:ilvl="0" w:tplc="D2861A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84C1709"/>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AC6786A"/>
    <w:multiLevelType w:val="hybridMultilevel"/>
    <w:tmpl w:val="A77823FE"/>
    <w:lvl w:ilvl="0" w:tplc="88CEDDCC">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6D5949D3"/>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D60AA9"/>
    <w:multiLevelType w:val="hybridMultilevel"/>
    <w:tmpl w:val="393E72A6"/>
    <w:lvl w:ilvl="0" w:tplc="0409000F">
      <w:start w:val="1"/>
      <w:numFmt w:val="decimal"/>
      <w:lvlText w:val="%1."/>
      <w:lvlJc w:val="left"/>
      <w:pPr>
        <w:ind w:left="480" w:hanging="480"/>
      </w:pPr>
    </w:lvl>
    <w:lvl w:ilvl="1" w:tplc="DE5CFA0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FFF4BB4"/>
    <w:multiLevelType w:val="hybridMultilevel"/>
    <w:tmpl w:val="D85AA8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0EF3F20"/>
    <w:multiLevelType w:val="hybridMultilevel"/>
    <w:tmpl w:val="F6C0DB04"/>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4187"/>
        </w:tabs>
        <w:ind w:left="4187" w:hanging="360"/>
      </w:pPr>
      <w:rPr>
        <w:rFonts w:ascii="新細明體" w:eastAsia="新細明體" w:hAnsi="新細明體" w:cs="Times New Roman"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7862B4A"/>
    <w:multiLevelType w:val="hybridMultilevel"/>
    <w:tmpl w:val="2228BFB2"/>
    <w:lvl w:ilvl="0" w:tplc="0409000F">
      <w:start w:val="1"/>
      <w:numFmt w:val="decimal"/>
      <w:lvlText w:val="%1."/>
      <w:lvlJc w:val="left"/>
      <w:pPr>
        <w:tabs>
          <w:tab w:val="num" w:pos="960"/>
        </w:tabs>
        <w:ind w:left="960" w:hanging="48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15:restartNumberingAfterBreak="0">
    <w:nsid w:val="78B2226F"/>
    <w:multiLevelType w:val="hybridMultilevel"/>
    <w:tmpl w:val="8A88FB14"/>
    <w:lvl w:ilvl="0" w:tplc="FD8C7DD6">
      <w:start w:val="1"/>
      <w:numFmt w:val="decimal"/>
      <w:lvlText w:val="%1."/>
      <w:lvlJc w:val="left"/>
      <w:pPr>
        <w:ind w:left="480" w:hanging="480"/>
      </w:pPr>
      <w:rPr>
        <w:rFonts w:hint="eastAsia"/>
        <w:b w:val="0"/>
      </w:rPr>
    </w:lvl>
    <w:lvl w:ilvl="1" w:tplc="04090019">
      <w:start w:val="1"/>
      <w:numFmt w:val="ideographTraditional"/>
      <w:lvlText w:val="%2、"/>
      <w:lvlJc w:val="left"/>
      <w:pPr>
        <w:ind w:left="-900" w:hanging="480"/>
      </w:pPr>
    </w:lvl>
    <w:lvl w:ilvl="2" w:tplc="0409001B">
      <w:start w:val="1"/>
      <w:numFmt w:val="lowerRoman"/>
      <w:lvlText w:val="%3."/>
      <w:lvlJc w:val="right"/>
      <w:pPr>
        <w:ind w:left="-420" w:hanging="480"/>
      </w:pPr>
    </w:lvl>
    <w:lvl w:ilvl="3" w:tplc="0409000F">
      <w:start w:val="1"/>
      <w:numFmt w:val="decimal"/>
      <w:lvlText w:val="%4."/>
      <w:lvlJc w:val="left"/>
      <w:pPr>
        <w:ind w:left="60" w:hanging="480"/>
      </w:pPr>
    </w:lvl>
    <w:lvl w:ilvl="4" w:tplc="04090019">
      <w:start w:val="1"/>
      <w:numFmt w:val="ideographTraditional"/>
      <w:lvlText w:val="%5、"/>
      <w:lvlJc w:val="left"/>
      <w:pPr>
        <w:ind w:left="540" w:hanging="480"/>
      </w:pPr>
    </w:lvl>
    <w:lvl w:ilvl="5" w:tplc="0409001B">
      <w:start w:val="1"/>
      <w:numFmt w:val="lowerRoman"/>
      <w:lvlText w:val="%6."/>
      <w:lvlJc w:val="right"/>
      <w:pPr>
        <w:ind w:left="1020" w:hanging="480"/>
      </w:pPr>
    </w:lvl>
    <w:lvl w:ilvl="6" w:tplc="0409000F">
      <w:start w:val="1"/>
      <w:numFmt w:val="decimal"/>
      <w:lvlText w:val="%7."/>
      <w:lvlJc w:val="left"/>
      <w:pPr>
        <w:ind w:left="1500" w:hanging="480"/>
      </w:pPr>
    </w:lvl>
    <w:lvl w:ilvl="7" w:tplc="04090019">
      <w:start w:val="1"/>
      <w:numFmt w:val="ideographTraditional"/>
      <w:lvlText w:val="%8、"/>
      <w:lvlJc w:val="left"/>
      <w:pPr>
        <w:ind w:left="1980" w:hanging="480"/>
      </w:pPr>
    </w:lvl>
    <w:lvl w:ilvl="8" w:tplc="0409001B">
      <w:start w:val="1"/>
      <w:numFmt w:val="lowerRoman"/>
      <w:lvlText w:val="%9."/>
      <w:lvlJc w:val="right"/>
      <w:pPr>
        <w:ind w:left="2460" w:hanging="480"/>
      </w:pPr>
    </w:lvl>
  </w:abstractNum>
  <w:abstractNum w:abstractNumId="36" w15:restartNumberingAfterBreak="0">
    <w:nsid w:val="78BD4634"/>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37" w15:restartNumberingAfterBreak="0">
    <w:nsid w:val="79E524F7"/>
    <w:multiLevelType w:val="hybridMultilevel"/>
    <w:tmpl w:val="9ACAAD88"/>
    <w:lvl w:ilvl="0" w:tplc="0198693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C535C0B"/>
    <w:multiLevelType w:val="hybridMultilevel"/>
    <w:tmpl w:val="BCC2D236"/>
    <w:lvl w:ilvl="0" w:tplc="ADAAFF6C">
      <w:start w:val="1"/>
      <w:numFmt w:val="decimal"/>
      <w:lvlText w:val="(%1)"/>
      <w:lvlJc w:val="left"/>
      <w:pPr>
        <w:ind w:left="840" w:hanging="36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8"/>
  </w:num>
  <w:num w:numId="2">
    <w:abstractNumId w:val="23"/>
  </w:num>
  <w:num w:numId="3">
    <w:abstractNumId w:val="3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5"/>
  </w:num>
  <w:num w:numId="7">
    <w:abstractNumId w:val="17"/>
  </w:num>
  <w:num w:numId="8">
    <w:abstractNumId w:val="14"/>
  </w:num>
  <w:num w:numId="9">
    <w:abstractNumId w:val="31"/>
  </w:num>
  <w:num w:numId="10">
    <w:abstractNumId w:val="29"/>
  </w:num>
  <w:num w:numId="11">
    <w:abstractNumId w:val="24"/>
  </w:num>
  <w:num w:numId="12">
    <w:abstractNumId w:val="7"/>
  </w:num>
  <w:num w:numId="13">
    <w:abstractNumId w:val="27"/>
  </w:num>
  <w:num w:numId="14">
    <w:abstractNumId w:val="37"/>
  </w:num>
  <w:num w:numId="15">
    <w:abstractNumId w:val="27"/>
  </w:num>
  <w:num w:numId="16">
    <w:abstractNumId w:val="1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2"/>
  </w:num>
  <w:num w:numId="20">
    <w:abstractNumId w:val="25"/>
  </w:num>
  <w:num w:numId="21">
    <w:abstractNumId w:val="32"/>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33"/>
  </w:num>
  <w:num w:numId="25">
    <w:abstractNumId w:val="19"/>
  </w:num>
  <w:num w:numId="26">
    <w:abstractNumId w:val="34"/>
  </w:num>
  <w:num w:numId="27">
    <w:abstractNumId w:val="2"/>
  </w:num>
  <w:num w:numId="28">
    <w:abstractNumId w:val="21"/>
  </w:num>
  <w:num w:numId="29">
    <w:abstractNumId w:val="28"/>
  </w:num>
  <w:num w:numId="30">
    <w:abstractNumId w:val="36"/>
  </w:num>
  <w:num w:numId="31">
    <w:abstractNumId w:val="3"/>
  </w:num>
  <w:num w:numId="32">
    <w:abstractNumId w:val="15"/>
  </w:num>
  <w:num w:numId="33">
    <w:abstractNumId w:val="30"/>
  </w:num>
  <w:num w:numId="34">
    <w:abstractNumId w:val="8"/>
  </w:num>
  <w:num w:numId="35">
    <w:abstractNumId w:val="5"/>
  </w:num>
  <w:num w:numId="36">
    <w:abstractNumId w:val="6"/>
  </w:num>
  <w:num w:numId="37">
    <w:abstractNumId w:val="1"/>
  </w:num>
  <w:num w:numId="38">
    <w:abstractNumId w:val="9"/>
  </w:num>
  <w:num w:numId="39">
    <w:abstractNumId w:val="26"/>
  </w:num>
  <w:num w:numId="4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2A7"/>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487"/>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0E1"/>
    <w:rsid w:val="0005134A"/>
    <w:rsid w:val="00051E71"/>
    <w:rsid w:val="000526D4"/>
    <w:rsid w:val="0005367A"/>
    <w:rsid w:val="000537F9"/>
    <w:rsid w:val="00053D95"/>
    <w:rsid w:val="000547C2"/>
    <w:rsid w:val="00054879"/>
    <w:rsid w:val="000548A4"/>
    <w:rsid w:val="00054D56"/>
    <w:rsid w:val="00055193"/>
    <w:rsid w:val="000564DE"/>
    <w:rsid w:val="000567F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6D3"/>
    <w:rsid w:val="00071B73"/>
    <w:rsid w:val="00071E27"/>
    <w:rsid w:val="000720C8"/>
    <w:rsid w:val="000727C6"/>
    <w:rsid w:val="00072CEF"/>
    <w:rsid w:val="00073A51"/>
    <w:rsid w:val="00073BD8"/>
    <w:rsid w:val="00074BCE"/>
    <w:rsid w:val="00074DDD"/>
    <w:rsid w:val="00074E46"/>
    <w:rsid w:val="00074F1F"/>
    <w:rsid w:val="000751B7"/>
    <w:rsid w:val="000754B3"/>
    <w:rsid w:val="0007567C"/>
    <w:rsid w:val="00075AEE"/>
    <w:rsid w:val="00076788"/>
    <w:rsid w:val="00076E73"/>
    <w:rsid w:val="00076E9B"/>
    <w:rsid w:val="00077BCF"/>
    <w:rsid w:val="00080683"/>
    <w:rsid w:val="00080D0D"/>
    <w:rsid w:val="0008128D"/>
    <w:rsid w:val="00082512"/>
    <w:rsid w:val="00082A23"/>
    <w:rsid w:val="00082B35"/>
    <w:rsid w:val="00084906"/>
    <w:rsid w:val="00086499"/>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02B"/>
    <w:rsid w:val="000B34A7"/>
    <w:rsid w:val="000B4047"/>
    <w:rsid w:val="000B4926"/>
    <w:rsid w:val="000B4A63"/>
    <w:rsid w:val="000B4EFB"/>
    <w:rsid w:val="000B58E2"/>
    <w:rsid w:val="000B5A90"/>
    <w:rsid w:val="000B5D44"/>
    <w:rsid w:val="000B686D"/>
    <w:rsid w:val="000B6A13"/>
    <w:rsid w:val="000B6A18"/>
    <w:rsid w:val="000B6C0A"/>
    <w:rsid w:val="000B6C1A"/>
    <w:rsid w:val="000B7052"/>
    <w:rsid w:val="000B711A"/>
    <w:rsid w:val="000B74C5"/>
    <w:rsid w:val="000B79A7"/>
    <w:rsid w:val="000B7D9D"/>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4F5"/>
    <w:rsid w:val="00107A27"/>
    <w:rsid w:val="00107AE5"/>
    <w:rsid w:val="0011019B"/>
    <w:rsid w:val="0011163D"/>
    <w:rsid w:val="00112435"/>
    <w:rsid w:val="00112969"/>
    <w:rsid w:val="001136BB"/>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6FAC"/>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1707"/>
    <w:rsid w:val="00152A11"/>
    <w:rsid w:val="001533BB"/>
    <w:rsid w:val="00153AEB"/>
    <w:rsid w:val="00155D09"/>
    <w:rsid w:val="00156637"/>
    <w:rsid w:val="00156E63"/>
    <w:rsid w:val="001572FB"/>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519"/>
    <w:rsid w:val="0016468A"/>
    <w:rsid w:val="0016472F"/>
    <w:rsid w:val="001655C7"/>
    <w:rsid w:val="001664A3"/>
    <w:rsid w:val="001672F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76C2A"/>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078B"/>
    <w:rsid w:val="001A2675"/>
    <w:rsid w:val="001A2A28"/>
    <w:rsid w:val="001A34A0"/>
    <w:rsid w:val="001A38DB"/>
    <w:rsid w:val="001A441B"/>
    <w:rsid w:val="001A4BAD"/>
    <w:rsid w:val="001A5522"/>
    <w:rsid w:val="001A55FB"/>
    <w:rsid w:val="001A5D67"/>
    <w:rsid w:val="001A5F0D"/>
    <w:rsid w:val="001A63E6"/>
    <w:rsid w:val="001A69A5"/>
    <w:rsid w:val="001A762F"/>
    <w:rsid w:val="001B0093"/>
    <w:rsid w:val="001B013D"/>
    <w:rsid w:val="001B034B"/>
    <w:rsid w:val="001B13DE"/>
    <w:rsid w:val="001B1FD9"/>
    <w:rsid w:val="001B277A"/>
    <w:rsid w:val="001B28AE"/>
    <w:rsid w:val="001B2AEC"/>
    <w:rsid w:val="001B31B9"/>
    <w:rsid w:val="001B376E"/>
    <w:rsid w:val="001B4014"/>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A20"/>
    <w:rsid w:val="001D5D8F"/>
    <w:rsid w:val="001D6996"/>
    <w:rsid w:val="001D7958"/>
    <w:rsid w:val="001D7C39"/>
    <w:rsid w:val="001E0055"/>
    <w:rsid w:val="001E0B8A"/>
    <w:rsid w:val="001E0E98"/>
    <w:rsid w:val="001E10E6"/>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4FE"/>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024"/>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65B5"/>
    <w:rsid w:val="0024682B"/>
    <w:rsid w:val="0024688A"/>
    <w:rsid w:val="002469F5"/>
    <w:rsid w:val="00246DED"/>
    <w:rsid w:val="0024771D"/>
    <w:rsid w:val="002502D0"/>
    <w:rsid w:val="002510B7"/>
    <w:rsid w:val="00251936"/>
    <w:rsid w:val="00251A25"/>
    <w:rsid w:val="00251FEB"/>
    <w:rsid w:val="002523BA"/>
    <w:rsid w:val="00252BF5"/>
    <w:rsid w:val="00252C54"/>
    <w:rsid w:val="00252FCC"/>
    <w:rsid w:val="002549A7"/>
    <w:rsid w:val="00254BA2"/>
    <w:rsid w:val="002554BE"/>
    <w:rsid w:val="00255746"/>
    <w:rsid w:val="00255DFC"/>
    <w:rsid w:val="002569F5"/>
    <w:rsid w:val="002579E8"/>
    <w:rsid w:val="002605BA"/>
    <w:rsid w:val="00260928"/>
    <w:rsid w:val="00260EE1"/>
    <w:rsid w:val="002612DF"/>
    <w:rsid w:val="0026398D"/>
    <w:rsid w:val="00265B33"/>
    <w:rsid w:val="00265BDF"/>
    <w:rsid w:val="0026666F"/>
    <w:rsid w:val="00266F0A"/>
    <w:rsid w:val="002670BC"/>
    <w:rsid w:val="0027156A"/>
    <w:rsid w:val="00272A13"/>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2274"/>
    <w:rsid w:val="00282C28"/>
    <w:rsid w:val="00282CCB"/>
    <w:rsid w:val="00283377"/>
    <w:rsid w:val="0028342F"/>
    <w:rsid w:val="002835BA"/>
    <w:rsid w:val="0028397E"/>
    <w:rsid w:val="00284886"/>
    <w:rsid w:val="00284896"/>
    <w:rsid w:val="00285408"/>
    <w:rsid w:val="00286171"/>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1546"/>
    <w:rsid w:val="002B2AD4"/>
    <w:rsid w:val="002B47AF"/>
    <w:rsid w:val="002B4CA9"/>
    <w:rsid w:val="002B51D1"/>
    <w:rsid w:val="002B53D2"/>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BB8"/>
    <w:rsid w:val="002E1DA3"/>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A25"/>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84F"/>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1D61"/>
    <w:rsid w:val="003437AF"/>
    <w:rsid w:val="00343A95"/>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202"/>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D51"/>
    <w:rsid w:val="00370F65"/>
    <w:rsid w:val="00372162"/>
    <w:rsid w:val="003729EE"/>
    <w:rsid w:val="003750FA"/>
    <w:rsid w:val="00375507"/>
    <w:rsid w:val="00375E2E"/>
    <w:rsid w:val="003767ED"/>
    <w:rsid w:val="003775C8"/>
    <w:rsid w:val="00377A85"/>
    <w:rsid w:val="00377FE4"/>
    <w:rsid w:val="003800CF"/>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47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F14"/>
    <w:rsid w:val="004020F5"/>
    <w:rsid w:val="00402521"/>
    <w:rsid w:val="0040269B"/>
    <w:rsid w:val="004026D1"/>
    <w:rsid w:val="00402B23"/>
    <w:rsid w:val="004036DC"/>
    <w:rsid w:val="00403E85"/>
    <w:rsid w:val="00403F53"/>
    <w:rsid w:val="0040418D"/>
    <w:rsid w:val="00404A96"/>
    <w:rsid w:val="00405E4B"/>
    <w:rsid w:val="00405F30"/>
    <w:rsid w:val="00406165"/>
    <w:rsid w:val="004061B2"/>
    <w:rsid w:val="004061E6"/>
    <w:rsid w:val="00406677"/>
    <w:rsid w:val="0040676E"/>
    <w:rsid w:val="0040706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0BC"/>
    <w:rsid w:val="00431608"/>
    <w:rsid w:val="004319FF"/>
    <w:rsid w:val="00431FFA"/>
    <w:rsid w:val="0043217B"/>
    <w:rsid w:val="004328DB"/>
    <w:rsid w:val="00432997"/>
    <w:rsid w:val="00432CB9"/>
    <w:rsid w:val="00433263"/>
    <w:rsid w:val="0043332E"/>
    <w:rsid w:val="00433656"/>
    <w:rsid w:val="00433720"/>
    <w:rsid w:val="00434002"/>
    <w:rsid w:val="004341EF"/>
    <w:rsid w:val="00434245"/>
    <w:rsid w:val="004344F7"/>
    <w:rsid w:val="00435494"/>
    <w:rsid w:val="0043772F"/>
    <w:rsid w:val="00437737"/>
    <w:rsid w:val="0043783A"/>
    <w:rsid w:val="00440274"/>
    <w:rsid w:val="00440D46"/>
    <w:rsid w:val="0044270C"/>
    <w:rsid w:val="00442FF5"/>
    <w:rsid w:val="004430CE"/>
    <w:rsid w:val="00443368"/>
    <w:rsid w:val="00444292"/>
    <w:rsid w:val="00444563"/>
    <w:rsid w:val="00444634"/>
    <w:rsid w:val="0044490B"/>
    <w:rsid w:val="0044524C"/>
    <w:rsid w:val="0044539B"/>
    <w:rsid w:val="00447662"/>
    <w:rsid w:val="004477EA"/>
    <w:rsid w:val="00447ECA"/>
    <w:rsid w:val="00447FE5"/>
    <w:rsid w:val="004500E1"/>
    <w:rsid w:val="004508C5"/>
    <w:rsid w:val="00450DB3"/>
    <w:rsid w:val="00450F88"/>
    <w:rsid w:val="00452DC9"/>
    <w:rsid w:val="00453E18"/>
    <w:rsid w:val="00454084"/>
    <w:rsid w:val="00455D8D"/>
    <w:rsid w:val="00455EC4"/>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19C"/>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B76AF"/>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32B"/>
    <w:rsid w:val="004E74BF"/>
    <w:rsid w:val="004F05D1"/>
    <w:rsid w:val="004F124B"/>
    <w:rsid w:val="004F1FDB"/>
    <w:rsid w:val="004F2F34"/>
    <w:rsid w:val="004F3AF3"/>
    <w:rsid w:val="004F3B35"/>
    <w:rsid w:val="004F4A01"/>
    <w:rsid w:val="004F4B81"/>
    <w:rsid w:val="004F5763"/>
    <w:rsid w:val="004F595C"/>
    <w:rsid w:val="004F5CB2"/>
    <w:rsid w:val="004F5E6D"/>
    <w:rsid w:val="004F5E8D"/>
    <w:rsid w:val="004F7110"/>
    <w:rsid w:val="004F73E8"/>
    <w:rsid w:val="004F79FA"/>
    <w:rsid w:val="00500B26"/>
    <w:rsid w:val="00500D4D"/>
    <w:rsid w:val="00501415"/>
    <w:rsid w:val="005015D5"/>
    <w:rsid w:val="0050185B"/>
    <w:rsid w:val="00501FF6"/>
    <w:rsid w:val="00502032"/>
    <w:rsid w:val="005028AB"/>
    <w:rsid w:val="00503702"/>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5D0E"/>
    <w:rsid w:val="0051623D"/>
    <w:rsid w:val="00516354"/>
    <w:rsid w:val="00516457"/>
    <w:rsid w:val="005169FA"/>
    <w:rsid w:val="00516CDC"/>
    <w:rsid w:val="00516FBA"/>
    <w:rsid w:val="00520182"/>
    <w:rsid w:val="005204FA"/>
    <w:rsid w:val="00520647"/>
    <w:rsid w:val="005213B6"/>
    <w:rsid w:val="005226D6"/>
    <w:rsid w:val="0052275D"/>
    <w:rsid w:val="00522D38"/>
    <w:rsid w:val="00523525"/>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5FD1"/>
    <w:rsid w:val="00536837"/>
    <w:rsid w:val="00536906"/>
    <w:rsid w:val="00536BD9"/>
    <w:rsid w:val="0053752E"/>
    <w:rsid w:val="005376AD"/>
    <w:rsid w:val="005378FF"/>
    <w:rsid w:val="00537984"/>
    <w:rsid w:val="00540000"/>
    <w:rsid w:val="0054126B"/>
    <w:rsid w:val="0054134C"/>
    <w:rsid w:val="0054170A"/>
    <w:rsid w:val="00541B77"/>
    <w:rsid w:val="00542086"/>
    <w:rsid w:val="005423A5"/>
    <w:rsid w:val="00543369"/>
    <w:rsid w:val="00543926"/>
    <w:rsid w:val="00543927"/>
    <w:rsid w:val="00543B70"/>
    <w:rsid w:val="0054536A"/>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18E"/>
    <w:rsid w:val="00560611"/>
    <w:rsid w:val="005608F8"/>
    <w:rsid w:val="00560C26"/>
    <w:rsid w:val="005612B7"/>
    <w:rsid w:val="00561650"/>
    <w:rsid w:val="00561E1E"/>
    <w:rsid w:val="00561E76"/>
    <w:rsid w:val="0056223A"/>
    <w:rsid w:val="00562BF1"/>
    <w:rsid w:val="0056328E"/>
    <w:rsid w:val="00563BF7"/>
    <w:rsid w:val="00563ED8"/>
    <w:rsid w:val="005643BC"/>
    <w:rsid w:val="005649FD"/>
    <w:rsid w:val="00565C90"/>
    <w:rsid w:val="00566073"/>
    <w:rsid w:val="005660DB"/>
    <w:rsid w:val="00566A2E"/>
    <w:rsid w:val="005677F7"/>
    <w:rsid w:val="00570732"/>
    <w:rsid w:val="005717D3"/>
    <w:rsid w:val="00571EF3"/>
    <w:rsid w:val="00572B70"/>
    <w:rsid w:val="0057345F"/>
    <w:rsid w:val="00573D9C"/>
    <w:rsid w:val="005747AB"/>
    <w:rsid w:val="005748EA"/>
    <w:rsid w:val="00574E03"/>
    <w:rsid w:val="005752CD"/>
    <w:rsid w:val="005755AC"/>
    <w:rsid w:val="00575609"/>
    <w:rsid w:val="00575C2B"/>
    <w:rsid w:val="00575E3A"/>
    <w:rsid w:val="005760DA"/>
    <w:rsid w:val="005765B8"/>
    <w:rsid w:val="00576683"/>
    <w:rsid w:val="00576A9E"/>
    <w:rsid w:val="00576EF6"/>
    <w:rsid w:val="0057765E"/>
    <w:rsid w:val="00577E59"/>
    <w:rsid w:val="00582BA2"/>
    <w:rsid w:val="00582C91"/>
    <w:rsid w:val="005835FD"/>
    <w:rsid w:val="00585333"/>
    <w:rsid w:val="00585371"/>
    <w:rsid w:val="0058562E"/>
    <w:rsid w:val="00585A89"/>
    <w:rsid w:val="00585D5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1C2"/>
    <w:rsid w:val="005973E3"/>
    <w:rsid w:val="00597401"/>
    <w:rsid w:val="00597435"/>
    <w:rsid w:val="00597918"/>
    <w:rsid w:val="00597E30"/>
    <w:rsid w:val="005A1E90"/>
    <w:rsid w:val="005A21D1"/>
    <w:rsid w:val="005A222B"/>
    <w:rsid w:val="005A2E13"/>
    <w:rsid w:val="005A3267"/>
    <w:rsid w:val="005A448D"/>
    <w:rsid w:val="005A46FD"/>
    <w:rsid w:val="005A4DD5"/>
    <w:rsid w:val="005A4E73"/>
    <w:rsid w:val="005A549A"/>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482E"/>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2A9"/>
    <w:rsid w:val="005E7369"/>
    <w:rsid w:val="005E7518"/>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360"/>
    <w:rsid w:val="0063495F"/>
    <w:rsid w:val="0063574E"/>
    <w:rsid w:val="00635A2D"/>
    <w:rsid w:val="006365B1"/>
    <w:rsid w:val="00637460"/>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FD7"/>
    <w:rsid w:val="00661FEC"/>
    <w:rsid w:val="00662D06"/>
    <w:rsid w:val="00662D6E"/>
    <w:rsid w:val="0066304E"/>
    <w:rsid w:val="00663376"/>
    <w:rsid w:val="00663463"/>
    <w:rsid w:val="00663ECC"/>
    <w:rsid w:val="006655C8"/>
    <w:rsid w:val="00665F4B"/>
    <w:rsid w:val="00666689"/>
    <w:rsid w:val="00667BCA"/>
    <w:rsid w:val="00670792"/>
    <w:rsid w:val="0067081C"/>
    <w:rsid w:val="00671AD2"/>
    <w:rsid w:val="006723F5"/>
    <w:rsid w:val="00673AE5"/>
    <w:rsid w:val="00673C18"/>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32D7"/>
    <w:rsid w:val="0068350E"/>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47C7"/>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5A9E"/>
    <w:rsid w:val="006D698A"/>
    <w:rsid w:val="006D6DA8"/>
    <w:rsid w:val="006D7154"/>
    <w:rsid w:val="006D7301"/>
    <w:rsid w:val="006D74AF"/>
    <w:rsid w:val="006E03B0"/>
    <w:rsid w:val="006E158C"/>
    <w:rsid w:val="006E1A53"/>
    <w:rsid w:val="006E1DE3"/>
    <w:rsid w:val="006E1E80"/>
    <w:rsid w:val="006E20C6"/>
    <w:rsid w:val="006E24C9"/>
    <w:rsid w:val="006E250C"/>
    <w:rsid w:val="006E3263"/>
    <w:rsid w:val="006E3723"/>
    <w:rsid w:val="006E377C"/>
    <w:rsid w:val="006E3848"/>
    <w:rsid w:val="006E3A4E"/>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3E6"/>
    <w:rsid w:val="0070048D"/>
    <w:rsid w:val="007009C9"/>
    <w:rsid w:val="00700ADE"/>
    <w:rsid w:val="00700DA2"/>
    <w:rsid w:val="00701BD5"/>
    <w:rsid w:val="00701CDF"/>
    <w:rsid w:val="00703027"/>
    <w:rsid w:val="0070377D"/>
    <w:rsid w:val="007046E4"/>
    <w:rsid w:val="00704C14"/>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1C46"/>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50E"/>
    <w:rsid w:val="00745B2A"/>
    <w:rsid w:val="00745B38"/>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45C"/>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1D0"/>
    <w:rsid w:val="007702D6"/>
    <w:rsid w:val="0077072C"/>
    <w:rsid w:val="00770811"/>
    <w:rsid w:val="007708A8"/>
    <w:rsid w:val="00770B8C"/>
    <w:rsid w:val="0077409D"/>
    <w:rsid w:val="007740E4"/>
    <w:rsid w:val="00774961"/>
    <w:rsid w:val="007755C0"/>
    <w:rsid w:val="007756CC"/>
    <w:rsid w:val="007775E6"/>
    <w:rsid w:val="007776FD"/>
    <w:rsid w:val="007779BC"/>
    <w:rsid w:val="00780530"/>
    <w:rsid w:val="007807D9"/>
    <w:rsid w:val="0078081F"/>
    <w:rsid w:val="00781BCE"/>
    <w:rsid w:val="00781EC0"/>
    <w:rsid w:val="007821DB"/>
    <w:rsid w:val="0078259D"/>
    <w:rsid w:val="00783399"/>
    <w:rsid w:val="007834F2"/>
    <w:rsid w:val="0078416D"/>
    <w:rsid w:val="007851FC"/>
    <w:rsid w:val="00785231"/>
    <w:rsid w:val="0078561B"/>
    <w:rsid w:val="007857B5"/>
    <w:rsid w:val="00785951"/>
    <w:rsid w:val="00786358"/>
    <w:rsid w:val="007867AB"/>
    <w:rsid w:val="00786DDB"/>
    <w:rsid w:val="007878B2"/>
    <w:rsid w:val="007900B3"/>
    <w:rsid w:val="007903F8"/>
    <w:rsid w:val="00790D43"/>
    <w:rsid w:val="00790E68"/>
    <w:rsid w:val="0079122B"/>
    <w:rsid w:val="007912B5"/>
    <w:rsid w:val="007912EE"/>
    <w:rsid w:val="0079132E"/>
    <w:rsid w:val="00791C81"/>
    <w:rsid w:val="00792508"/>
    <w:rsid w:val="007925E2"/>
    <w:rsid w:val="007931E9"/>
    <w:rsid w:val="00793700"/>
    <w:rsid w:val="0079402C"/>
    <w:rsid w:val="007946A5"/>
    <w:rsid w:val="00794AB6"/>
    <w:rsid w:val="00794AE5"/>
    <w:rsid w:val="00795315"/>
    <w:rsid w:val="00795A99"/>
    <w:rsid w:val="00795DCD"/>
    <w:rsid w:val="00795FC8"/>
    <w:rsid w:val="00796A47"/>
    <w:rsid w:val="007A2010"/>
    <w:rsid w:val="007A2332"/>
    <w:rsid w:val="007A2B28"/>
    <w:rsid w:val="007A3CE0"/>
    <w:rsid w:val="007A4E6A"/>
    <w:rsid w:val="007A5227"/>
    <w:rsid w:val="007A5622"/>
    <w:rsid w:val="007A5663"/>
    <w:rsid w:val="007A60AA"/>
    <w:rsid w:val="007A65BA"/>
    <w:rsid w:val="007A74CF"/>
    <w:rsid w:val="007A76E7"/>
    <w:rsid w:val="007A78F4"/>
    <w:rsid w:val="007A7E1C"/>
    <w:rsid w:val="007A7EAA"/>
    <w:rsid w:val="007B0ACF"/>
    <w:rsid w:val="007B0EC7"/>
    <w:rsid w:val="007B1714"/>
    <w:rsid w:val="007B2155"/>
    <w:rsid w:val="007B2285"/>
    <w:rsid w:val="007B3443"/>
    <w:rsid w:val="007B345D"/>
    <w:rsid w:val="007B3D22"/>
    <w:rsid w:val="007B41A6"/>
    <w:rsid w:val="007B5937"/>
    <w:rsid w:val="007B59F9"/>
    <w:rsid w:val="007B68CA"/>
    <w:rsid w:val="007B6B76"/>
    <w:rsid w:val="007B6DC9"/>
    <w:rsid w:val="007B6E4D"/>
    <w:rsid w:val="007B736C"/>
    <w:rsid w:val="007B76F0"/>
    <w:rsid w:val="007B7E41"/>
    <w:rsid w:val="007C00B3"/>
    <w:rsid w:val="007C0105"/>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48C"/>
    <w:rsid w:val="007D163C"/>
    <w:rsid w:val="007D179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53C"/>
    <w:rsid w:val="007E17A1"/>
    <w:rsid w:val="007E1BF2"/>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1E5B"/>
    <w:rsid w:val="007F2380"/>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6A7B"/>
    <w:rsid w:val="007F7197"/>
    <w:rsid w:val="007F732C"/>
    <w:rsid w:val="00800E64"/>
    <w:rsid w:val="008015E3"/>
    <w:rsid w:val="00801BB8"/>
    <w:rsid w:val="0080255C"/>
    <w:rsid w:val="008038FD"/>
    <w:rsid w:val="00804062"/>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526"/>
    <w:rsid w:val="0087382A"/>
    <w:rsid w:val="00874FBA"/>
    <w:rsid w:val="00875044"/>
    <w:rsid w:val="008753D7"/>
    <w:rsid w:val="00875435"/>
    <w:rsid w:val="00876073"/>
    <w:rsid w:val="0087625C"/>
    <w:rsid w:val="00876394"/>
    <w:rsid w:val="0087732F"/>
    <w:rsid w:val="0087782A"/>
    <w:rsid w:val="008801C2"/>
    <w:rsid w:val="0088063F"/>
    <w:rsid w:val="0088071D"/>
    <w:rsid w:val="00880D8B"/>
    <w:rsid w:val="008811EA"/>
    <w:rsid w:val="00881384"/>
    <w:rsid w:val="008822C4"/>
    <w:rsid w:val="0088242D"/>
    <w:rsid w:val="00882FA3"/>
    <w:rsid w:val="0088338A"/>
    <w:rsid w:val="00884981"/>
    <w:rsid w:val="00884D32"/>
    <w:rsid w:val="00884DF3"/>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81C"/>
    <w:rsid w:val="008C1FAA"/>
    <w:rsid w:val="008C2020"/>
    <w:rsid w:val="008C253A"/>
    <w:rsid w:val="008C414F"/>
    <w:rsid w:val="008C4350"/>
    <w:rsid w:val="008C4886"/>
    <w:rsid w:val="008C4959"/>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5EB"/>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5C7"/>
    <w:rsid w:val="00911D94"/>
    <w:rsid w:val="0091276A"/>
    <w:rsid w:val="00912912"/>
    <w:rsid w:val="00912D26"/>
    <w:rsid w:val="009131D8"/>
    <w:rsid w:val="00913EDB"/>
    <w:rsid w:val="0091510B"/>
    <w:rsid w:val="00915567"/>
    <w:rsid w:val="009155C9"/>
    <w:rsid w:val="00915BE7"/>
    <w:rsid w:val="00917056"/>
    <w:rsid w:val="009174B6"/>
    <w:rsid w:val="00917BB9"/>
    <w:rsid w:val="00917C2D"/>
    <w:rsid w:val="00920806"/>
    <w:rsid w:val="0092088E"/>
    <w:rsid w:val="009217EE"/>
    <w:rsid w:val="009219D7"/>
    <w:rsid w:val="009219FE"/>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47C7"/>
    <w:rsid w:val="00954848"/>
    <w:rsid w:val="009548B8"/>
    <w:rsid w:val="009548E3"/>
    <w:rsid w:val="009552BB"/>
    <w:rsid w:val="00955D59"/>
    <w:rsid w:val="00955E8E"/>
    <w:rsid w:val="00956D94"/>
    <w:rsid w:val="009605CC"/>
    <w:rsid w:val="00960AC7"/>
    <w:rsid w:val="00960DCE"/>
    <w:rsid w:val="00960DE1"/>
    <w:rsid w:val="00961ED0"/>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3C0"/>
    <w:rsid w:val="00982BDC"/>
    <w:rsid w:val="0098379D"/>
    <w:rsid w:val="00984856"/>
    <w:rsid w:val="00984BE1"/>
    <w:rsid w:val="00984C24"/>
    <w:rsid w:val="00984F9E"/>
    <w:rsid w:val="00985685"/>
    <w:rsid w:val="00985F98"/>
    <w:rsid w:val="009864BB"/>
    <w:rsid w:val="00986D01"/>
    <w:rsid w:val="00987965"/>
    <w:rsid w:val="00987B78"/>
    <w:rsid w:val="00990009"/>
    <w:rsid w:val="0099086A"/>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6EF"/>
    <w:rsid w:val="00997DD7"/>
    <w:rsid w:val="009A0030"/>
    <w:rsid w:val="009A0102"/>
    <w:rsid w:val="009A042B"/>
    <w:rsid w:val="009A04BD"/>
    <w:rsid w:val="009A0527"/>
    <w:rsid w:val="009A0588"/>
    <w:rsid w:val="009A1A5E"/>
    <w:rsid w:val="009A1B67"/>
    <w:rsid w:val="009A293D"/>
    <w:rsid w:val="009A2AA2"/>
    <w:rsid w:val="009A2E5B"/>
    <w:rsid w:val="009A3054"/>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334"/>
    <w:rsid w:val="009C4C74"/>
    <w:rsid w:val="009C4F70"/>
    <w:rsid w:val="009C579A"/>
    <w:rsid w:val="009C5908"/>
    <w:rsid w:val="009C5944"/>
    <w:rsid w:val="009C6002"/>
    <w:rsid w:val="009C607F"/>
    <w:rsid w:val="009C627A"/>
    <w:rsid w:val="009C7562"/>
    <w:rsid w:val="009C7B33"/>
    <w:rsid w:val="009C7C4E"/>
    <w:rsid w:val="009C7F7A"/>
    <w:rsid w:val="009D07FF"/>
    <w:rsid w:val="009D0974"/>
    <w:rsid w:val="009D1D5A"/>
    <w:rsid w:val="009D20F9"/>
    <w:rsid w:val="009D21E3"/>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2C0C"/>
    <w:rsid w:val="009F3ECC"/>
    <w:rsid w:val="009F402B"/>
    <w:rsid w:val="009F4A68"/>
    <w:rsid w:val="009F503F"/>
    <w:rsid w:val="009F5990"/>
    <w:rsid w:val="009F5B0D"/>
    <w:rsid w:val="009F63C8"/>
    <w:rsid w:val="009F65C6"/>
    <w:rsid w:val="009F6642"/>
    <w:rsid w:val="009F68ED"/>
    <w:rsid w:val="009F6FC2"/>
    <w:rsid w:val="009F72E0"/>
    <w:rsid w:val="00A00317"/>
    <w:rsid w:val="00A008EB"/>
    <w:rsid w:val="00A00EEB"/>
    <w:rsid w:val="00A0251C"/>
    <w:rsid w:val="00A027E4"/>
    <w:rsid w:val="00A030AD"/>
    <w:rsid w:val="00A03F4B"/>
    <w:rsid w:val="00A04B8A"/>
    <w:rsid w:val="00A05537"/>
    <w:rsid w:val="00A055FC"/>
    <w:rsid w:val="00A0649A"/>
    <w:rsid w:val="00A06900"/>
    <w:rsid w:val="00A06E2F"/>
    <w:rsid w:val="00A0761F"/>
    <w:rsid w:val="00A07D9E"/>
    <w:rsid w:val="00A10506"/>
    <w:rsid w:val="00A11100"/>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75A"/>
    <w:rsid w:val="00A2788C"/>
    <w:rsid w:val="00A27B52"/>
    <w:rsid w:val="00A30833"/>
    <w:rsid w:val="00A30949"/>
    <w:rsid w:val="00A315CD"/>
    <w:rsid w:val="00A31612"/>
    <w:rsid w:val="00A31C0C"/>
    <w:rsid w:val="00A3200B"/>
    <w:rsid w:val="00A32AA0"/>
    <w:rsid w:val="00A33167"/>
    <w:rsid w:val="00A331EE"/>
    <w:rsid w:val="00A33B3E"/>
    <w:rsid w:val="00A33FB0"/>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3FC3"/>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C52"/>
    <w:rsid w:val="00A74E8C"/>
    <w:rsid w:val="00A74FB4"/>
    <w:rsid w:val="00A76A5E"/>
    <w:rsid w:val="00A77875"/>
    <w:rsid w:val="00A80023"/>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38D"/>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1DED"/>
    <w:rsid w:val="00AB2660"/>
    <w:rsid w:val="00AB30F1"/>
    <w:rsid w:val="00AB417A"/>
    <w:rsid w:val="00AB4E77"/>
    <w:rsid w:val="00AB4ED9"/>
    <w:rsid w:val="00AB5AF6"/>
    <w:rsid w:val="00AB6260"/>
    <w:rsid w:val="00AB6961"/>
    <w:rsid w:val="00AC02A6"/>
    <w:rsid w:val="00AC1343"/>
    <w:rsid w:val="00AC1399"/>
    <w:rsid w:val="00AC142A"/>
    <w:rsid w:val="00AC1E8B"/>
    <w:rsid w:val="00AC26F5"/>
    <w:rsid w:val="00AC3D56"/>
    <w:rsid w:val="00AC50C3"/>
    <w:rsid w:val="00AC5682"/>
    <w:rsid w:val="00AC5F5A"/>
    <w:rsid w:val="00AC69B7"/>
    <w:rsid w:val="00AC6D72"/>
    <w:rsid w:val="00AC6E65"/>
    <w:rsid w:val="00AC70D1"/>
    <w:rsid w:val="00AD0444"/>
    <w:rsid w:val="00AD0904"/>
    <w:rsid w:val="00AD100B"/>
    <w:rsid w:val="00AD1396"/>
    <w:rsid w:val="00AD167B"/>
    <w:rsid w:val="00AD22C4"/>
    <w:rsid w:val="00AD2301"/>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4B3C"/>
    <w:rsid w:val="00AE58F7"/>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085"/>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3751"/>
    <w:rsid w:val="00B337CE"/>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2172"/>
    <w:rsid w:val="00B72ADB"/>
    <w:rsid w:val="00B73BE0"/>
    <w:rsid w:val="00B7426E"/>
    <w:rsid w:val="00B74664"/>
    <w:rsid w:val="00B75B96"/>
    <w:rsid w:val="00B75BA5"/>
    <w:rsid w:val="00B768A2"/>
    <w:rsid w:val="00B76E59"/>
    <w:rsid w:val="00B77F42"/>
    <w:rsid w:val="00B803D2"/>
    <w:rsid w:val="00B82636"/>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A7B96"/>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AC"/>
    <w:rsid w:val="00BF5CFB"/>
    <w:rsid w:val="00BF5F23"/>
    <w:rsid w:val="00BF660A"/>
    <w:rsid w:val="00BF7195"/>
    <w:rsid w:val="00BF75AF"/>
    <w:rsid w:val="00BF7680"/>
    <w:rsid w:val="00BF7E2E"/>
    <w:rsid w:val="00C00A37"/>
    <w:rsid w:val="00C010E7"/>
    <w:rsid w:val="00C012EC"/>
    <w:rsid w:val="00C01C09"/>
    <w:rsid w:val="00C025DB"/>
    <w:rsid w:val="00C027D9"/>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A1A"/>
    <w:rsid w:val="00C21D71"/>
    <w:rsid w:val="00C225E1"/>
    <w:rsid w:val="00C2313E"/>
    <w:rsid w:val="00C236C9"/>
    <w:rsid w:val="00C23EC5"/>
    <w:rsid w:val="00C23F07"/>
    <w:rsid w:val="00C23F55"/>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1EED"/>
    <w:rsid w:val="00C42459"/>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4EB6"/>
    <w:rsid w:val="00C55A0E"/>
    <w:rsid w:val="00C5631F"/>
    <w:rsid w:val="00C566DB"/>
    <w:rsid w:val="00C56F0E"/>
    <w:rsid w:val="00C57D2A"/>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62D"/>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6EE6"/>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4C72"/>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AF4"/>
    <w:rsid w:val="00CE5DF7"/>
    <w:rsid w:val="00CE6C74"/>
    <w:rsid w:val="00CF09DF"/>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F24"/>
    <w:rsid w:val="00D01FD2"/>
    <w:rsid w:val="00D020AF"/>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4A"/>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5EA9"/>
    <w:rsid w:val="00D36BE9"/>
    <w:rsid w:val="00D36DDD"/>
    <w:rsid w:val="00D36E26"/>
    <w:rsid w:val="00D3720C"/>
    <w:rsid w:val="00D372FD"/>
    <w:rsid w:val="00D377A6"/>
    <w:rsid w:val="00D37ED3"/>
    <w:rsid w:val="00D40F51"/>
    <w:rsid w:val="00D41209"/>
    <w:rsid w:val="00D41DBD"/>
    <w:rsid w:val="00D42BA9"/>
    <w:rsid w:val="00D42F4C"/>
    <w:rsid w:val="00D433A2"/>
    <w:rsid w:val="00D438D5"/>
    <w:rsid w:val="00D43C0D"/>
    <w:rsid w:val="00D44638"/>
    <w:rsid w:val="00D4485E"/>
    <w:rsid w:val="00D45222"/>
    <w:rsid w:val="00D455EB"/>
    <w:rsid w:val="00D457F5"/>
    <w:rsid w:val="00D45928"/>
    <w:rsid w:val="00D45CD7"/>
    <w:rsid w:val="00D4753B"/>
    <w:rsid w:val="00D476F3"/>
    <w:rsid w:val="00D51F0C"/>
    <w:rsid w:val="00D522BF"/>
    <w:rsid w:val="00D53068"/>
    <w:rsid w:val="00D549D0"/>
    <w:rsid w:val="00D54D5F"/>
    <w:rsid w:val="00D55754"/>
    <w:rsid w:val="00D55AC2"/>
    <w:rsid w:val="00D55B10"/>
    <w:rsid w:val="00D55C8D"/>
    <w:rsid w:val="00D5620B"/>
    <w:rsid w:val="00D566B3"/>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056"/>
    <w:rsid w:val="00D7149E"/>
    <w:rsid w:val="00D719B3"/>
    <w:rsid w:val="00D74175"/>
    <w:rsid w:val="00D742AB"/>
    <w:rsid w:val="00D74543"/>
    <w:rsid w:val="00D7463E"/>
    <w:rsid w:val="00D7522C"/>
    <w:rsid w:val="00D755E6"/>
    <w:rsid w:val="00D76C20"/>
    <w:rsid w:val="00D76C24"/>
    <w:rsid w:val="00D774E8"/>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08"/>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B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29BB"/>
    <w:rsid w:val="00DB2CA7"/>
    <w:rsid w:val="00DB30F7"/>
    <w:rsid w:val="00DB3B8B"/>
    <w:rsid w:val="00DB471B"/>
    <w:rsid w:val="00DB52A7"/>
    <w:rsid w:val="00DB5462"/>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17EE"/>
    <w:rsid w:val="00DD2DFC"/>
    <w:rsid w:val="00DD34EC"/>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6BCD"/>
    <w:rsid w:val="00E17EA7"/>
    <w:rsid w:val="00E17ED2"/>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87E"/>
    <w:rsid w:val="00E34E02"/>
    <w:rsid w:val="00E35757"/>
    <w:rsid w:val="00E35D68"/>
    <w:rsid w:val="00E35D9A"/>
    <w:rsid w:val="00E36DFD"/>
    <w:rsid w:val="00E40FEF"/>
    <w:rsid w:val="00E41514"/>
    <w:rsid w:val="00E42B56"/>
    <w:rsid w:val="00E43428"/>
    <w:rsid w:val="00E43651"/>
    <w:rsid w:val="00E43B1F"/>
    <w:rsid w:val="00E44258"/>
    <w:rsid w:val="00E44568"/>
    <w:rsid w:val="00E45B0C"/>
    <w:rsid w:val="00E461D0"/>
    <w:rsid w:val="00E467CB"/>
    <w:rsid w:val="00E46997"/>
    <w:rsid w:val="00E46D14"/>
    <w:rsid w:val="00E46DBA"/>
    <w:rsid w:val="00E47508"/>
    <w:rsid w:val="00E5138D"/>
    <w:rsid w:val="00E51CF7"/>
    <w:rsid w:val="00E523DB"/>
    <w:rsid w:val="00E530F2"/>
    <w:rsid w:val="00E53105"/>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2E35"/>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2843"/>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A35"/>
    <w:rsid w:val="00EA3A97"/>
    <w:rsid w:val="00EA42D5"/>
    <w:rsid w:val="00EA4CCB"/>
    <w:rsid w:val="00EA53E0"/>
    <w:rsid w:val="00EA5858"/>
    <w:rsid w:val="00EA6DBA"/>
    <w:rsid w:val="00EA7447"/>
    <w:rsid w:val="00EA79CE"/>
    <w:rsid w:val="00EA7A82"/>
    <w:rsid w:val="00EA7B26"/>
    <w:rsid w:val="00EA7DBE"/>
    <w:rsid w:val="00EA7F22"/>
    <w:rsid w:val="00EB0673"/>
    <w:rsid w:val="00EB0A12"/>
    <w:rsid w:val="00EB0F87"/>
    <w:rsid w:val="00EB1C70"/>
    <w:rsid w:val="00EB21AA"/>
    <w:rsid w:val="00EB235B"/>
    <w:rsid w:val="00EB3B08"/>
    <w:rsid w:val="00EB4191"/>
    <w:rsid w:val="00EB41A0"/>
    <w:rsid w:val="00EB4A0A"/>
    <w:rsid w:val="00EB4B99"/>
    <w:rsid w:val="00EB5028"/>
    <w:rsid w:val="00EB5154"/>
    <w:rsid w:val="00EB52DF"/>
    <w:rsid w:val="00EB5312"/>
    <w:rsid w:val="00EB627D"/>
    <w:rsid w:val="00EB63AC"/>
    <w:rsid w:val="00EB6760"/>
    <w:rsid w:val="00EB67A2"/>
    <w:rsid w:val="00EB6917"/>
    <w:rsid w:val="00EB6EB9"/>
    <w:rsid w:val="00EB71EC"/>
    <w:rsid w:val="00EB763E"/>
    <w:rsid w:val="00EB7944"/>
    <w:rsid w:val="00EC05B2"/>
    <w:rsid w:val="00EC0A04"/>
    <w:rsid w:val="00EC120A"/>
    <w:rsid w:val="00EC14AE"/>
    <w:rsid w:val="00EC15C1"/>
    <w:rsid w:val="00EC258B"/>
    <w:rsid w:val="00EC25E0"/>
    <w:rsid w:val="00EC2821"/>
    <w:rsid w:val="00EC2853"/>
    <w:rsid w:val="00EC2F90"/>
    <w:rsid w:val="00EC39FE"/>
    <w:rsid w:val="00EC42F4"/>
    <w:rsid w:val="00EC583E"/>
    <w:rsid w:val="00EC5D32"/>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2E0"/>
    <w:rsid w:val="00ED6520"/>
    <w:rsid w:val="00ED6B62"/>
    <w:rsid w:val="00ED78AA"/>
    <w:rsid w:val="00ED7EDA"/>
    <w:rsid w:val="00EE05D4"/>
    <w:rsid w:val="00EE21A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2236"/>
    <w:rsid w:val="00F02390"/>
    <w:rsid w:val="00F026E5"/>
    <w:rsid w:val="00F029E2"/>
    <w:rsid w:val="00F049E9"/>
    <w:rsid w:val="00F04F0A"/>
    <w:rsid w:val="00F05B15"/>
    <w:rsid w:val="00F06EC6"/>
    <w:rsid w:val="00F10626"/>
    <w:rsid w:val="00F1146E"/>
    <w:rsid w:val="00F11486"/>
    <w:rsid w:val="00F114AB"/>
    <w:rsid w:val="00F116A6"/>
    <w:rsid w:val="00F11BB7"/>
    <w:rsid w:val="00F120B8"/>
    <w:rsid w:val="00F12AA5"/>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6F9E"/>
    <w:rsid w:val="00F1710F"/>
    <w:rsid w:val="00F172C8"/>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4C8B"/>
    <w:rsid w:val="00F3502A"/>
    <w:rsid w:val="00F3553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13E"/>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4C"/>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815"/>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1C9A"/>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1C9C"/>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A0B05"/>
  <w15:docId w15:val="{5FAD41AA-6806-449C-B84D-97B5A42D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E35"/>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ind w:leftChars="200" w:left="480"/>
      <w:jc w:val="left"/>
    </w:pPr>
  </w:style>
  <w:style w:type="character" w:customStyle="1" w:styleId="a8">
    <w:name w:val="清單段落 字元"/>
    <w:aliases w:val="圖標 字元"/>
    <w:link w:val="a7"/>
    <w:uiPriority w:val="34"/>
    <w:locked/>
    <w:rsid w:val="00961ED0"/>
    <w:rPr>
      <w:kern w:val="2"/>
      <w:sz w:val="24"/>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semiHidden/>
    <w:rsid w:val="00B661A0"/>
    <w:rPr>
      <w:rFonts w:ascii="Arial" w:hAnsi="Arial"/>
      <w:sz w:val="18"/>
      <w:szCs w:val="18"/>
    </w:rPr>
  </w:style>
  <w:style w:type="character" w:customStyle="1" w:styleId="ab">
    <w:name w:val="註解方塊文字 字元"/>
    <w:link w:val="aa"/>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7E0E28"/>
    <w:pPr>
      <w:jc w:val="left"/>
    </w:pPr>
    <w:rPr>
      <w:rFonts w:ascii="Times New Roman" w:hAnsi="Times New Roman" w:cs="Courier New"/>
    </w:rPr>
  </w:style>
  <w:style w:type="character" w:customStyle="1" w:styleId="af2">
    <w:name w:val="純文字 字元"/>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table" w:styleId="-1">
    <w:name w:val="Light Grid Accent 1"/>
    <w:basedOn w:val="a1"/>
    <w:uiPriority w:val="62"/>
    <w:rsid w:val="00AE58F7"/>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新細明體"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8">
    <w:name w:val="表"/>
    <w:basedOn w:val="a"/>
    <w:link w:val="aff9"/>
    <w:qFormat/>
    <w:rsid w:val="00AE58F7"/>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AE58F7"/>
    <w:rPr>
      <w:rFonts w:ascii="標楷體" w:eastAsia="標楷體" w:hAnsi="標楷體" w:cs="新細明體"/>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5318889">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47425665">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67945152">
      <w:bodyDiv w:val="1"/>
      <w:marLeft w:val="0"/>
      <w:marRight w:val="0"/>
      <w:marTop w:val="0"/>
      <w:marBottom w:val="0"/>
      <w:divBdr>
        <w:top w:val="none" w:sz="0" w:space="0" w:color="auto"/>
        <w:left w:val="none" w:sz="0" w:space="0" w:color="auto"/>
        <w:bottom w:val="none" w:sz="0" w:space="0" w:color="auto"/>
        <w:right w:val="none" w:sz="0" w:space="0" w:color="auto"/>
      </w:divBdr>
    </w:div>
    <w:div w:id="674378829">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55715241">
      <w:bodyDiv w:val="1"/>
      <w:marLeft w:val="0"/>
      <w:marRight w:val="0"/>
      <w:marTop w:val="0"/>
      <w:marBottom w:val="0"/>
      <w:divBdr>
        <w:top w:val="none" w:sz="0" w:space="0" w:color="auto"/>
        <w:left w:val="none" w:sz="0" w:space="0" w:color="auto"/>
        <w:bottom w:val="none" w:sz="0" w:space="0" w:color="auto"/>
        <w:right w:val="none" w:sz="0" w:space="0" w:color="auto"/>
      </w:divBdr>
    </w:div>
    <w:div w:id="775489430">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25246181">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5426711">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25126339">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57187606">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274481016">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49528588">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49737539">
      <w:bodyDiv w:val="1"/>
      <w:marLeft w:val="0"/>
      <w:marRight w:val="0"/>
      <w:marTop w:val="0"/>
      <w:marBottom w:val="0"/>
      <w:divBdr>
        <w:top w:val="none" w:sz="0" w:space="0" w:color="auto"/>
        <w:left w:val="none" w:sz="0" w:space="0" w:color="auto"/>
        <w:bottom w:val="none" w:sz="0" w:space="0" w:color="auto"/>
        <w:right w:val="none" w:sz="0" w:space="0" w:color="auto"/>
      </w:divBdr>
    </w:div>
    <w:div w:id="1451053107">
      <w:bodyDiv w:val="1"/>
      <w:marLeft w:val="0"/>
      <w:marRight w:val="0"/>
      <w:marTop w:val="0"/>
      <w:marBottom w:val="0"/>
      <w:divBdr>
        <w:top w:val="none" w:sz="0" w:space="0" w:color="auto"/>
        <w:left w:val="none" w:sz="0" w:space="0" w:color="auto"/>
        <w:bottom w:val="none" w:sz="0" w:space="0" w:color="auto"/>
        <w:right w:val="none" w:sz="0" w:space="0" w:color="auto"/>
      </w:divBdr>
    </w:div>
    <w:div w:id="1459763657">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510366666">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70199186">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4210733">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9EA42-CA35-4B6D-A568-64875AE86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721</Words>
  <Characters>4110</Characters>
  <Application>Microsoft Office Word</Application>
  <DocSecurity>0</DocSecurity>
  <Lines>34</Lines>
  <Paragraphs>9</Paragraphs>
  <ScaleCrop>false</ScaleCrop>
  <Company>..</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陳怡如(職員)</cp:lastModifiedBy>
  <cp:revision>3</cp:revision>
  <cp:lastPrinted>2021-10-08T00:49:00Z</cp:lastPrinted>
  <dcterms:created xsi:type="dcterms:W3CDTF">2021-12-08T03:28:00Z</dcterms:created>
  <dcterms:modified xsi:type="dcterms:W3CDTF">2021-12-08T03:29:00Z</dcterms:modified>
</cp:coreProperties>
</file>