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94" w:rsidRPr="00DB7B58" w:rsidRDefault="002D2094" w:rsidP="002D2094">
      <w:pPr>
        <w:jc w:val="center"/>
        <w:rPr>
          <w:rFonts w:ascii="Times New Roman" w:eastAsia="標楷體" w:hAnsi="Times New Roman" w:cs="Times New Roman"/>
        </w:rPr>
      </w:pPr>
      <w:r w:rsidRPr="00DB7B58">
        <w:rPr>
          <w:rFonts w:ascii="Times New Roman" w:eastAsia="標楷體" w:hAnsi="Times New Roman" w:cs="Times New Roman"/>
          <w:sz w:val="32"/>
        </w:rPr>
        <w:t>元智大學</w:t>
      </w:r>
      <w:proofErr w:type="gramStart"/>
      <w:r w:rsidRPr="00DB7B58">
        <w:rPr>
          <w:rFonts w:ascii="Times New Roman" w:eastAsia="標楷體" w:hAnsi="Times New Roman" w:cs="Times New Roman"/>
          <w:sz w:val="32"/>
        </w:rPr>
        <w:t>學</w:t>
      </w:r>
      <w:proofErr w:type="gramEnd"/>
      <w:r w:rsidRPr="00DB7B58">
        <w:rPr>
          <w:rFonts w:ascii="Times New Roman" w:eastAsia="標楷體" w:hAnsi="Times New Roman" w:cs="Times New Roman"/>
          <w:sz w:val="32"/>
        </w:rPr>
        <w:t>系設置輔系科目表</w:t>
      </w:r>
    </w:p>
    <w:p w:rsidR="00F301B6" w:rsidRDefault="00F301B6" w:rsidP="00F301B6">
      <w:pPr>
        <w:spacing w:line="200" w:lineRule="exact"/>
        <w:ind w:left="459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109.05.06 </w:t>
      </w:r>
      <w:r>
        <w:rPr>
          <w:rFonts w:ascii="Times New Roman" w:eastAsia="標楷體" w:hAnsi="Times New Roman" w:cs="Times New Roman" w:hint="eastAsia"/>
          <w:color w:val="000000"/>
          <w:sz w:val="18"/>
          <w:szCs w:val="18"/>
        </w:rPr>
        <w:t>一</w:t>
      </w:r>
      <w:r>
        <w:rPr>
          <w:rFonts w:ascii="Times New Roman" w:hAnsi="Times New Roman" w:cs="Times New Roman"/>
          <w:color w:val="000000"/>
          <w:sz w:val="18"/>
          <w:szCs w:val="18"/>
        </w:rPr>
        <w:t>○</w:t>
      </w:r>
      <w:r>
        <w:rPr>
          <w:rFonts w:ascii="Times New Roman" w:eastAsia="標楷體" w:hAnsi="Times New Roman" w:cs="Times New Roman" w:hint="eastAsia"/>
          <w:color w:val="000000"/>
          <w:sz w:val="18"/>
          <w:szCs w:val="18"/>
        </w:rPr>
        <w:t>八學年度第六</w:t>
      </w:r>
      <w:r>
        <w:rPr>
          <w:rFonts w:ascii="Times New Roman" w:eastAsia="標楷體" w:hAnsi="Times New Roman" w:cs="Times New Roman" w:hint="eastAsia"/>
          <w:color w:val="000000"/>
          <w:sz w:val="18"/>
          <w:szCs w:val="18"/>
          <w:lang w:eastAsia="zh-CN"/>
        </w:rPr>
        <w:t>次教務會議通過</w:t>
      </w:r>
    </w:p>
    <w:p w:rsidR="00F301B6" w:rsidRDefault="00F301B6" w:rsidP="00F301B6">
      <w:pPr>
        <w:spacing w:line="200" w:lineRule="exact"/>
        <w:ind w:left="459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Passed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by the 6th Academic Affairs Meeting, Academic Year </w:t>
      </w:r>
      <w:r>
        <w:rPr>
          <w:rFonts w:ascii="Times New Roman" w:hAnsi="Times New Roman" w:cs="Times New Roman"/>
          <w:sz w:val="18"/>
          <w:szCs w:val="18"/>
        </w:rPr>
        <w:t>2019, on May 06, 2020</w:t>
      </w:r>
    </w:p>
    <w:p w:rsidR="006112F5" w:rsidRPr="00F301B6" w:rsidRDefault="006112F5" w:rsidP="006112F5">
      <w:pPr>
        <w:pStyle w:val="Web"/>
        <w:snapToGrid w:val="0"/>
        <w:spacing w:before="0" w:beforeAutospacing="0" w:after="0" w:afterAutospacing="0"/>
        <w:jc w:val="right"/>
        <w:rPr>
          <w:rFonts w:ascii="Times" w:hAnsi="Times" w:cs="Times"/>
          <w:sz w:val="18"/>
          <w:szCs w:val="18"/>
          <w:lang w:eastAsia="ja-JP"/>
        </w:rPr>
      </w:pPr>
      <w:bookmarkStart w:id="0" w:name="_GoBack"/>
      <w:bookmarkEnd w:id="0"/>
    </w:p>
    <w:tbl>
      <w:tblPr>
        <w:tblW w:w="0" w:type="auto"/>
        <w:jc w:val="center"/>
        <w:tblInd w:w="-1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8"/>
        <w:gridCol w:w="2798"/>
        <w:gridCol w:w="900"/>
        <w:gridCol w:w="1800"/>
      </w:tblGrid>
      <w:tr w:rsidR="002D2094" w:rsidRPr="00DB7B58" w:rsidTr="00CE3587">
        <w:trPr>
          <w:cantSplit/>
          <w:trHeight w:hRule="exact" w:val="400"/>
          <w:jc w:val="center"/>
        </w:trPr>
        <w:tc>
          <w:tcPr>
            <w:tcW w:w="2898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輔系名稱</w:t>
            </w:r>
          </w:p>
        </w:tc>
        <w:tc>
          <w:tcPr>
            <w:tcW w:w="2798" w:type="dxa"/>
            <w:tcBorders>
              <w:top w:val="thickThinSmallGap" w:sz="24" w:space="0" w:color="auto"/>
              <w:bottom w:val="single" w:sz="12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輔系科目</w:t>
            </w:r>
          </w:p>
        </w:tc>
        <w:tc>
          <w:tcPr>
            <w:tcW w:w="900" w:type="dxa"/>
            <w:tcBorders>
              <w:top w:val="thickThinSmallGap" w:sz="24" w:space="0" w:color="auto"/>
              <w:bottom w:val="single" w:sz="12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2D2094" w:rsidRPr="00DB7B58" w:rsidTr="00CE3587">
        <w:trPr>
          <w:cantSplit/>
          <w:trHeight w:hRule="exact" w:val="722"/>
          <w:jc w:val="center"/>
        </w:trPr>
        <w:tc>
          <w:tcPr>
            <w:tcW w:w="2898" w:type="dxa"/>
            <w:vMerge w:val="restart"/>
            <w:tcBorders>
              <w:top w:val="single" w:sz="12" w:space="0" w:color="auto"/>
              <w:left w:val="thickThinSmallGap" w:sz="24" w:space="0" w:color="auto"/>
            </w:tcBorders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化學工程與</w:t>
            </w:r>
          </w:p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材料科學</w:t>
            </w:r>
            <w:proofErr w:type="gramStart"/>
            <w:r w:rsidRPr="00DB7B58">
              <w:rPr>
                <w:rFonts w:ascii="Times New Roman" w:eastAsia="標楷體" w:hAnsi="Times New Roman" w:cs="Times New Roman"/>
              </w:rPr>
              <w:t>學</w:t>
            </w:r>
            <w:proofErr w:type="gramEnd"/>
            <w:r w:rsidRPr="00DB7B58">
              <w:rPr>
                <w:rFonts w:ascii="Times New Roman" w:eastAsia="標楷體" w:hAnsi="Times New Roman" w:cs="Times New Roman"/>
              </w:rPr>
              <w:t>系</w:t>
            </w:r>
          </w:p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hAnsi="Times New Roman" w:cs="Times New Roman"/>
                <w:noProof/>
                <w:sz w:val="20"/>
              </w:rPr>
              <w:t>Dept. of Chemical Engineering &amp; Materials Science </w:t>
            </w:r>
          </w:p>
        </w:tc>
        <w:tc>
          <w:tcPr>
            <w:tcW w:w="279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2094" w:rsidRPr="00DB7B58" w:rsidRDefault="002D2094" w:rsidP="00662FF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物理化學</w:t>
            </w:r>
            <w:r w:rsidRPr="00DB7B58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DB7B58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DB7B58">
              <w:rPr>
                <w:rFonts w:ascii="Times New Roman" w:eastAsia="標楷體" w:hAnsi="Times New Roman" w:cs="Times New Roman"/>
              </w:rPr>
              <w:t>)(</w:t>
            </w:r>
            <w:r w:rsidRPr="00DB7B58">
              <w:rPr>
                <w:rFonts w:ascii="Times New Roman" w:eastAsia="標楷體" w:hAnsi="Times New Roman" w:cs="Times New Roman"/>
              </w:rPr>
              <w:t>二</w:t>
            </w:r>
            <w:r w:rsidRPr="00DB7B58">
              <w:rPr>
                <w:rFonts w:ascii="Times New Roman" w:eastAsia="標楷體" w:hAnsi="Times New Roman" w:cs="Times New Roman"/>
              </w:rPr>
              <w:t>)</w:t>
            </w:r>
            <w:r w:rsidRPr="00DB7B58">
              <w:rPr>
                <w:rFonts w:ascii="Times New Roman" w:eastAsia="標楷體" w:hAnsi="Times New Roman" w:cs="Times New Roman"/>
              </w:rPr>
              <w:br/>
              <w:t>Physical Chemistry(I)(</w:t>
            </w:r>
            <w:r w:rsidRPr="00DB7B58">
              <w:rPr>
                <w:rFonts w:hint="eastAsia"/>
              </w:rPr>
              <w:t>Ⅱ</w:t>
            </w:r>
            <w:r w:rsidRPr="00DB7B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2D2094" w:rsidRPr="007808DE" w:rsidRDefault="002D2094" w:rsidP="00CE358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808DE">
              <w:rPr>
                <w:rFonts w:ascii="Times New Roman" w:eastAsia="標楷體" w:hAnsi="Times New Roman" w:cs="Times New Roman"/>
                <w:b/>
              </w:rPr>
              <w:t>必修課程</w:t>
            </w:r>
          </w:p>
          <w:p w:rsidR="002D2094" w:rsidRPr="007808DE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808DE">
              <w:rPr>
                <w:rFonts w:ascii="Times New Roman" w:eastAsia="標楷體" w:hAnsi="Times New Roman" w:cs="Times New Roman"/>
              </w:rPr>
              <w:t>（共</w:t>
            </w:r>
            <w:r w:rsidRPr="007808DE">
              <w:rPr>
                <w:rFonts w:ascii="Times New Roman" w:eastAsia="標楷體" w:hAnsi="Times New Roman" w:cs="Times New Roman"/>
              </w:rPr>
              <w:t>21</w:t>
            </w:r>
            <w:r w:rsidRPr="007808DE">
              <w:rPr>
                <w:rFonts w:ascii="Times New Roman" w:eastAsia="標楷體" w:hAnsi="Times New Roman" w:cs="Times New Roman"/>
              </w:rPr>
              <w:t>學分）</w:t>
            </w:r>
          </w:p>
        </w:tc>
      </w:tr>
      <w:tr w:rsidR="002D2094" w:rsidRPr="00DB7B58" w:rsidTr="00CE3587">
        <w:trPr>
          <w:cantSplit/>
          <w:trHeight w:hRule="exact" w:val="713"/>
          <w:jc w:val="center"/>
        </w:trPr>
        <w:tc>
          <w:tcPr>
            <w:tcW w:w="2898" w:type="dxa"/>
            <w:vMerge/>
            <w:tcBorders>
              <w:left w:val="thickThinSmallGap" w:sz="24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2094" w:rsidRPr="00DB7B58" w:rsidRDefault="002D2094" w:rsidP="00CE358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質能均衡</w:t>
            </w:r>
          </w:p>
          <w:p w:rsidR="002D2094" w:rsidRPr="00DB7B58" w:rsidRDefault="002D2094" w:rsidP="00662FF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Material &amp; Energy Balance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800" w:type="dxa"/>
            <w:vMerge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2D2094" w:rsidRPr="007808DE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2094" w:rsidRPr="00DB7B58" w:rsidTr="00CE3587">
        <w:trPr>
          <w:cantSplit/>
          <w:trHeight w:hRule="exact" w:val="719"/>
          <w:jc w:val="center"/>
        </w:trPr>
        <w:tc>
          <w:tcPr>
            <w:tcW w:w="2898" w:type="dxa"/>
            <w:vMerge/>
            <w:tcBorders>
              <w:left w:val="thickThinSmallGap" w:sz="24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2094" w:rsidRPr="00DB7B58" w:rsidRDefault="002D2094" w:rsidP="00662FF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化學反應工程</w:t>
            </w:r>
            <w:r w:rsidRPr="00DB7B58">
              <w:rPr>
                <w:rFonts w:ascii="Times New Roman" w:eastAsia="標楷體" w:hAnsi="Times New Roman" w:cs="Times New Roman"/>
              </w:rPr>
              <w:t>Chemical Reaction Engineering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800" w:type="dxa"/>
            <w:vMerge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2D2094" w:rsidRPr="007808DE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2094" w:rsidRPr="00DB7B58" w:rsidTr="00CE3587">
        <w:trPr>
          <w:cantSplit/>
          <w:trHeight w:hRule="exact" w:val="1190"/>
          <w:jc w:val="center"/>
        </w:trPr>
        <w:tc>
          <w:tcPr>
            <w:tcW w:w="2898" w:type="dxa"/>
            <w:vMerge/>
            <w:tcBorders>
              <w:left w:val="thickThinSmallGap" w:sz="24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2094" w:rsidRPr="00DB7B58" w:rsidRDefault="002D2094" w:rsidP="00CE358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輸送現象與單元操作</w:t>
            </w:r>
            <w:r w:rsidRPr="00DB7B58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DB7B58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DB7B58">
              <w:rPr>
                <w:rFonts w:ascii="Times New Roman" w:eastAsia="標楷體" w:hAnsi="Times New Roman" w:cs="Times New Roman"/>
              </w:rPr>
              <w:t>)</w:t>
            </w:r>
          </w:p>
          <w:p w:rsidR="002D2094" w:rsidRPr="00DB7B58" w:rsidRDefault="002D2094" w:rsidP="00662FF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Transport Phenomena and Unit Operations (I)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800" w:type="dxa"/>
            <w:vMerge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2D2094" w:rsidRPr="007808DE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2094" w:rsidRPr="00DB7B58" w:rsidTr="00CE3587">
        <w:trPr>
          <w:cantSplit/>
          <w:trHeight w:hRule="exact" w:val="1147"/>
          <w:jc w:val="center"/>
        </w:trPr>
        <w:tc>
          <w:tcPr>
            <w:tcW w:w="2898" w:type="dxa"/>
            <w:vMerge/>
            <w:tcBorders>
              <w:left w:val="thickThinSmallGap" w:sz="24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2094" w:rsidRPr="00DB7B58" w:rsidRDefault="002D2094" w:rsidP="00CE358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輸送現象與單元操作</w:t>
            </w:r>
            <w:r w:rsidRPr="00DB7B58">
              <w:rPr>
                <w:rFonts w:ascii="Times New Roman" w:eastAsia="標楷體" w:hAnsi="Times New Roman" w:cs="Times New Roman"/>
              </w:rPr>
              <w:t>(</w:t>
            </w:r>
            <w:r w:rsidRPr="00DB7B58">
              <w:rPr>
                <w:rFonts w:ascii="Times New Roman" w:eastAsia="標楷體" w:hAnsi="Times New Roman" w:cs="Times New Roman"/>
              </w:rPr>
              <w:t>二</w:t>
            </w:r>
            <w:r w:rsidRPr="00DB7B58">
              <w:rPr>
                <w:rFonts w:ascii="Times New Roman" w:eastAsia="標楷體" w:hAnsi="Times New Roman" w:cs="Times New Roman"/>
              </w:rPr>
              <w:t>)</w:t>
            </w:r>
          </w:p>
          <w:p w:rsidR="002D2094" w:rsidRPr="00DB7B58" w:rsidRDefault="002D2094" w:rsidP="00CE358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Transport Phenomena and Unit Operations(</w:t>
            </w:r>
            <w:r w:rsidRPr="00DB7B58">
              <w:rPr>
                <w:rFonts w:hint="eastAsia"/>
              </w:rPr>
              <w:t>Ⅱ</w:t>
            </w:r>
            <w:r w:rsidRPr="00DB7B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800" w:type="dxa"/>
            <w:vMerge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2D2094" w:rsidRPr="007808DE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2094" w:rsidRPr="00DB7B58" w:rsidTr="00CE3587">
        <w:trPr>
          <w:cantSplit/>
          <w:trHeight w:hRule="exact" w:val="747"/>
          <w:jc w:val="center"/>
        </w:trPr>
        <w:tc>
          <w:tcPr>
            <w:tcW w:w="2898" w:type="dxa"/>
            <w:vMerge/>
            <w:tcBorders>
              <w:left w:val="thickThinSmallGap" w:sz="24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2094" w:rsidRPr="00DB7B58" w:rsidRDefault="002D2094" w:rsidP="00CE358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材料科學</w:t>
            </w:r>
          </w:p>
          <w:p w:rsidR="002D2094" w:rsidRPr="00DB7B58" w:rsidRDefault="002D2094" w:rsidP="00CE358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Materials Science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800" w:type="dxa"/>
            <w:vMerge/>
            <w:tcBorders>
              <w:top w:val="single" w:sz="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2D2094" w:rsidRPr="007808DE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2094" w:rsidRPr="00DB7B58" w:rsidTr="00CE3587">
        <w:trPr>
          <w:cantSplit/>
          <w:trHeight w:hRule="exact" w:val="737"/>
          <w:jc w:val="center"/>
        </w:trPr>
        <w:tc>
          <w:tcPr>
            <w:tcW w:w="2898" w:type="dxa"/>
            <w:vMerge/>
            <w:tcBorders>
              <w:left w:val="thickThinSmallGap" w:sz="24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8" w:type="dxa"/>
            <w:tcBorders>
              <w:top w:val="single" w:sz="12" w:space="0" w:color="auto"/>
            </w:tcBorders>
            <w:vAlign w:val="center"/>
          </w:tcPr>
          <w:p w:rsidR="002D2094" w:rsidRPr="00DB7B58" w:rsidRDefault="002D2094" w:rsidP="00CE358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綠色科技學程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:rsidR="002D2094" w:rsidRPr="007808DE" w:rsidRDefault="002D2094" w:rsidP="00CE358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808DE">
              <w:rPr>
                <w:rFonts w:ascii="Times New Roman" w:eastAsia="標楷體" w:hAnsi="Times New Roman" w:cs="Times New Roman"/>
                <w:b/>
              </w:rPr>
              <w:t>選修課程</w:t>
            </w:r>
          </w:p>
          <w:p w:rsidR="002D2094" w:rsidRPr="007808DE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808DE">
              <w:rPr>
                <w:rFonts w:ascii="Times New Roman" w:eastAsia="標楷體" w:hAnsi="Times New Roman" w:cs="Times New Roman"/>
              </w:rPr>
              <w:t>請任選某一學程並修讀</w:t>
            </w:r>
            <w:r w:rsidRPr="007808DE">
              <w:rPr>
                <w:rFonts w:ascii="Times New Roman" w:eastAsia="標楷體" w:hAnsi="Times New Roman" w:cs="Times New Roman"/>
              </w:rPr>
              <w:t>12</w:t>
            </w:r>
            <w:r w:rsidRPr="007808DE">
              <w:rPr>
                <w:rFonts w:ascii="Times New Roman" w:eastAsia="標楷體" w:hAnsi="Times New Roman" w:cs="Times New Roman"/>
              </w:rPr>
              <w:t>學分</w:t>
            </w:r>
            <w:r w:rsidRPr="007808DE">
              <w:rPr>
                <w:rFonts w:ascii="Times New Roman" w:eastAsia="標楷體" w:hAnsi="Times New Roman" w:cs="Times New Roman"/>
              </w:rPr>
              <w:t>(</w:t>
            </w:r>
            <w:r w:rsidRPr="007808DE">
              <w:rPr>
                <w:rFonts w:ascii="Times New Roman" w:eastAsia="標楷體" w:hAnsi="Times New Roman" w:cs="Times New Roman"/>
              </w:rPr>
              <w:t>含</w:t>
            </w:r>
            <w:r w:rsidRPr="007808DE">
              <w:rPr>
                <w:rFonts w:ascii="Times New Roman" w:eastAsia="標楷體" w:hAnsi="Times New Roman" w:cs="Times New Roman"/>
              </w:rPr>
              <w:t>)</w:t>
            </w:r>
            <w:r w:rsidRPr="007808DE">
              <w:rPr>
                <w:rFonts w:ascii="Times New Roman" w:eastAsia="標楷體" w:hAnsi="Times New Roman" w:cs="Times New Roman"/>
              </w:rPr>
              <w:t>以上</w:t>
            </w:r>
          </w:p>
        </w:tc>
      </w:tr>
      <w:tr w:rsidR="002D2094" w:rsidRPr="00DB7B58" w:rsidTr="00CE3587">
        <w:trPr>
          <w:cantSplit/>
          <w:trHeight w:hRule="exact" w:val="703"/>
          <w:jc w:val="center"/>
        </w:trPr>
        <w:tc>
          <w:tcPr>
            <w:tcW w:w="2898" w:type="dxa"/>
            <w:vMerge/>
            <w:tcBorders>
              <w:left w:val="thickThinSmallGap" w:sz="24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8" w:type="dxa"/>
            <w:vAlign w:val="center"/>
          </w:tcPr>
          <w:p w:rsidR="002D2094" w:rsidRPr="00DB7B58" w:rsidRDefault="002D2094" w:rsidP="00CE358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功能性材料學程</w:t>
            </w:r>
          </w:p>
        </w:tc>
        <w:tc>
          <w:tcPr>
            <w:tcW w:w="900" w:type="dxa"/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800" w:type="dxa"/>
            <w:vMerge/>
            <w:tcBorders>
              <w:right w:val="thinThickSmallGap" w:sz="24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2094" w:rsidRPr="00DB7B58" w:rsidTr="00CE3587">
        <w:trPr>
          <w:cantSplit/>
          <w:trHeight w:hRule="exact" w:val="889"/>
          <w:jc w:val="center"/>
        </w:trPr>
        <w:tc>
          <w:tcPr>
            <w:tcW w:w="2898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8" w:type="dxa"/>
            <w:tcBorders>
              <w:bottom w:val="thinThickSmallGap" w:sz="24" w:space="0" w:color="auto"/>
            </w:tcBorders>
            <w:vAlign w:val="center"/>
          </w:tcPr>
          <w:p w:rsidR="002D2094" w:rsidRPr="00DB7B58" w:rsidRDefault="002D2094" w:rsidP="00CE3587">
            <w:pPr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生物技術學程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B58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8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D2094" w:rsidRPr="00DB7B58" w:rsidRDefault="002D2094" w:rsidP="00CE358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2D2094" w:rsidRPr="00DB7B58" w:rsidRDefault="002D2094" w:rsidP="002D2094">
      <w:pPr>
        <w:rPr>
          <w:rFonts w:ascii="Times New Roman" w:eastAsia="標楷體" w:hAnsi="Times New Roman" w:cs="Times New Roman"/>
        </w:rPr>
      </w:pPr>
    </w:p>
    <w:p w:rsidR="002D2094" w:rsidRPr="007808DE" w:rsidRDefault="002D2094" w:rsidP="002D2094">
      <w:pPr>
        <w:ind w:leftChars="300" w:left="720"/>
        <w:rPr>
          <w:rFonts w:ascii="Times New Roman" w:eastAsia="標楷體" w:hAnsi="Times New Roman" w:cs="Times New Roman"/>
        </w:rPr>
      </w:pPr>
      <w:proofErr w:type="gramStart"/>
      <w:r w:rsidRPr="007808DE">
        <w:rPr>
          <w:rFonts w:ascii="Times New Roman" w:eastAsia="標楷體" w:hAnsi="Times New Roman" w:cs="Times New Roman"/>
        </w:rPr>
        <w:t>註</w:t>
      </w:r>
      <w:proofErr w:type="gramEnd"/>
      <w:r w:rsidRPr="007808DE">
        <w:rPr>
          <w:rFonts w:ascii="Times New Roman" w:eastAsia="標楷體" w:hAnsi="Times New Roman" w:cs="Times New Roman"/>
        </w:rPr>
        <w:t>：</w:t>
      </w:r>
      <w:r w:rsidRPr="007808DE">
        <w:rPr>
          <w:rFonts w:ascii="Times New Roman" w:eastAsia="標楷體" w:hAnsi="Times New Roman" w:cs="Times New Roman"/>
        </w:rPr>
        <w:t>1</w:t>
      </w:r>
      <w:r w:rsidRPr="007808DE">
        <w:rPr>
          <w:rFonts w:ascii="Times New Roman" w:eastAsia="標楷體" w:hAnsi="Times New Roman" w:cs="Times New Roman"/>
        </w:rPr>
        <w:t>、必修科目共計</w:t>
      </w:r>
      <w:r w:rsidRPr="007808DE">
        <w:rPr>
          <w:rFonts w:ascii="Times New Roman" w:eastAsia="標楷體" w:hAnsi="Times New Roman" w:cs="Times New Roman"/>
        </w:rPr>
        <w:t>21</w:t>
      </w:r>
      <w:r w:rsidRPr="007808DE">
        <w:rPr>
          <w:rFonts w:ascii="Times New Roman" w:eastAsia="標楷體" w:hAnsi="Times New Roman" w:cs="Times New Roman"/>
        </w:rPr>
        <w:t>學分。</w:t>
      </w:r>
    </w:p>
    <w:p w:rsidR="002D2094" w:rsidRPr="007808DE" w:rsidRDefault="002D2094" w:rsidP="002D2094">
      <w:pPr>
        <w:ind w:leftChars="500" w:left="1560" w:right="790" w:hangingChars="150" w:hanging="360"/>
        <w:rPr>
          <w:rFonts w:ascii="Times New Roman" w:eastAsia="標楷體" w:hAnsi="Times New Roman" w:cs="Times New Roman"/>
        </w:rPr>
      </w:pPr>
      <w:r w:rsidRPr="007808DE">
        <w:rPr>
          <w:rFonts w:ascii="Times New Roman" w:eastAsia="標楷體" w:hAnsi="Times New Roman" w:cs="Times New Roman"/>
        </w:rPr>
        <w:t>2</w:t>
      </w:r>
      <w:r w:rsidRPr="007808DE">
        <w:rPr>
          <w:rFonts w:ascii="Times New Roman" w:eastAsia="標楷體" w:hAnsi="Times New Roman" w:cs="Times New Roman"/>
        </w:rPr>
        <w:t>、選修本系為輔系之學生需修滿</w:t>
      </w:r>
      <w:r w:rsidRPr="007808DE">
        <w:rPr>
          <w:rFonts w:ascii="Times New Roman" w:eastAsia="標楷體" w:hAnsi="Times New Roman" w:cs="Times New Roman"/>
        </w:rPr>
        <w:t>33</w:t>
      </w:r>
      <w:r w:rsidRPr="007808DE">
        <w:rPr>
          <w:rFonts w:ascii="Times New Roman" w:eastAsia="標楷體" w:hAnsi="Times New Roman" w:cs="Times New Roman"/>
        </w:rPr>
        <w:t>學分（含）以上，才予承認輔系資格。</w:t>
      </w:r>
    </w:p>
    <w:p w:rsidR="002D2094" w:rsidRPr="00DB7B58" w:rsidRDefault="002D2094" w:rsidP="002D2094">
      <w:pPr>
        <w:ind w:leftChars="500" w:left="1560" w:hangingChars="150" w:hanging="360"/>
        <w:rPr>
          <w:rFonts w:ascii="Times New Roman" w:eastAsia="標楷體" w:hAnsi="Times New Roman" w:cs="Times New Roman"/>
        </w:rPr>
      </w:pPr>
      <w:r w:rsidRPr="00DB7B58">
        <w:rPr>
          <w:rFonts w:ascii="Times New Roman" w:eastAsia="標楷體" w:hAnsi="Times New Roman" w:cs="Times New Roman"/>
        </w:rPr>
        <w:t>3</w:t>
      </w:r>
      <w:r w:rsidRPr="00DB7B58">
        <w:rPr>
          <w:rFonts w:ascii="Times New Roman" w:eastAsia="標楷體" w:hAnsi="Times New Roman" w:cs="Times New Roman"/>
        </w:rPr>
        <w:t>、</w:t>
      </w:r>
      <w:r w:rsidRPr="00DB7B58">
        <w:rPr>
          <w:rFonts w:ascii="Times New Roman" w:eastAsia="標楷體" w:hAnsi="Times New Roman" w:cs="Times New Roman"/>
        </w:rPr>
        <w:t>10</w:t>
      </w:r>
      <w:r w:rsidR="007808DE">
        <w:rPr>
          <w:rFonts w:ascii="Times New Roman" w:eastAsia="標楷體" w:hAnsi="Times New Roman" w:cs="Times New Roman" w:hint="eastAsia"/>
        </w:rPr>
        <w:t>9</w:t>
      </w:r>
      <w:r w:rsidRPr="00DB7B58">
        <w:rPr>
          <w:rFonts w:ascii="Times New Roman" w:eastAsia="標楷體" w:hAnsi="Times New Roman" w:cs="Times New Roman"/>
        </w:rPr>
        <w:t>學年入學者適用。</w:t>
      </w:r>
    </w:p>
    <w:p w:rsidR="002D2094" w:rsidRPr="00DB7B58" w:rsidRDefault="002D2094" w:rsidP="002D2094">
      <w:pPr>
        <w:ind w:leftChars="500" w:left="1560" w:hangingChars="150" w:hanging="360"/>
        <w:rPr>
          <w:rFonts w:ascii="Times New Roman" w:eastAsia="標楷體" w:hAnsi="Times New Roman" w:cs="Times New Roman"/>
        </w:rPr>
      </w:pPr>
      <w:r w:rsidRPr="00DB7B58">
        <w:rPr>
          <w:rFonts w:ascii="Times New Roman" w:eastAsia="標楷體" w:hAnsi="Times New Roman" w:cs="Times New Roman"/>
        </w:rPr>
        <w:t>4</w:t>
      </w:r>
      <w:r w:rsidRPr="00DB7B58">
        <w:rPr>
          <w:rFonts w:ascii="Times New Roman" w:eastAsia="標楷體" w:hAnsi="Times New Roman" w:cs="Times New Roman"/>
        </w:rPr>
        <w:t>、學程選修請參看本系「學程選修科目」。</w:t>
      </w:r>
      <w:r w:rsidRPr="00DB7B58">
        <w:rPr>
          <w:rFonts w:ascii="Times New Roman" w:eastAsia="標楷體" w:hAnsi="Times New Roman" w:cs="Times New Roman"/>
        </w:rPr>
        <w:t xml:space="preserve"> </w:t>
      </w:r>
    </w:p>
    <w:p w:rsidR="002D2094" w:rsidRPr="00DB7B58" w:rsidRDefault="002D2094" w:rsidP="002D2094">
      <w:pPr>
        <w:rPr>
          <w:rFonts w:ascii="Times New Roman" w:hAnsi="Times New Roman" w:cs="Times New Roman"/>
        </w:rPr>
      </w:pPr>
    </w:p>
    <w:p w:rsidR="00DA0725" w:rsidRPr="00DB7B58" w:rsidRDefault="002D2094" w:rsidP="002D2094">
      <w:pPr>
        <w:jc w:val="right"/>
        <w:rPr>
          <w:rFonts w:ascii="Times New Roman" w:hAnsi="Times New Roman" w:cs="Times New Roman"/>
        </w:rPr>
      </w:pPr>
      <w:r w:rsidRPr="00DB7B58">
        <w:rPr>
          <w:rFonts w:ascii="Times New Roman" w:eastAsiaTheme="minorEastAsia" w:hAnsi="Times New Roman" w:cs="Times New Roman"/>
          <w:sz w:val="20"/>
          <w:szCs w:val="20"/>
        </w:rPr>
        <w:t xml:space="preserve">AA-CP-04-CF09 (1.3 </w:t>
      </w:r>
      <w:r w:rsidRPr="00DB7B58">
        <w:rPr>
          <w:rFonts w:ascii="Times New Roman" w:hAnsi="Times New Roman" w:cs="Times New Roman"/>
          <w:sz w:val="20"/>
          <w:szCs w:val="20"/>
        </w:rPr>
        <w:t>版</w:t>
      </w:r>
      <w:r w:rsidRPr="00DB7B58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DB7B58">
        <w:rPr>
          <w:rFonts w:ascii="Times New Roman" w:hAnsi="Times New Roman" w:cs="Times New Roman"/>
          <w:sz w:val="20"/>
          <w:szCs w:val="20"/>
        </w:rPr>
        <w:t>／</w:t>
      </w:r>
      <w:r w:rsidRPr="00DB7B58">
        <w:rPr>
          <w:rFonts w:ascii="Times New Roman" w:eastAsiaTheme="minorEastAsia" w:hAnsi="Times New Roman" w:cs="Times New Roman"/>
          <w:sz w:val="20"/>
          <w:szCs w:val="20"/>
        </w:rPr>
        <w:t xml:space="preserve">104.01.06 </w:t>
      </w:r>
      <w:r w:rsidRPr="00DB7B58">
        <w:rPr>
          <w:rFonts w:ascii="Times New Roman" w:hAnsi="Times New Roman" w:cs="Times New Roman"/>
          <w:sz w:val="20"/>
          <w:szCs w:val="20"/>
        </w:rPr>
        <w:t>修訂</w:t>
      </w:r>
    </w:p>
    <w:sectPr w:rsidR="00DA0725" w:rsidRPr="00DB7B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F3" w:rsidRDefault="00EF02F3" w:rsidP="00DB7B58">
      <w:r>
        <w:separator/>
      </w:r>
    </w:p>
  </w:endnote>
  <w:endnote w:type="continuationSeparator" w:id="0">
    <w:p w:rsidR="00EF02F3" w:rsidRDefault="00EF02F3" w:rsidP="00DB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F3" w:rsidRDefault="00EF02F3" w:rsidP="00DB7B58">
      <w:r>
        <w:separator/>
      </w:r>
    </w:p>
  </w:footnote>
  <w:footnote w:type="continuationSeparator" w:id="0">
    <w:p w:rsidR="00EF02F3" w:rsidRDefault="00EF02F3" w:rsidP="00DB7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94"/>
    <w:rsid w:val="00185887"/>
    <w:rsid w:val="002713BA"/>
    <w:rsid w:val="002D2094"/>
    <w:rsid w:val="003F1B7C"/>
    <w:rsid w:val="0058087D"/>
    <w:rsid w:val="00583F98"/>
    <w:rsid w:val="005C565B"/>
    <w:rsid w:val="006112F5"/>
    <w:rsid w:val="00662FF7"/>
    <w:rsid w:val="00736CBF"/>
    <w:rsid w:val="007808DE"/>
    <w:rsid w:val="00867B7B"/>
    <w:rsid w:val="00AA4C43"/>
    <w:rsid w:val="00BD2C3D"/>
    <w:rsid w:val="00BF23B7"/>
    <w:rsid w:val="00C53C0E"/>
    <w:rsid w:val="00DA0725"/>
    <w:rsid w:val="00DB7B58"/>
    <w:rsid w:val="00E3352F"/>
    <w:rsid w:val="00ED6059"/>
    <w:rsid w:val="00EF02F3"/>
    <w:rsid w:val="00F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94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D2094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DB7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7B58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7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7B58"/>
    <w:rPr>
      <w:rFonts w:ascii="新細明體" w:eastAsia="新細明體" w:hAnsi="新細明體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94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D2094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DB7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7B58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7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7B58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李育枝</dc:creator>
  <cp:lastModifiedBy>陳玫燕</cp:lastModifiedBy>
  <cp:revision>6</cp:revision>
  <cp:lastPrinted>2020-03-23T07:25:00Z</cp:lastPrinted>
  <dcterms:created xsi:type="dcterms:W3CDTF">2019-03-05T06:26:00Z</dcterms:created>
  <dcterms:modified xsi:type="dcterms:W3CDTF">2020-05-12T06:02:00Z</dcterms:modified>
</cp:coreProperties>
</file>