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6AD8F" w14:textId="77777777" w:rsidR="008C64B5" w:rsidRPr="00141A10" w:rsidRDefault="008C64B5" w:rsidP="008C64B5">
      <w:pPr>
        <w:snapToGrid w:val="0"/>
        <w:spacing w:after="60"/>
        <w:jc w:val="center"/>
        <w:rPr>
          <w:rFonts w:eastAsia="標楷體"/>
          <w:b/>
          <w:sz w:val="26"/>
          <w:szCs w:val="26"/>
        </w:rPr>
      </w:pPr>
      <w:r w:rsidRPr="00141A10">
        <w:rPr>
          <w:rFonts w:eastAsia="標楷體" w:hAnsi="標楷體"/>
          <w:b/>
          <w:sz w:val="26"/>
          <w:szCs w:val="26"/>
        </w:rPr>
        <w:t>元智大學</w:t>
      </w:r>
      <w:r w:rsidRPr="00141A10">
        <w:rPr>
          <w:rFonts w:eastAsia="標楷體" w:hAnsi="標楷體" w:hint="eastAsia"/>
          <w:b/>
          <w:sz w:val="26"/>
          <w:szCs w:val="26"/>
        </w:rPr>
        <w:t>藝術與設計學系</w:t>
      </w:r>
      <w:proofErr w:type="gramStart"/>
      <w:r w:rsidRPr="00141A10">
        <w:rPr>
          <w:rFonts w:eastAsia="標楷體" w:hAnsi="標楷體" w:hint="eastAsia"/>
          <w:b/>
          <w:sz w:val="26"/>
          <w:szCs w:val="26"/>
        </w:rPr>
        <w:t>—</w:t>
      </w:r>
      <w:proofErr w:type="gramEnd"/>
      <w:r w:rsidRPr="00141A10">
        <w:rPr>
          <w:rFonts w:eastAsia="標楷體" w:hAnsi="標楷體"/>
          <w:b/>
          <w:sz w:val="26"/>
          <w:szCs w:val="26"/>
        </w:rPr>
        <w:t>藝術</w:t>
      </w:r>
      <w:r w:rsidRPr="00141A10">
        <w:rPr>
          <w:rFonts w:eastAsia="標楷體" w:hAnsi="標楷體" w:hint="eastAsia"/>
          <w:b/>
          <w:sz w:val="26"/>
          <w:szCs w:val="26"/>
        </w:rPr>
        <w:t>與設計</w:t>
      </w:r>
      <w:r w:rsidRPr="00141A10">
        <w:rPr>
          <w:rFonts w:eastAsia="標楷體" w:hAnsi="標楷體"/>
          <w:b/>
          <w:sz w:val="26"/>
          <w:szCs w:val="26"/>
        </w:rPr>
        <w:t>管理碩士班</w:t>
      </w:r>
    </w:p>
    <w:p w14:paraId="0C74219D" w14:textId="61601C98" w:rsidR="00D94816" w:rsidRPr="00141A10" w:rsidRDefault="00D94816" w:rsidP="00D94816">
      <w:pPr>
        <w:snapToGrid w:val="0"/>
        <w:jc w:val="center"/>
        <w:rPr>
          <w:rFonts w:eastAsia="標楷體" w:hAnsi="標楷體"/>
          <w:b/>
          <w:sz w:val="22"/>
        </w:rPr>
      </w:pPr>
      <w:r w:rsidRPr="00141A10">
        <w:rPr>
          <w:rFonts w:eastAsia="標楷體" w:hAnsi="標楷體"/>
          <w:b/>
          <w:sz w:val="22"/>
        </w:rPr>
        <w:t>必修</w:t>
      </w:r>
      <w:r w:rsidRPr="00141A10">
        <w:rPr>
          <w:rFonts w:eastAsia="標楷體" w:hAnsi="標楷體" w:hint="eastAsia"/>
          <w:b/>
          <w:sz w:val="22"/>
        </w:rPr>
        <w:t>科目</w:t>
      </w:r>
      <w:r w:rsidRPr="00141A10">
        <w:rPr>
          <w:rFonts w:eastAsia="標楷體" w:hAnsi="標楷體"/>
          <w:b/>
          <w:sz w:val="22"/>
        </w:rPr>
        <w:t>表（</w:t>
      </w:r>
      <w:r w:rsidRPr="00141A10">
        <w:rPr>
          <w:rFonts w:eastAsia="標楷體" w:hAnsi="標楷體" w:hint="eastAsia"/>
          <w:b/>
          <w:sz w:val="22"/>
        </w:rPr>
        <w:t>11</w:t>
      </w:r>
      <w:r>
        <w:rPr>
          <w:rFonts w:eastAsia="標楷體" w:hAnsi="標楷體" w:hint="eastAsia"/>
          <w:b/>
          <w:sz w:val="22"/>
        </w:rPr>
        <w:t>2</w:t>
      </w:r>
      <w:r w:rsidRPr="00141A10">
        <w:rPr>
          <w:rFonts w:eastAsia="標楷體" w:hAnsi="標楷體"/>
          <w:b/>
          <w:sz w:val="22"/>
        </w:rPr>
        <w:t>學年度入學新生適用）</w:t>
      </w:r>
    </w:p>
    <w:p w14:paraId="5E3A2D2B" w14:textId="77777777" w:rsidR="00D94816" w:rsidRPr="006F655F" w:rsidRDefault="00D94816" w:rsidP="00D94816">
      <w:pPr>
        <w:snapToGrid w:val="0"/>
        <w:jc w:val="center"/>
        <w:rPr>
          <w:rFonts w:ascii="Times New Roman" w:eastAsia="標楷體" w:hAnsi="Times New Roman" w:cs="Times New Roman"/>
          <w:b/>
          <w:color w:val="0D0D0D" w:themeColor="text1" w:themeTint="F2"/>
          <w:sz w:val="26"/>
          <w:szCs w:val="26"/>
        </w:rPr>
      </w:pPr>
      <w:r w:rsidRPr="006F655F">
        <w:rPr>
          <w:rFonts w:ascii="Times New Roman" w:eastAsia="標楷體" w:hAnsi="Times New Roman" w:cs="Times New Roman"/>
          <w:b/>
          <w:color w:val="0D0D0D" w:themeColor="text1" w:themeTint="F2"/>
          <w:sz w:val="26"/>
          <w:szCs w:val="26"/>
        </w:rPr>
        <w:t xml:space="preserve">Master Program in Art and Design Management, </w:t>
      </w:r>
    </w:p>
    <w:p w14:paraId="78E3C01B" w14:textId="77777777" w:rsidR="00D94816" w:rsidRPr="006F655F" w:rsidRDefault="00D94816" w:rsidP="00D94816">
      <w:pPr>
        <w:snapToGrid w:val="0"/>
        <w:jc w:val="center"/>
        <w:rPr>
          <w:rFonts w:ascii="Times New Roman" w:eastAsia="標楷體" w:hAnsi="Times New Roman" w:cs="Times New Roman"/>
          <w:b/>
          <w:color w:val="0D0D0D" w:themeColor="text1" w:themeTint="F2"/>
          <w:sz w:val="26"/>
          <w:szCs w:val="26"/>
        </w:rPr>
      </w:pPr>
      <w:r w:rsidRPr="006F655F">
        <w:rPr>
          <w:rFonts w:ascii="Times New Roman" w:eastAsia="標楷體" w:hAnsi="Times New Roman" w:cs="Times New Roman"/>
          <w:b/>
          <w:color w:val="0D0D0D" w:themeColor="text1" w:themeTint="F2"/>
          <w:sz w:val="26"/>
          <w:szCs w:val="26"/>
        </w:rPr>
        <w:t>Department of Art and Design at Yuan Ze University</w:t>
      </w:r>
    </w:p>
    <w:p w14:paraId="544DC4D1" w14:textId="77777777" w:rsidR="00D94816" w:rsidRPr="006F655F" w:rsidRDefault="00D94816" w:rsidP="00D94816">
      <w:pPr>
        <w:snapToGrid w:val="0"/>
        <w:jc w:val="center"/>
        <w:rPr>
          <w:rFonts w:ascii="Times New Roman" w:eastAsia="標楷體" w:hAnsi="Times New Roman" w:cs="Times New Roman"/>
          <w:b/>
          <w:color w:val="0D0D0D" w:themeColor="text1" w:themeTint="F2"/>
          <w:sz w:val="22"/>
        </w:rPr>
      </w:pPr>
      <w:r w:rsidRPr="006F655F">
        <w:rPr>
          <w:rFonts w:ascii="Times New Roman" w:eastAsia="標楷體" w:hAnsi="Times New Roman" w:cs="Times New Roman"/>
          <w:b/>
          <w:color w:val="0D0D0D" w:themeColor="text1" w:themeTint="F2"/>
          <w:sz w:val="22"/>
        </w:rPr>
        <w:t>List of Required Courses</w:t>
      </w:r>
    </w:p>
    <w:p w14:paraId="19C31B57" w14:textId="77777777" w:rsidR="008C64B5" w:rsidRPr="006F655F" w:rsidRDefault="008C64B5" w:rsidP="008C64B5">
      <w:pPr>
        <w:snapToGrid w:val="0"/>
        <w:spacing w:after="60"/>
        <w:jc w:val="center"/>
        <w:rPr>
          <w:rFonts w:ascii="Times New Roman" w:eastAsia="標楷體" w:hAnsi="Times New Roman" w:cs="Times New Roman"/>
          <w:b/>
          <w:color w:val="0D0D0D" w:themeColor="text1" w:themeTint="F2"/>
          <w:sz w:val="22"/>
        </w:rPr>
      </w:pPr>
      <w:r w:rsidRPr="006F655F">
        <w:rPr>
          <w:rFonts w:ascii="Times New Roman" w:eastAsia="標楷體" w:hAnsi="Times New Roman" w:cs="Times New Roman"/>
          <w:b/>
          <w:color w:val="0D0D0D" w:themeColor="text1" w:themeTint="F2"/>
          <w:sz w:val="22"/>
        </w:rPr>
        <w:t>（</w:t>
      </w:r>
      <w:r w:rsidRPr="006F655F">
        <w:rPr>
          <w:rFonts w:ascii="Times New Roman" w:eastAsia="標楷體" w:hAnsi="Times New Roman" w:cs="Times New Roman"/>
          <w:b/>
          <w:color w:val="0D0D0D" w:themeColor="text1" w:themeTint="F2"/>
          <w:sz w:val="22"/>
        </w:rPr>
        <w:t>Applicable to Students Admitted for Academic year of 2023</w:t>
      </w:r>
      <w:r w:rsidRPr="006F655F">
        <w:rPr>
          <w:rFonts w:ascii="Times New Roman" w:eastAsia="標楷體" w:hAnsi="Times New Roman" w:cs="Times New Roman"/>
          <w:b/>
          <w:color w:val="0D0D0D" w:themeColor="text1" w:themeTint="F2"/>
          <w:sz w:val="22"/>
        </w:rPr>
        <w:t>）</w:t>
      </w:r>
    </w:p>
    <w:p w14:paraId="6CFCA481" w14:textId="77777777" w:rsidR="008C64B5" w:rsidRPr="00C57F8F" w:rsidRDefault="008C64B5" w:rsidP="00D94816">
      <w:pPr>
        <w:adjustRightInd w:val="0"/>
        <w:snapToGrid w:val="0"/>
        <w:spacing w:line="220" w:lineRule="exact"/>
        <w:ind w:leftChars="100" w:left="240"/>
        <w:jc w:val="right"/>
        <w:rPr>
          <w:rFonts w:ascii="標楷體" w:eastAsia="標楷體" w:hAnsi="標楷體"/>
          <w:kern w:val="0"/>
          <w:sz w:val="18"/>
          <w:szCs w:val="18"/>
        </w:rPr>
      </w:pPr>
      <w:r w:rsidRPr="00C57F8F">
        <w:rPr>
          <w:sz w:val="18"/>
          <w:szCs w:val="18"/>
        </w:rPr>
        <w:t xml:space="preserve">112.04.19 </w:t>
      </w:r>
      <w:r w:rsidRPr="00C57F8F">
        <w:rPr>
          <w:rFonts w:ascii="標楷體" w:eastAsia="標楷體" w:hAnsi="標楷體" w:hint="eastAsia"/>
          <w:sz w:val="18"/>
          <w:szCs w:val="18"/>
          <w:lang w:eastAsia="zh-CN"/>
        </w:rPr>
        <w:t>一</w:t>
      </w:r>
      <w:r w:rsidRPr="00C57F8F">
        <w:rPr>
          <w:rFonts w:ascii="標楷體" w:eastAsia="標楷體" w:hAnsi="標楷體" w:hint="eastAsia"/>
          <w:sz w:val="18"/>
          <w:szCs w:val="18"/>
        </w:rPr>
        <w:t>一一</w:t>
      </w:r>
      <w:r w:rsidRPr="00C57F8F">
        <w:rPr>
          <w:rFonts w:ascii="標楷體" w:eastAsia="標楷體" w:hAnsi="標楷體" w:hint="eastAsia"/>
          <w:sz w:val="18"/>
          <w:szCs w:val="18"/>
          <w:lang w:eastAsia="zh-CN"/>
        </w:rPr>
        <w:t>學年度第</w:t>
      </w:r>
      <w:r w:rsidRPr="00C57F8F">
        <w:rPr>
          <w:rFonts w:ascii="標楷體" w:eastAsia="標楷體" w:hAnsi="標楷體" w:hint="eastAsia"/>
          <w:sz w:val="18"/>
          <w:szCs w:val="18"/>
        </w:rPr>
        <w:t>六</w:t>
      </w:r>
      <w:r w:rsidRPr="00C57F8F">
        <w:rPr>
          <w:rFonts w:ascii="標楷體" w:eastAsia="標楷體" w:hAnsi="標楷體" w:hint="eastAsia"/>
          <w:sz w:val="18"/>
          <w:szCs w:val="18"/>
          <w:lang w:eastAsia="zh-CN"/>
        </w:rPr>
        <w:t>次教務會議通過</w:t>
      </w:r>
    </w:p>
    <w:p w14:paraId="333FE924" w14:textId="26F81E6C" w:rsidR="008C64B5" w:rsidRDefault="008C64B5" w:rsidP="00D94816">
      <w:pPr>
        <w:adjustRightInd w:val="0"/>
        <w:snapToGrid w:val="0"/>
        <w:spacing w:line="220" w:lineRule="exact"/>
        <w:ind w:leftChars="100" w:left="240"/>
        <w:jc w:val="right"/>
        <w:rPr>
          <w:sz w:val="18"/>
          <w:szCs w:val="18"/>
        </w:rPr>
      </w:pPr>
      <w:r w:rsidRPr="00C57F8F">
        <w:rPr>
          <w:sz w:val="18"/>
          <w:szCs w:val="18"/>
        </w:rPr>
        <w:t>Passed by the 6</w:t>
      </w:r>
      <w:r w:rsidRPr="00C57F8F">
        <w:rPr>
          <w:rFonts w:ascii="Arial" w:hAnsi="Arial" w:cs="Arial"/>
          <w:sz w:val="18"/>
          <w:szCs w:val="18"/>
          <w:shd w:val="clear" w:color="auto" w:fill="FFFFFF"/>
        </w:rPr>
        <w:t>th</w:t>
      </w:r>
      <w:r w:rsidRPr="00C57F8F">
        <w:rPr>
          <w:sz w:val="18"/>
          <w:szCs w:val="18"/>
        </w:rPr>
        <w:t xml:space="preserve"> Academic Affairs Meeting, Academic Year 2022, on April 19, 2023</w:t>
      </w:r>
    </w:p>
    <w:p w14:paraId="35DFE2B8" w14:textId="77777777" w:rsidR="008C64B5" w:rsidRPr="001A7412" w:rsidRDefault="008C64B5" w:rsidP="00D94816">
      <w:pPr>
        <w:adjustRightInd w:val="0"/>
        <w:snapToGrid w:val="0"/>
        <w:spacing w:line="220" w:lineRule="exact"/>
        <w:ind w:leftChars="100" w:left="240"/>
        <w:jc w:val="right"/>
        <w:rPr>
          <w:sz w:val="18"/>
          <w:szCs w:val="18"/>
        </w:rPr>
      </w:pPr>
      <w:r w:rsidRPr="001A7412">
        <w:rPr>
          <w:sz w:val="18"/>
          <w:szCs w:val="18"/>
        </w:rPr>
        <w:t>112.05.31 </w:t>
      </w:r>
      <w:r w:rsidRPr="001A7412">
        <w:rPr>
          <w:rFonts w:ascii="標楷體" w:eastAsia="標楷體" w:hAnsi="標楷體" w:hint="eastAsia"/>
          <w:sz w:val="18"/>
          <w:szCs w:val="18"/>
        </w:rPr>
        <w:t>一一一學年度第七次教務會議通過</w:t>
      </w:r>
    </w:p>
    <w:p w14:paraId="6909821C" w14:textId="77777777" w:rsidR="008C64B5" w:rsidRPr="001A7412" w:rsidRDefault="008C64B5" w:rsidP="00D94816">
      <w:pPr>
        <w:adjustRightInd w:val="0"/>
        <w:snapToGrid w:val="0"/>
        <w:spacing w:line="220" w:lineRule="exact"/>
        <w:ind w:leftChars="100" w:left="240"/>
        <w:jc w:val="right"/>
        <w:rPr>
          <w:sz w:val="18"/>
          <w:szCs w:val="18"/>
        </w:rPr>
      </w:pPr>
      <w:r w:rsidRPr="001A7412">
        <w:rPr>
          <w:sz w:val="18"/>
          <w:szCs w:val="18"/>
        </w:rPr>
        <w:t>Amended by the 7th Academic Affairs Meeting, Academic Year 2022, on May 31, 2023</w:t>
      </w:r>
    </w:p>
    <w:p w14:paraId="5885C822" w14:textId="77777777" w:rsidR="00D94816" w:rsidRDefault="00D94816" w:rsidP="00D94816">
      <w:pPr>
        <w:spacing w:line="220" w:lineRule="exact"/>
        <w:ind w:leftChars="192" w:left="461" w:rightChars="-182" w:right="-437"/>
        <w:jc w:val="right"/>
        <w:rPr>
          <w:rFonts w:eastAsia="標楷體"/>
          <w:sz w:val="18"/>
          <w:szCs w:val="18"/>
          <w:lang w:val="x-none"/>
        </w:rPr>
      </w:pPr>
      <w:r w:rsidRPr="00D84F44">
        <w:rPr>
          <w:rFonts w:eastAsia="標楷體" w:hint="eastAsia"/>
          <w:sz w:val="18"/>
          <w:szCs w:val="18"/>
          <w:lang w:val="x-none"/>
        </w:rPr>
        <w:t xml:space="preserve">114.12.24 </w:t>
      </w:r>
      <w:r w:rsidRPr="00D84F44">
        <w:rPr>
          <w:rFonts w:eastAsia="標楷體" w:hint="eastAsia"/>
          <w:sz w:val="18"/>
          <w:szCs w:val="18"/>
          <w:lang w:val="x-none"/>
        </w:rPr>
        <w:t>一一四學年度第四次教務會議修訂通過</w:t>
      </w:r>
    </w:p>
    <w:p w14:paraId="2CD16123" w14:textId="090812C7" w:rsidR="008C64B5" w:rsidRDefault="00D94816" w:rsidP="00D94816">
      <w:pPr>
        <w:spacing w:line="220" w:lineRule="exact"/>
        <w:ind w:leftChars="192" w:left="461" w:rightChars="-182" w:right="-437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</w:t>
      </w:r>
      <w:r w:rsidRPr="00520A8C">
        <w:rPr>
          <w:sz w:val="18"/>
          <w:szCs w:val="18"/>
        </w:rPr>
        <w:t xml:space="preserve">Amended by the </w:t>
      </w:r>
      <w:r>
        <w:rPr>
          <w:rFonts w:hint="eastAsia"/>
          <w:sz w:val="18"/>
          <w:szCs w:val="18"/>
        </w:rPr>
        <w:t>4</w:t>
      </w:r>
      <w:r w:rsidRPr="00520A8C">
        <w:rPr>
          <w:sz w:val="18"/>
          <w:szCs w:val="18"/>
        </w:rPr>
        <w:t>th Academic Affairs Meeting, Academic Year 202</w:t>
      </w:r>
      <w:r>
        <w:rPr>
          <w:rFonts w:hint="eastAsia"/>
          <w:sz w:val="18"/>
          <w:szCs w:val="18"/>
        </w:rPr>
        <w:t>5</w:t>
      </w:r>
      <w:r w:rsidRPr="00520A8C">
        <w:rPr>
          <w:sz w:val="18"/>
          <w:szCs w:val="18"/>
        </w:rPr>
        <w:t xml:space="preserve">, on </w:t>
      </w:r>
      <w:r w:rsidRPr="00074B2B">
        <w:rPr>
          <w:sz w:val="18"/>
          <w:szCs w:val="18"/>
        </w:rPr>
        <w:t>December</w:t>
      </w:r>
      <w:r w:rsidRPr="00520A8C"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2</w:t>
      </w:r>
      <w:r w:rsidRPr="00520A8C">
        <w:rPr>
          <w:sz w:val="18"/>
          <w:szCs w:val="18"/>
        </w:rPr>
        <w:t>4, 2025</w:t>
      </w:r>
    </w:p>
    <w:tbl>
      <w:tblPr>
        <w:tblW w:w="10873" w:type="dxa"/>
        <w:tblInd w:w="-8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2"/>
        <w:gridCol w:w="2225"/>
        <w:gridCol w:w="2226"/>
        <w:gridCol w:w="2118"/>
        <w:gridCol w:w="2352"/>
      </w:tblGrid>
      <w:tr w:rsidR="008C64B5" w:rsidRPr="00E66548" w14:paraId="4301362F" w14:textId="77777777" w:rsidTr="00D94816">
        <w:trPr>
          <w:cantSplit/>
          <w:trHeight w:hRule="exact" w:val="443"/>
        </w:trPr>
        <w:tc>
          <w:tcPr>
            <w:tcW w:w="19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8843F1" w14:textId="77777777" w:rsidR="008C64B5" w:rsidRDefault="008C64B5" w:rsidP="007C1D95">
            <w:pPr>
              <w:adjustRightInd w:val="0"/>
              <w:snapToGrid w:val="0"/>
              <w:jc w:val="center"/>
              <w:rPr>
                <w:rFonts w:eastAsia="標楷體" w:hAnsi="標楷體"/>
                <w:sz w:val="18"/>
              </w:rPr>
            </w:pPr>
            <w:r w:rsidRPr="00E66548">
              <w:rPr>
                <w:rFonts w:eastAsia="標楷體" w:hAnsi="標楷體"/>
                <w:sz w:val="18"/>
              </w:rPr>
              <w:t>學年</w:t>
            </w:r>
          </w:p>
          <w:p w14:paraId="41A378A6" w14:textId="77777777" w:rsidR="008C64B5" w:rsidRPr="00E66548" w:rsidRDefault="008C64B5" w:rsidP="007C1D95">
            <w:pPr>
              <w:adjustRightInd w:val="0"/>
              <w:snapToGrid w:val="0"/>
              <w:jc w:val="center"/>
              <w:rPr>
                <w:rFonts w:eastAsia="標楷體"/>
                <w:sz w:val="18"/>
              </w:rPr>
            </w:pPr>
            <w:r w:rsidRPr="00313182">
              <w:rPr>
                <w:rFonts w:eastAsia="標楷體"/>
                <w:sz w:val="18"/>
              </w:rPr>
              <w:t>Academic Year</w:t>
            </w:r>
          </w:p>
          <w:p w14:paraId="37585B23" w14:textId="77777777" w:rsidR="008C64B5" w:rsidRDefault="008C64B5" w:rsidP="007C1D95">
            <w:pPr>
              <w:adjustRightInd w:val="0"/>
              <w:snapToGrid w:val="0"/>
              <w:jc w:val="center"/>
              <w:rPr>
                <w:rFonts w:eastAsia="標楷體"/>
                <w:sz w:val="18"/>
              </w:rPr>
            </w:pPr>
            <w:r w:rsidRPr="00E66548">
              <w:rPr>
                <w:rFonts w:eastAsia="標楷體" w:hAnsi="標楷體"/>
                <w:sz w:val="18"/>
              </w:rPr>
              <w:t>學期</w:t>
            </w:r>
            <w:proofErr w:type="spellStart"/>
            <w:r w:rsidRPr="00313182">
              <w:rPr>
                <w:rFonts w:eastAsia="標楷體"/>
                <w:sz w:val="18"/>
              </w:rPr>
              <w:t>Semeste</w:t>
            </w:r>
            <w:proofErr w:type="spellEnd"/>
          </w:p>
          <w:p w14:paraId="53AD1798" w14:textId="77777777" w:rsidR="008C64B5" w:rsidRPr="00E66548" w:rsidRDefault="008C64B5" w:rsidP="007C1D95">
            <w:pPr>
              <w:adjustRightInd w:val="0"/>
              <w:snapToGrid w:val="0"/>
              <w:jc w:val="center"/>
              <w:rPr>
                <w:rFonts w:eastAsia="標楷體"/>
                <w:sz w:val="18"/>
              </w:rPr>
            </w:pPr>
            <w:r w:rsidRPr="00E66548">
              <w:rPr>
                <w:rFonts w:eastAsia="標楷體" w:hAnsi="標楷體"/>
                <w:sz w:val="18"/>
              </w:rPr>
              <w:t>科目</w:t>
            </w:r>
            <w:r w:rsidRPr="00313182">
              <w:rPr>
                <w:rFonts w:eastAsia="標楷體"/>
                <w:sz w:val="18"/>
              </w:rPr>
              <w:t>Subject</w:t>
            </w:r>
          </w:p>
        </w:tc>
        <w:tc>
          <w:tcPr>
            <w:tcW w:w="4451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6EFFCE" w14:textId="77777777" w:rsidR="008C64B5" w:rsidRPr="00E66548" w:rsidRDefault="008C64B5" w:rsidP="007C1D95">
            <w:pPr>
              <w:widowControl/>
              <w:jc w:val="center"/>
              <w:rPr>
                <w:rFonts w:ascii="標楷體" w:eastAsia="標楷體" w:hAnsi="標楷體"/>
                <w:sz w:val="20"/>
              </w:rPr>
            </w:pPr>
            <w:r w:rsidRPr="00E66548">
              <w:rPr>
                <w:rFonts w:ascii="標楷體" w:eastAsia="標楷體" w:hAnsi="標楷體" w:hint="eastAsia"/>
                <w:sz w:val="20"/>
              </w:rPr>
              <w:t xml:space="preserve">第 </w:t>
            </w:r>
            <w:proofErr w:type="gramStart"/>
            <w:r w:rsidRPr="00E66548">
              <w:rPr>
                <w:rFonts w:ascii="標楷體" w:eastAsia="標楷體" w:hAnsi="標楷體" w:hint="eastAsia"/>
                <w:sz w:val="20"/>
              </w:rPr>
              <w:t>一</w:t>
            </w:r>
            <w:proofErr w:type="gramEnd"/>
            <w:r w:rsidRPr="00E66548">
              <w:rPr>
                <w:rFonts w:ascii="標楷體" w:eastAsia="標楷體" w:hAnsi="標楷體" w:hint="eastAsia"/>
                <w:sz w:val="20"/>
              </w:rPr>
              <w:t xml:space="preserve"> 學 年</w:t>
            </w:r>
            <w:r w:rsidRPr="00313182">
              <w:rPr>
                <w:rFonts w:eastAsia="標楷體"/>
                <w:sz w:val="18"/>
              </w:rPr>
              <w:t>1</w:t>
            </w:r>
            <w:r w:rsidRPr="00313182">
              <w:rPr>
                <w:rFonts w:eastAsia="標楷體"/>
                <w:sz w:val="18"/>
                <w:vertAlign w:val="superscript"/>
              </w:rPr>
              <w:t>st</w:t>
            </w:r>
            <w:r w:rsidRPr="00313182">
              <w:rPr>
                <w:rFonts w:eastAsia="標楷體"/>
                <w:sz w:val="18"/>
              </w:rPr>
              <w:t xml:space="preserve"> Academic Year</w:t>
            </w:r>
          </w:p>
        </w:tc>
        <w:tc>
          <w:tcPr>
            <w:tcW w:w="447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75856A7" w14:textId="77777777" w:rsidR="008C64B5" w:rsidRPr="00E66548" w:rsidRDefault="008C64B5" w:rsidP="007C1D95">
            <w:pPr>
              <w:widowControl/>
              <w:jc w:val="center"/>
            </w:pPr>
            <w:r w:rsidRPr="00E66548">
              <w:rPr>
                <w:rFonts w:ascii="標楷體" w:eastAsia="標楷體" w:hAnsi="標楷體" w:hint="eastAsia"/>
                <w:sz w:val="20"/>
              </w:rPr>
              <w:t>第 二 學 年</w:t>
            </w:r>
            <w:r w:rsidRPr="00313182">
              <w:rPr>
                <w:rFonts w:eastAsia="標楷體"/>
                <w:sz w:val="18"/>
              </w:rPr>
              <w:t>2</w:t>
            </w:r>
            <w:r w:rsidRPr="00313182">
              <w:rPr>
                <w:rFonts w:eastAsia="標楷體"/>
                <w:sz w:val="18"/>
                <w:vertAlign w:val="superscript"/>
              </w:rPr>
              <w:t>nd</w:t>
            </w:r>
            <w:r w:rsidRPr="00313182">
              <w:rPr>
                <w:rFonts w:eastAsia="標楷體"/>
                <w:sz w:val="18"/>
              </w:rPr>
              <w:t xml:space="preserve"> Academic Year</w:t>
            </w:r>
          </w:p>
        </w:tc>
      </w:tr>
      <w:tr w:rsidR="008C64B5" w:rsidRPr="00E66548" w14:paraId="7EDFD3BF" w14:textId="77777777" w:rsidTr="00D94816">
        <w:trPr>
          <w:cantSplit/>
          <w:trHeight w:val="252"/>
        </w:trPr>
        <w:tc>
          <w:tcPr>
            <w:tcW w:w="195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888A09" w14:textId="77777777" w:rsidR="008C64B5" w:rsidRPr="00E66548" w:rsidRDefault="008C64B5" w:rsidP="007C1D95">
            <w:pPr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2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243065" w14:textId="77777777" w:rsidR="008C64B5" w:rsidRPr="00E66548" w:rsidRDefault="008C64B5" w:rsidP="007C1D95">
            <w:pPr>
              <w:jc w:val="center"/>
              <w:rPr>
                <w:rFonts w:eastAsia="標楷體"/>
                <w:sz w:val="18"/>
              </w:rPr>
            </w:pPr>
            <w:r w:rsidRPr="00E66548">
              <w:rPr>
                <w:rFonts w:eastAsia="標楷體" w:hAnsi="標楷體"/>
                <w:sz w:val="18"/>
              </w:rPr>
              <w:t>上</w:t>
            </w:r>
            <w:r w:rsidRPr="00313182">
              <w:rPr>
                <w:rFonts w:eastAsia="標楷體"/>
                <w:sz w:val="18"/>
              </w:rPr>
              <w:t>Fall</w:t>
            </w:r>
          </w:p>
        </w:tc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616436" w14:textId="77777777" w:rsidR="008C64B5" w:rsidRPr="00E66548" w:rsidRDefault="008C64B5" w:rsidP="007C1D95">
            <w:pPr>
              <w:jc w:val="center"/>
              <w:rPr>
                <w:rFonts w:eastAsia="標楷體"/>
                <w:sz w:val="18"/>
              </w:rPr>
            </w:pPr>
            <w:r w:rsidRPr="00E66548">
              <w:rPr>
                <w:rFonts w:eastAsia="標楷體" w:hAnsi="標楷體"/>
                <w:sz w:val="18"/>
              </w:rPr>
              <w:t>下</w:t>
            </w:r>
            <w:r w:rsidRPr="00313182">
              <w:rPr>
                <w:rFonts w:eastAsia="標楷體"/>
                <w:sz w:val="16"/>
                <w:szCs w:val="16"/>
              </w:rPr>
              <w:t>Spring</w:t>
            </w:r>
          </w:p>
        </w:tc>
        <w:tc>
          <w:tcPr>
            <w:tcW w:w="2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4E5D6F" w14:textId="77777777" w:rsidR="008C64B5" w:rsidRPr="00E66548" w:rsidRDefault="008C64B5" w:rsidP="007C1D95">
            <w:pPr>
              <w:jc w:val="center"/>
              <w:rPr>
                <w:rFonts w:eastAsia="標楷體"/>
                <w:sz w:val="18"/>
              </w:rPr>
            </w:pPr>
            <w:r w:rsidRPr="00E66548">
              <w:rPr>
                <w:rFonts w:eastAsia="標楷體" w:hAnsi="標楷體"/>
                <w:sz w:val="18"/>
              </w:rPr>
              <w:t>上</w:t>
            </w:r>
            <w:r w:rsidRPr="00313182">
              <w:rPr>
                <w:rFonts w:eastAsia="標楷體"/>
                <w:sz w:val="18"/>
              </w:rPr>
              <w:t>Fall</w:t>
            </w:r>
          </w:p>
        </w:tc>
        <w:tc>
          <w:tcPr>
            <w:tcW w:w="2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46341CA" w14:textId="77777777" w:rsidR="008C64B5" w:rsidRPr="00E66548" w:rsidRDefault="008C64B5" w:rsidP="007C1D95">
            <w:pPr>
              <w:jc w:val="center"/>
              <w:rPr>
                <w:rFonts w:eastAsia="標楷體"/>
                <w:sz w:val="18"/>
              </w:rPr>
            </w:pPr>
            <w:r w:rsidRPr="00E66548">
              <w:rPr>
                <w:rFonts w:eastAsia="標楷體" w:hAnsi="標楷體"/>
                <w:sz w:val="18"/>
              </w:rPr>
              <w:t>下</w:t>
            </w:r>
            <w:r w:rsidRPr="00313182">
              <w:rPr>
                <w:rFonts w:eastAsia="標楷體"/>
                <w:sz w:val="16"/>
                <w:szCs w:val="16"/>
              </w:rPr>
              <w:t>Spring</w:t>
            </w:r>
          </w:p>
        </w:tc>
      </w:tr>
      <w:tr w:rsidR="008C64B5" w:rsidRPr="00B17A95" w14:paraId="13BB7561" w14:textId="77777777" w:rsidTr="00D94816">
        <w:trPr>
          <w:cantSplit/>
          <w:trHeight w:val="828"/>
        </w:trPr>
        <w:tc>
          <w:tcPr>
            <w:tcW w:w="1952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BCB3FC5" w14:textId="77777777" w:rsidR="008C64B5" w:rsidRDefault="008C64B5" w:rsidP="007C1D95">
            <w:pPr>
              <w:adjustRightInd w:val="0"/>
              <w:snapToGrid w:val="0"/>
              <w:spacing w:before="120" w:after="120"/>
              <w:jc w:val="center"/>
              <w:rPr>
                <w:rFonts w:eastAsia="標楷體" w:hAnsi="標楷體"/>
                <w:sz w:val="20"/>
              </w:rPr>
            </w:pPr>
            <w:r w:rsidRPr="00E66548">
              <w:rPr>
                <w:rFonts w:eastAsia="標楷體" w:hAnsi="標楷體" w:hint="eastAsia"/>
                <w:sz w:val="20"/>
              </w:rPr>
              <w:t>必</w:t>
            </w:r>
            <w:r w:rsidRPr="00E66548">
              <w:rPr>
                <w:rFonts w:eastAsia="標楷體" w:hAnsi="標楷體" w:hint="eastAsia"/>
                <w:sz w:val="20"/>
              </w:rPr>
              <w:t xml:space="preserve"> </w:t>
            </w:r>
            <w:r w:rsidRPr="00E66548">
              <w:rPr>
                <w:rFonts w:eastAsia="標楷體" w:hAnsi="標楷體" w:hint="eastAsia"/>
                <w:sz w:val="20"/>
              </w:rPr>
              <w:t>修</w:t>
            </w:r>
            <w:r w:rsidRPr="00E66548">
              <w:rPr>
                <w:rFonts w:eastAsia="標楷體" w:hAnsi="標楷體" w:hint="eastAsia"/>
                <w:sz w:val="20"/>
              </w:rPr>
              <w:t xml:space="preserve"> </w:t>
            </w:r>
          </w:p>
          <w:p w14:paraId="6F5A4C4B" w14:textId="77777777" w:rsidR="008C64B5" w:rsidRDefault="008C64B5" w:rsidP="007C1D95">
            <w:pPr>
              <w:adjustRightInd w:val="0"/>
              <w:snapToGrid w:val="0"/>
              <w:spacing w:before="120" w:after="120"/>
              <w:jc w:val="center"/>
              <w:rPr>
                <w:rFonts w:eastAsia="標楷體" w:hAnsi="標楷體"/>
                <w:sz w:val="20"/>
              </w:rPr>
            </w:pPr>
            <w:r w:rsidRPr="00E66548">
              <w:rPr>
                <w:rFonts w:eastAsia="標楷體" w:hAnsi="標楷體" w:hint="eastAsia"/>
                <w:sz w:val="20"/>
              </w:rPr>
              <w:t>科</w:t>
            </w:r>
            <w:r w:rsidRPr="00E66548">
              <w:rPr>
                <w:rFonts w:eastAsia="標楷體" w:hAnsi="標楷體" w:hint="eastAsia"/>
                <w:sz w:val="20"/>
              </w:rPr>
              <w:t xml:space="preserve"> </w:t>
            </w:r>
            <w:r w:rsidRPr="00E66548">
              <w:rPr>
                <w:rFonts w:eastAsia="標楷體" w:hAnsi="標楷體" w:hint="eastAsia"/>
                <w:sz w:val="20"/>
              </w:rPr>
              <w:t>目</w:t>
            </w:r>
          </w:p>
          <w:p w14:paraId="762DD074" w14:textId="77777777" w:rsidR="008C64B5" w:rsidRDefault="008C64B5" w:rsidP="007C1D95">
            <w:pPr>
              <w:snapToGrid w:val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141A10">
              <w:rPr>
                <w:color w:val="000000"/>
                <w:sz w:val="18"/>
                <w:szCs w:val="18"/>
                <w:shd w:val="clear" w:color="auto" w:fill="FFFFFF"/>
              </w:rPr>
              <w:t xml:space="preserve">Department </w:t>
            </w:r>
          </w:p>
          <w:p w14:paraId="56A2F20B" w14:textId="77777777" w:rsidR="008C64B5" w:rsidRDefault="008C64B5" w:rsidP="007C1D95">
            <w:pPr>
              <w:snapToGrid w:val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141A10">
              <w:rPr>
                <w:color w:val="000000"/>
                <w:sz w:val="18"/>
                <w:szCs w:val="18"/>
                <w:shd w:val="clear" w:color="auto" w:fill="FFFFFF"/>
              </w:rPr>
              <w:t>Compulsory</w:t>
            </w:r>
          </w:p>
          <w:p w14:paraId="442C6C3C" w14:textId="77777777" w:rsidR="008C64B5" w:rsidRPr="00141A10" w:rsidRDefault="008C64B5" w:rsidP="007C1D95">
            <w:pPr>
              <w:snapToGrid w:val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14:paraId="77410446" w14:textId="77777777" w:rsidR="008C64B5" w:rsidRPr="00B17A95" w:rsidRDefault="008C64B5" w:rsidP="007C1D9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E66548">
              <w:rPr>
                <w:rFonts w:eastAsia="標楷體" w:hAnsi="標楷體" w:hint="eastAsia"/>
                <w:sz w:val="18"/>
                <w:szCs w:val="18"/>
              </w:rPr>
              <w:t>（</w:t>
            </w:r>
            <w:r>
              <w:rPr>
                <w:rFonts w:eastAsia="標楷體" w:hAnsi="標楷體" w:hint="eastAsia"/>
                <w:sz w:val="18"/>
                <w:szCs w:val="18"/>
              </w:rPr>
              <w:t>12</w:t>
            </w:r>
            <w:r>
              <w:rPr>
                <w:rFonts w:eastAsia="標楷體" w:hAnsi="標楷體"/>
                <w:sz w:val="18"/>
                <w:szCs w:val="18"/>
              </w:rPr>
              <w:t>）</w:t>
            </w:r>
          </w:p>
        </w:tc>
        <w:tc>
          <w:tcPr>
            <w:tcW w:w="2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4DE067" w14:textId="77777777" w:rsidR="008C64B5" w:rsidRPr="00476DFF" w:rsidRDefault="008C64B5" w:rsidP="007C1D95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476DFF">
              <w:rPr>
                <w:rFonts w:eastAsia="標楷體"/>
                <w:sz w:val="20"/>
              </w:rPr>
              <w:t>AM601</w:t>
            </w:r>
          </w:p>
          <w:p w14:paraId="0AA68359" w14:textId="77777777" w:rsidR="008C64B5" w:rsidRPr="00476DFF" w:rsidRDefault="008C64B5" w:rsidP="007C1D95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476DFF">
              <w:rPr>
                <w:rFonts w:eastAsia="標楷體"/>
                <w:sz w:val="20"/>
              </w:rPr>
              <w:t>台灣藝術史</w:t>
            </w:r>
          </w:p>
          <w:p w14:paraId="31099C17" w14:textId="77777777" w:rsidR="008C64B5" w:rsidRPr="00141A10" w:rsidRDefault="008C64B5" w:rsidP="007C1D95">
            <w:pPr>
              <w:snapToGrid w:val="0"/>
              <w:jc w:val="center"/>
              <w:rPr>
                <w:sz w:val="18"/>
                <w:szCs w:val="18"/>
              </w:rPr>
            </w:pPr>
            <w:r w:rsidRPr="00141A10">
              <w:rPr>
                <w:color w:val="000000"/>
                <w:sz w:val="18"/>
                <w:szCs w:val="18"/>
                <w:shd w:val="clear" w:color="auto" w:fill="FFFFFF"/>
              </w:rPr>
              <w:t>Taiwanese Art History </w:t>
            </w:r>
          </w:p>
          <w:p w14:paraId="58B5DF04" w14:textId="77777777" w:rsidR="008C64B5" w:rsidRPr="002C5E51" w:rsidRDefault="008C64B5" w:rsidP="007C1D95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141A10">
              <w:rPr>
                <w:color w:val="000000"/>
                <w:sz w:val="18"/>
                <w:szCs w:val="18"/>
                <w:shd w:val="clear" w:color="auto" w:fill="FFFFFF"/>
              </w:rPr>
              <w:t>（</w:t>
            </w:r>
            <w:r w:rsidRPr="00141A10"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  <w:r w:rsidRPr="00141A10">
              <w:rPr>
                <w:color w:val="00000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39934A" w14:textId="77777777" w:rsidR="008C64B5" w:rsidRPr="00476DFF" w:rsidRDefault="008C64B5" w:rsidP="007C1D95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476DFF">
              <w:rPr>
                <w:rFonts w:eastAsia="標楷體"/>
                <w:sz w:val="20"/>
              </w:rPr>
              <w:t>AM653</w:t>
            </w:r>
          </w:p>
          <w:p w14:paraId="3FD45ADF" w14:textId="77777777" w:rsidR="008C64B5" w:rsidRPr="00476DFF" w:rsidRDefault="008C64B5" w:rsidP="007C1D95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476DFF">
              <w:rPr>
                <w:rFonts w:eastAsia="標楷體"/>
                <w:sz w:val="20"/>
              </w:rPr>
              <w:t>歐美藝術史</w:t>
            </w:r>
          </w:p>
          <w:p w14:paraId="50AEE072" w14:textId="77777777" w:rsidR="008C64B5" w:rsidRPr="00141A10" w:rsidRDefault="008C64B5" w:rsidP="007C1D95">
            <w:pPr>
              <w:snapToGrid w:val="0"/>
              <w:jc w:val="center"/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</w:pPr>
            <w:r w:rsidRPr="00141A10">
              <w:rPr>
                <w:color w:val="000000"/>
                <w:sz w:val="18"/>
                <w:szCs w:val="18"/>
                <w:shd w:val="clear" w:color="auto" w:fill="FFFFFF"/>
              </w:rPr>
              <w:t>Euro-American Art</w:t>
            </w:r>
            <w:r w:rsidRPr="00141A10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14:paraId="5FE56189" w14:textId="77777777" w:rsidR="008C64B5" w:rsidRPr="002C5E51" w:rsidRDefault="008C64B5" w:rsidP="007C1D95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141A10">
              <w:rPr>
                <w:rFonts w:eastAsia="標楷體"/>
                <w:sz w:val="18"/>
                <w:szCs w:val="18"/>
              </w:rPr>
              <w:t>（</w:t>
            </w:r>
            <w:r w:rsidRPr="00141A10">
              <w:rPr>
                <w:rFonts w:eastAsia="標楷體"/>
                <w:sz w:val="18"/>
                <w:szCs w:val="18"/>
              </w:rPr>
              <w:t>3</w:t>
            </w:r>
            <w:r w:rsidRPr="00141A10">
              <w:rPr>
                <w:rFonts w:eastAsia="標楷體"/>
                <w:sz w:val="18"/>
                <w:szCs w:val="18"/>
              </w:rPr>
              <w:t>）</w:t>
            </w:r>
          </w:p>
        </w:tc>
        <w:tc>
          <w:tcPr>
            <w:tcW w:w="2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DBA2BA" w14:textId="77777777" w:rsidR="008C64B5" w:rsidRPr="00476DFF" w:rsidRDefault="008C64B5" w:rsidP="007C1D95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476DFF">
              <w:rPr>
                <w:rFonts w:eastAsia="標楷體"/>
                <w:sz w:val="20"/>
              </w:rPr>
              <w:t>AM622</w:t>
            </w:r>
          </w:p>
          <w:p w14:paraId="6DFEB13A" w14:textId="77777777" w:rsidR="008C64B5" w:rsidRPr="00476DFF" w:rsidRDefault="008C64B5" w:rsidP="007C1D95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476DFF">
              <w:rPr>
                <w:rFonts w:eastAsia="標楷體"/>
                <w:sz w:val="20"/>
              </w:rPr>
              <w:t>當代藝術</w:t>
            </w:r>
          </w:p>
          <w:p w14:paraId="5EE2016B" w14:textId="77777777" w:rsidR="008C64B5" w:rsidRPr="00141A10" w:rsidRDefault="008C64B5" w:rsidP="007C1D95">
            <w:pPr>
              <w:snapToGrid w:val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141A10">
              <w:rPr>
                <w:color w:val="000000"/>
                <w:sz w:val="18"/>
                <w:szCs w:val="18"/>
                <w:shd w:val="clear" w:color="auto" w:fill="FFFFFF"/>
              </w:rPr>
              <w:t>Contemporary Art</w:t>
            </w:r>
          </w:p>
          <w:p w14:paraId="1F5D4FBF" w14:textId="77777777" w:rsidR="008C64B5" w:rsidRPr="002C5E51" w:rsidRDefault="008C64B5" w:rsidP="007C1D95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141A10">
              <w:rPr>
                <w:color w:val="000000"/>
                <w:sz w:val="18"/>
                <w:szCs w:val="18"/>
                <w:shd w:val="clear" w:color="auto" w:fill="FFFFFF"/>
              </w:rPr>
              <w:t>（</w:t>
            </w:r>
            <w:r w:rsidRPr="00141A10"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  <w:r w:rsidRPr="00141A10">
              <w:rPr>
                <w:color w:val="00000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2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9C91F1D" w14:textId="77777777" w:rsidR="008C64B5" w:rsidRPr="00476DFF" w:rsidRDefault="008C64B5" w:rsidP="007C1D95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</w:tr>
      <w:tr w:rsidR="008C64B5" w:rsidRPr="000666BB" w14:paraId="08177C2C" w14:textId="77777777" w:rsidTr="00D94816">
        <w:trPr>
          <w:cantSplit/>
          <w:trHeight w:val="1271"/>
        </w:trPr>
        <w:tc>
          <w:tcPr>
            <w:tcW w:w="1952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992B58D" w14:textId="77777777" w:rsidR="008C64B5" w:rsidRPr="000666BB" w:rsidRDefault="008C64B5" w:rsidP="007C1D95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4B9540" w14:textId="77777777" w:rsidR="008C64B5" w:rsidRPr="000666BB" w:rsidRDefault="008C64B5" w:rsidP="007C1D95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0666BB">
              <w:rPr>
                <w:rFonts w:eastAsia="標楷體"/>
                <w:sz w:val="20"/>
              </w:rPr>
              <w:t>AM556</w:t>
            </w:r>
          </w:p>
          <w:p w14:paraId="6AA98679" w14:textId="77777777" w:rsidR="008C64B5" w:rsidRPr="000666BB" w:rsidRDefault="008C64B5" w:rsidP="007C1D95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0666BB">
              <w:rPr>
                <w:rFonts w:eastAsia="標楷體"/>
                <w:sz w:val="20"/>
              </w:rPr>
              <w:t>藝術策展</w:t>
            </w:r>
          </w:p>
          <w:p w14:paraId="0498C214" w14:textId="77777777" w:rsidR="008C64B5" w:rsidRPr="000666BB" w:rsidRDefault="008C64B5" w:rsidP="007C1D95">
            <w:pPr>
              <w:snapToGrid w:val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0666BB">
              <w:rPr>
                <w:color w:val="000000"/>
                <w:sz w:val="18"/>
                <w:szCs w:val="18"/>
                <w:shd w:val="clear" w:color="auto" w:fill="FFFFFF"/>
              </w:rPr>
              <w:t>Exhibition and Curator </w:t>
            </w:r>
          </w:p>
          <w:p w14:paraId="735A1EE0" w14:textId="77777777" w:rsidR="008C64B5" w:rsidRPr="000666BB" w:rsidRDefault="008C64B5" w:rsidP="007C1D95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0666BB">
              <w:rPr>
                <w:color w:val="000000"/>
                <w:sz w:val="18"/>
                <w:szCs w:val="18"/>
                <w:shd w:val="clear" w:color="auto" w:fill="FFFFFF"/>
              </w:rPr>
              <w:t>（</w:t>
            </w:r>
            <w:r w:rsidRPr="000666BB"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  <w:r w:rsidRPr="000666BB">
              <w:rPr>
                <w:color w:val="00000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5F7E9E" w14:textId="77777777" w:rsidR="008C64B5" w:rsidRPr="000666BB" w:rsidRDefault="008C64B5" w:rsidP="007C1D95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896E5B" w14:textId="77777777" w:rsidR="008C64B5" w:rsidRPr="000666BB" w:rsidRDefault="008C64B5" w:rsidP="007C1D95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0666BB">
              <w:rPr>
                <w:rFonts w:eastAsia="標楷體"/>
                <w:color w:val="000000"/>
                <w:sz w:val="18"/>
                <w:szCs w:val="18"/>
              </w:rPr>
              <w:t>AM</w:t>
            </w:r>
            <w:r w:rsidRPr="000666BB">
              <w:rPr>
                <w:rFonts w:eastAsia="標楷體" w:hint="eastAsia"/>
                <w:color w:val="000000"/>
                <w:sz w:val="18"/>
                <w:szCs w:val="18"/>
              </w:rPr>
              <w:t>582</w:t>
            </w:r>
          </w:p>
          <w:p w14:paraId="705B75AB" w14:textId="77777777" w:rsidR="008C64B5" w:rsidRPr="000666BB" w:rsidRDefault="008C64B5" w:rsidP="007C1D95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0666BB">
              <w:rPr>
                <w:rFonts w:eastAsia="標楷體" w:hint="eastAsia"/>
                <w:color w:val="000000"/>
                <w:sz w:val="18"/>
                <w:szCs w:val="18"/>
              </w:rPr>
              <w:t>藝術與設計創作</w:t>
            </w:r>
          </w:p>
          <w:p w14:paraId="7FBE0E70" w14:textId="77777777" w:rsidR="008C64B5" w:rsidRPr="000666BB" w:rsidRDefault="008C64B5" w:rsidP="007C1D95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0666BB">
              <w:rPr>
                <w:rFonts w:eastAsia="標楷體" w:hint="eastAsia"/>
                <w:color w:val="000000"/>
                <w:sz w:val="18"/>
                <w:szCs w:val="18"/>
              </w:rPr>
              <w:t>執行</w:t>
            </w:r>
            <w:r w:rsidRPr="000666BB">
              <w:rPr>
                <w:rFonts w:eastAsia="標楷體" w:hint="eastAsia"/>
                <w:color w:val="000000"/>
                <w:sz w:val="18"/>
                <w:szCs w:val="18"/>
              </w:rPr>
              <w:t>(</w:t>
            </w:r>
            <w:proofErr w:type="gramStart"/>
            <w:r w:rsidRPr="000666BB">
              <w:rPr>
                <w:rFonts w:eastAsia="標楷體" w:hint="eastAsia"/>
                <w:color w:val="000000"/>
                <w:sz w:val="18"/>
                <w:szCs w:val="18"/>
              </w:rPr>
              <w:t>一</w:t>
            </w:r>
            <w:proofErr w:type="gramEnd"/>
            <w:r w:rsidRPr="000666BB">
              <w:rPr>
                <w:rFonts w:eastAsia="標楷體" w:hint="eastAsia"/>
                <w:color w:val="000000"/>
                <w:sz w:val="18"/>
                <w:szCs w:val="18"/>
              </w:rPr>
              <w:t>)</w:t>
            </w:r>
          </w:p>
          <w:p w14:paraId="393CDF7D" w14:textId="77777777" w:rsidR="008C64B5" w:rsidRPr="000666BB" w:rsidRDefault="008C64B5" w:rsidP="007C1D9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666BB">
              <w:rPr>
                <w:color w:val="000000"/>
                <w:sz w:val="18"/>
                <w:szCs w:val="18"/>
              </w:rPr>
              <w:t>Art and Design Creation Execution(I)</w:t>
            </w:r>
          </w:p>
          <w:p w14:paraId="6F56A18A" w14:textId="77777777" w:rsidR="008C64B5" w:rsidRPr="000666BB" w:rsidRDefault="008C64B5" w:rsidP="007C1D95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0666BB">
              <w:rPr>
                <w:rFonts w:eastAsia="標楷體"/>
                <w:color w:val="000000"/>
                <w:sz w:val="18"/>
                <w:szCs w:val="18"/>
              </w:rPr>
              <w:t>（</w:t>
            </w:r>
            <w:r w:rsidRPr="000666BB">
              <w:rPr>
                <w:rFonts w:eastAsia="標楷體" w:hint="eastAsia"/>
                <w:color w:val="000000"/>
                <w:sz w:val="18"/>
                <w:szCs w:val="18"/>
              </w:rPr>
              <w:t>0</w:t>
            </w:r>
            <w:r w:rsidRPr="000666BB">
              <w:rPr>
                <w:rFonts w:eastAsia="標楷體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2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8010E2" w14:textId="77777777" w:rsidR="008C64B5" w:rsidRPr="000666BB" w:rsidRDefault="008C64B5" w:rsidP="007C1D95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0666BB">
              <w:rPr>
                <w:rFonts w:eastAsia="標楷體"/>
                <w:color w:val="000000"/>
                <w:sz w:val="18"/>
                <w:szCs w:val="18"/>
              </w:rPr>
              <w:t>AM</w:t>
            </w:r>
            <w:r w:rsidRPr="000666BB">
              <w:rPr>
                <w:rFonts w:eastAsia="標楷體" w:hint="eastAsia"/>
                <w:color w:val="000000"/>
                <w:sz w:val="18"/>
                <w:szCs w:val="18"/>
              </w:rPr>
              <w:t>583</w:t>
            </w:r>
          </w:p>
          <w:p w14:paraId="7114A1B7" w14:textId="77777777" w:rsidR="008C64B5" w:rsidRPr="000666BB" w:rsidRDefault="008C64B5" w:rsidP="007C1D95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0666BB">
              <w:rPr>
                <w:rFonts w:eastAsia="標楷體" w:hint="eastAsia"/>
                <w:color w:val="000000"/>
                <w:sz w:val="18"/>
                <w:szCs w:val="18"/>
              </w:rPr>
              <w:t>藝術與設計創作</w:t>
            </w:r>
          </w:p>
          <w:p w14:paraId="3F8CCDBC" w14:textId="77777777" w:rsidR="008C64B5" w:rsidRPr="000666BB" w:rsidRDefault="008C64B5" w:rsidP="007C1D95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0666BB">
              <w:rPr>
                <w:rFonts w:eastAsia="標楷體" w:hint="eastAsia"/>
                <w:color w:val="000000"/>
                <w:sz w:val="18"/>
                <w:szCs w:val="18"/>
              </w:rPr>
              <w:t>執行</w:t>
            </w:r>
            <w:r w:rsidRPr="000666BB">
              <w:rPr>
                <w:rFonts w:eastAsia="標楷體" w:hint="eastAsia"/>
                <w:color w:val="000000"/>
                <w:sz w:val="18"/>
                <w:szCs w:val="18"/>
              </w:rPr>
              <w:t>(</w:t>
            </w:r>
            <w:r w:rsidRPr="000666BB">
              <w:rPr>
                <w:rFonts w:eastAsia="標楷體" w:hint="eastAsia"/>
                <w:color w:val="000000"/>
                <w:sz w:val="18"/>
                <w:szCs w:val="18"/>
              </w:rPr>
              <w:t>二</w:t>
            </w:r>
            <w:r w:rsidRPr="000666BB">
              <w:rPr>
                <w:rFonts w:eastAsia="標楷體" w:hint="eastAsia"/>
                <w:color w:val="000000"/>
                <w:sz w:val="18"/>
                <w:szCs w:val="18"/>
              </w:rPr>
              <w:t>)</w:t>
            </w:r>
          </w:p>
          <w:p w14:paraId="17BD80A3" w14:textId="77777777" w:rsidR="008C64B5" w:rsidRPr="000666BB" w:rsidRDefault="008C64B5" w:rsidP="007C1D9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666BB">
              <w:rPr>
                <w:color w:val="000000"/>
                <w:sz w:val="18"/>
                <w:szCs w:val="18"/>
              </w:rPr>
              <w:t xml:space="preserve">Art and Design Creation </w:t>
            </w:r>
            <w:proofErr w:type="gramStart"/>
            <w:r w:rsidRPr="000666BB">
              <w:rPr>
                <w:color w:val="000000"/>
                <w:sz w:val="18"/>
                <w:szCs w:val="18"/>
              </w:rPr>
              <w:t>Execution(</w:t>
            </w:r>
            <w:proofErr w:type="gramEnd"/>
            <w:r w:rsidRPr="000666BB">
              <w:rPr>
                <w:color w:val="000000"/>
                <w:sz w:val="18"/>
                <w:szCs w:val="18"/>
              </w:rPr>
              <w:t>II)</w:t>
            </w:r>
          </w:p>
          <w:p w14:paraId="5BFCB0CC" w14:textId="77777777" w:rsidR="008C64B5" w:rsidRPr="000666BB" w:rsidRDefault="008C64B5" w:rsidP="007C1D95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0666BB">
              <w:rPr>
                <w:rFonts w:eastAsia="標楷體"/>
                <w:color w:val="000000"/>
                <w:sz w:val="18"/>
                <w:szCs w:val="18"/>
              </w:rPr>
              <w:t>（</w:t>
            </w:r>
            <w:r w:rsidRPr="000666BB">
              <w:rPr>
                <w:rFonts w:eastAsia="標楷體" w:hint="eastAsia"/>
                <w:color w:val="000000"/>
                <w:sz w:val="18"/>
                <w:szCs w:val="18"/>
              </w:rPr>
              <w:t>0</w:t>
            </w:r>
            <w:r w:rsidRPr="000666BB">
              <w:rPr>
                <w:rFonts w:eastAsia="標楷體"/>
                <w:color w:val="000000"/>
                <w:sz w:val="18"/>
                <w:szCs w:val="18"/>
              </w:rPr>
              <w:t>）</w:t>
            </w:r>
          </w:p>
        </w:tc>
      </w:tr>
      <w:tr w:rsidR="008C64B5" w:rsidRPr="000666BB" w14:paraId="1814BE55" w14:textId="77777777" w:rsidTr="00D94816">
        <w:trPr>
          <w:cantSplit/>
          <w:trHeight w:val="1693"/>
        </w:trPr>
        <w:tc>
          <w:tcPr>
            <w:tcW w:w="1952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035358" w14:textId="77777777" w:rsidR="008C64B5" w:rsidRPr="000666BB" w:rsidRDefault="008C64B5" w:rsidP="007C1D95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A102A8" w14:textId="77777777" w:rsidR="008C64B5" w:rsidRPr="00D94816" w:rsidRDefault="008C64B5" w:rsidP="007C1D95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D94816">
              <w:rPr>
                <w:rFonts w:eastAsia="標楷體"/>
                <w:color w:val="000000"/>
                <w:sz w:val="18"/>
                <w:szCs w:val="18"/>
              </w:rPr>
              <w:t>AM</w:t>
            </w:r>
            <w:r w:rsidRPr="00D94816">
              <w:rPr>
                <w:rFonts w:eastAsia="標楷體" w:hint="eastAsia"/>
                <w:color w:val="000000"/>
                <w:sz w:val="18"/>
                <w:szCs w:val="18"/>
              </w:rPr>
              <w:t>580</w:t>
            </w:r>
          </w:p>
          <w:p w14:paraId="75EF9688" w14:textId="77777777" w:rsidR="008C64B5" w:rsidRPr="00D94816" w:rsidRDefault="008C64B5" w:rsidP="007C1D95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D94816">
              <w:rPr>
                <w:rFonts w:eastAsia="標楷體"/>
                <w:color w:val="000000"/>
                <w:sz w:val="18"/>
                <w:szCs w:val="18"/>
              </w:rPr>
              <w:t>專業實習社區藝術節</w:t>
            </w:r>
          </w:p>
          <w:p w14:paraId="036EE5C2" w14:textId="77777777" w:rsidR="008C64B5" w:rsidRPr="00D94816" w:rsidRDefault="008C64B5" w:rsidP="007C1D95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D94816">
              <w:rPr>
                <w:rFonts w:eastAsia="標楷體"/>
                <w:color w:val="000000"/>
                <w:sz w:val="18"/>
                <w:szCs w:val="18"/>
              </w:rPr>
              <w:t>策展與執行</w:t>
            </w:r>
            <w:r w:rsidRPr="00D94816">
              <w:rPr>
                <w:rFonts w:eastAsia="標楷體" w:hint="eastAsia"/>
                <w:color w:val="000000"/>
                <w:sz w:val="18"/>
                <w:szCs w:val="18"/>
              </w:rPr>
              <w:t xml:space="preserve"> </w:t>
            </w:r>
            <w:r w:rsidRPr="00D94816">
              <w:rPr>
                <w:rFonts w:eastAsia="標楷體"/>
                <w:color w:val="000000"/>
                <w:sz w:val="18"/>
                <w:szCs w:val="18"/>
              </w:rPr>
              <w:t>(</w:t>
            </w:r>
            <w:proofErr w:type="gramStart"/>
            <w:r w:rsidRPr="00D94816">
              <w:rPr>
                <w:rFonts w:eastAsia="標楷體"/>
                <w:color w:val="000000"/>
                <w:sz w:val="18"/>
                <w:szCs w:val="18"/>
              </w:rPr>
              <w:t>一</w:t>
            </w:r>
            <w:proofErr w:type="gramEnd"/>
            <w:r w:rsidRPr="00D94816">
              <w:rPr>
                <w:rFonts w:eastAsia="標楷體"/>
                <w:color w:val="000000"/>
                <w:sz w:val="18"/>
                <w:szCs w:val="18"/>
              </w:rPr>
              <w:t>)</w:t>
            </w:r>
          </w:p>
          <w:p w14:paraId="507101BE" w14:textId="77777777" w:rsidR="008C64B5" w:rsidRPr="00D94816" w:rsidRDefault="008C64B5" w:rsidP="007C1D9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94816">
              <w:rPr>
                <w:color w:val="000000"/>
                <w:sz w:val="18"/>
                <w:szCs w:val="18"/>
              </w:rPr>
              <w:t>Professional</w:t>
            </w:r>
          </w:p>
          <w:p w14:paraId="1A5CADB1" w14:textId="77777777" w:rsidR="008C64B5" w:rsidRPr="00D94816" w:rsidRDefault="008C64B5" w:rsidP="007C1D95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D94816">
              <w:rPr>
                <w:color w:val="000000"/>
                <w:sz w:val="18"/>
                <w:szCs w:val="18"/>
              </w:rPr>
              <w:t>Practice</w:t>
            </w:r>
            <w:r w:rsidRPr="00D94816">
              <w:rPr>
                <w:rFonts w:eastAsia="標楷體"/>
                <w:color w:val="000000"/>
                <w:sz w:val="18"/>
                <w:szCs w:val="18"/>
              </w:rPr>
              <w:t xml:space="preserve"> Community Art Festival curation and execution</w:t>
            </w:r>
            <w:r w:rsidRPr="00D94816">
              <w:rPr>
                <w:color w:val="000000"/>
                <w:sz w:val="18"/>
                <w:szCs w:val="18"/>
              </w:rPr>
              <w:t>(I)</w:t>
            </w:r>
          </w:p>
          <w:p w14:paraId="708026B4" w14:textId="77777777" w:rsidR="008C64B5" w:rsidRPr="00D94816" w:rsidRDefault="008C64B5" w:rsidP="007C1D95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D94816">
              <w:rPr>
                <w:rFonts w:eastAsia="標楷體"/>
                <w:color w:val="000000"/>
                <w:sz w:val="18"/>
                <w:szCs w:val="18"/>
              </w:rPr>
              <w:t>（</w:t>
            </w:r>
            <w:r w:rsidRPr="00D94816">
              <w:rPr>
                <w:rFonts w:eastAsia="標楷體" w:hint="eastAsia"/>
                <w:color w:val="000000"/>
                <w:sz w:val="18"/>
                <w:szCs w:val="18"/>
              </w:rPr>
              <w:t>0</w:t>
            </w:r>
            <w:r w:rsidRPr="00D94816">
              <w:rPr>
                <w:rFonts w:eastAsia="標楷體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59CB90" w14:textId="77777777" w:rsidR="008C64B5" w:rsidRPr="00D94816" w:rsidRDefault="008C64B5" w:rsidP="007C1D95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D94816">
              <w:rPr>
                <w:rFonts w:eastAsia="標楷體"/>
                <w:color w:val="000000"/>
                <w:sz w:val="18"/>
                <w:szCs w:val="18"/>
              </w:rPr>
              <w:t>AM</w:t>
            </w:r>
            <w:r w:rsidRPr="00D94816">
              <w:rPr>
                <w:rFonts w:eastAsia="標楷體" w:hint="eastAsia"/>
                <w:color w:val="000000"/>
                <w:sz w:val="18"/>
                <w:szCs w:val="18"/>
              </w:rPr>
              <w:t>581</w:t>
            </w:r>
          </w:p>
          <w:p w14:paraId="32E33D0A" w14:textId="77777777" w:rsidR="008C64B5" w:rsidRPr="00D94816" w:rsidRDefault="008C64B5" w:rsidP="007C1D95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D94816">
              <w:rPr>
                <w:rFonts w:eastAsia="標楷體"/>
                <w:color w:val="000000"/>
                <w:sz w:val="18"/>
                <w:szCs w:val="18"/>
              </w:rPr>
              <w:t>專業實習社區藝術節</w:t>
            </w:r>
          </w:p>
          <w:p w14:paraId="52A9677F" w14:textId="77777777" w:rsidR="008C64B5" w:rsidRPr="00D94816" w:rsidRDefault="008C64B5" w:rsidP="007C1D95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D94816">
              <w:rPr>
                <w:rFonts w:eastAsia="標楷體"/>
                <w:color w:val="000000"/>
                <w:sz w:val="18"/>
                <w:szCs w:val="18"/>
              </w:rPr>
              <w:t>策展與執行</w:t>
            </w:r>
            <w:r w:rsidRPr="00D94816">
              <w:rPr>
                <w:rFonts w:eastAsia="標楷體" w:hint="eastAsia"/>
                <w:color w:val="000000"/>
                <w:sz w:val="18"/>
                <w:szCs w:val="18"/>
              </w:rPr>
              <w:t xml:space="preserve"> </w:t>
            </w:r>
            <w:r w:rsidRPr="00D94816">
              <w:rPr>
                <w:rFonts w:eastAsia="標楷體"/>
                <w:color w:val="000000"/>
                <w:sz w:val="18"/>
                <w:szCs w:val="18"/>
              </w:rPr>
              <w:t>(</w:t>
            </w:r>
            <w:r w:rsidRPr="00D94816">
              <w:rPr>
                <w:rFonts w:eastAsia="標楷體"/>
                <w:color w:val="000000"/>
                <w:sz w:val="18"/>
                <w:szCs w:val="18"/>
              </w:rPr>
              <w:t>二</w:t>
            </w:r>
            <w:r w:rsidRPr="00D94816">
              <w:rPr>
                <w:rFonts w:eastAsia="標楷體"/>
                <w:color w:val="000000"/>
                <w:sz w:val="18"/>
                <w:szCs w:val="18"/>
              </w:rPr>
              <w:t>)</w:t>
            </w:r>
          </w:p>
          <w:p w14:paraId="47F45C30" w14:textId="77777777" w:rsidR="008C64B5" w:rsidRPr="00D94816" w:rsidRDefault="008C64B5" w:rsidP="007C1D9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94816">
              <w:rPr>
                <w:color w:val="000000"/>
                <w:sz w:val="18"/>
                <w:szCs w:val="18"/>
              </w:rPr>
              <w:t>Professional</w:t>
            </w:r>
          </w:p>
          <w:p w14:paraId="04816A3E" w14:textId="77777777" w:rsidR="008C64B5" w:rsidRPr="00D94816" w:rsidRDefault="008C64B5" w:rsidP="007C1D95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D94816">
              <w:rPr>
                <w:color w:val="000000"/>
                <w:sz w:val="18"/>
                <w:szCs w:val="18"/>
              </w:rPr>
              <w:t>Practice</w:t>
            </w:r>
            <w:r w:rsidRPr="00D94816">
              <w:rPr>
                <w:rFonts w:eastAsia="標楷體"/>
                <w:color w:val="000000"/>
                <w:sz w:val="18"/>
                <w:szCs w:val="18"/>
              </w:rPr>
              <w:t xml:space="preserve"> Community Art Festival curation and </w:t>
            </w:r>
            <w:proofErr w:type="gramStart"/>
            <w:r w:rsidRPr="00D94816">
              <w:rPr>
                <w:rFonts w:eastAsia="標楷體"/>
                <w:color w:val="000000"/>
                <w:sz w:val="18"/>
                <w:szCs w:val="18"/>
              </w:rPr>
              <w:t>execution</w:t>
            </w:r>
            <w:r w:rsidRPr="00D94816">
              <w:rPr>
                <w:color w:val="000000"/>
                <w:sz w:val="18"/>
                <w:szCs w:val="18"/>
              </w:rPr>
              <w:t>(</w:t>
            </w:r>
            <w:proofErr w:type="gramEnd"/>
            <w:r w:rsidRPr="00D94816">
              <w:rPr>
                <w:color w:val="000000"/>
                <w:sz w:val="18"/>
                <w:szCs w:val="18"/>
              </w:rPr>
              <w:t>II)</w:t>
            </w:r>
            <w:r w:rsidRPr="00D94816">
              <w:rPr>
                <w:rFonts w:eastAsia="標楷體"/>
                <w:color w:val="000000"/>
                <w:sz w:val="18"/>
                <w:szCs w:val="18"/>
              </w:rPr>
              <w:t xml:space="preserve"> </w:t>
            </w:r>
          </w:p>
          <w:p w14:paraId="73D586F7" w14:textId="77777777" w:rsidR="008C64B5" w:rsidRPr="00D94816" w:rsidRDefault="008C64B5" w:rsidP="007C1D95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D94816">
              <w:rPr>
                <w:rFonts w:eastAsia="標楷體"/>
                <w:color w:val="000000"/>
                <w:sz w:val="18"/>
                <w:szCs w:val="18"/>
              </w:rPr>
              <w:t>（</w:t>
            </w:r>
            <w:r w:rsidRPr="00D94816">
              <w:rPr>
                <w:rFonts w:eastAsia="標楷體" w:hint="eastAsia"/>
                <w:color w:val="000000"/>
                <w:sz w:val="18"/>
                <w:szCs w:val="18"/>
              </w:rPr>
              <w:t>0</w:t>
            </w:r>
            <w:r w:rsidRPr="00D94816">
              <w:rPr>
                <w:rFonts w:eastAsia="標楷體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2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A7A5A5" w14:textId="77777777" w:rsidR="008C64B5" w:rsidRPr="000666BB" w:rsidRDefault="008C64B5" w:rsidP="007C1D95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2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8A84C7" w14:textId="77777777" w:rsidR="008C64B5" w:rsidRPr="000666BB" w:rsidRDefault="008C64B5" w:rsidP="007C1D95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</w:tr>
      <w:tr w:rsidR="008C64B5" w:rsidRPr="000666BB" w14:paraId="61243540" w14:textId="77777777" w:rsidTr="00D94816">
        <w:trPr>
          <w:cantSplit/>
          <w:trHeight w:val="279"/>
        </w:trPr>
        <w:tc>
          <w:tcPr>
            <w:tcW w:w="19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D6760D" w14:textId="77777777" w:rsidR="008C64B5" w:rsidRPr="000666BB" w:rsidRDefault="008C64B5" w:rsidP="007C1D95">
            <w:pPr>
              <w:snapToGrid w:val="0"/>
              <w:jc w:val="center"/>
              <w:rPr>
                <w:rFonts w:eastAsia="標楷體" w:hAnsi="標楷體"/>
                <w:sz w:val="16"/>
                <w:szCs w:val="16"/>
              </w:rPr>
            </w:pPr>
            <w:r w:rsidRPr="000666BB">
              <w:rPr>
                <w:rFonts w:eastAsia="標楷體" w:hAnsi="標楷體"/>
                <w:sz w:val="16"/>
                <w:szCs w:val="16"/>
              </w:rPr>
              <w:t>學期學分小計</w:t>
            </w:r>
          </w:p>
          <w:p w14:paraId="347BD340" w14:textId="77777777" w:rsidR="008C64B5" w:rsidRPr="000666BB" w:rsidRDefault="008C64B5" w:rsidP="007C1D9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0666BB">
              <w:rPr>
                <w:rFonts w:eastAsia="標楷體"/>
                <w:sz w:val="16"/>
                <w:szCs w:val="16"/>
              </w:rPr>
              <w:t>Credits each semester</w:t>
            </w:r>
          </w:p>
        </w:tc>
        <w:tc>
          <w:tcPr>
            <w:tcW w:w="2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401EA" w14:textId="77777777" w:rsidR="008C64B5" w:rsidRPr="000666BB" w:rsidRDefault="008C64B5" w:rsidP="007C1D95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0666BB">
              <w:rPr>
                <w:rFonts w:eastAsia="標楷體" w:hint="eastAsia"/>
                <w:sz w:val="20"/>
              </w:rPr>
              <w:t>6</w:t>
            </w:r>
          </w:p>
        </w:tc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AA224F" w14:textId="77777777" w:rsidR="008C64B5" w:rsidRPr="000666BB" w:rsidRDefault="008C64B5" w:rsidP="007C1D95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0666BB"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2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F3024C" w14:textId="77777777" w:rsidR="008C64B5" w:rsidRPr="000666BB" w:rsidRDefault="008C64B5" w:rsidP="007C1D95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0666BB"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2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ABF007" w14:textId="77777777" w:rsidR="008C64B5" w:rsidRPr="000666BB" w:rsidRDefault="008C64B5" w:rsidP="007C1D95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0666BB">
              <w:rPr>
                <w:rFonts w:eastAsia="標楷體" w:hint="eastAsia"/>
                <w:sz w:val="20"/>
              </w:rPr>
              <w:t>0</w:t>
            </w:r>
          </w:p>
        </w:tc>
      </w:tr>
      <w:tr w:rsidR="008C64B5" w:rsidRPr="000666BB" w14:paraId="200DC29F" w14:textId="77777777" w:rsidTr="00D94816">
        <w:trPr>
          <w:cantSplit/>
          <w:trHeight w:val="7202"/>
        </w:trPr>
        <w:tc>
          <w:tcPr>
            <w:tcW w:w="195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51BC9FE" w14:textId="77777777" w:rsidR="008C64B5" w:rsidRPr="000666BB" w:rsidRDefault="008C64B5" w:rsidP="007C1D95">
            <w:pPr>
              <w:spacing w:before="40" w:after="40"/>
              <w:jc w:val="center"/>
              <w:rPr>
                <w:rFonts w:eastAsia="標楷體"/>
                <w:sz w:val="20"/>
              </w:rPr>
            </w:pPr>
            <w:r w:rsidRPr="000666BB">
              <w:rPr>
                <w:rFonts w:eastAsia="標楷體" w:hAnsi="標楷體"/>
                <w:sz w:val="20"/>
              </w:rPr>
              <w:t>備註</w:t>
            </w:r>
          </w:p>
          <w:p w14:paraId="5620E4C5" w14:textId="77777777" w:rsidR="008C64B5" w:rsidRPr="000666BB" w:rsidRDefault="008C64B5" w:rsidP="007C1D95">
            <w:pPr>
              <w:snapToGrid w:val="0"/>
              <w:jc w:val="center"/>
              <w:rPr>
                <w:rFonts w:eastAsia="標楷體"/>
                <w:color w:val="FF0000"/>
                <w:sz w:val="18"/>
              </w:rPr>
            </w:pPr>
            <w:r w:rsidRPr="000666BB">
              <w:rPr>
                <w:rFonts w:eastAsia="標楷體" w:hAnsi="標楷體"/>
                <w:sz w:val="20"/>
              </w:rPr>
              <w:t>Remarks</w:t>
            </w:r>
          </w:p>
        </w:tc>
        <w:tc>
          <w:tcPr>
            <w:tcW w:w="8921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6F54F0E" w14:textId="77777777" w:rsidR="008C64B5" w:rsidRPr="000666BB" w:rsidRDefault="008C64B5" w:rsidP="008C64B5">
            <w:pPr>
              <w:numPr>
                <w:ilvl w:val="0"/>
                <w:numId w:val="1"/>
              </w:numPr>
              <w:adjustRightInd w:val="0"/>
              <w:snapToGrid w:val="0"/>
              <w:jc w:val="both"/>
              <w:rPr>
                <w:rFonts w:eastAsia="標楷體"/>
                <w:szCs w:val="24"/>
              </w:rPr>
            </w:pPr>
            <w:r w:rsidRPr="000666BB">
              <w:rPr>
                <w:rFonts w:eastAsia="標楷體" w:hint="eastAsia"/>
                <w:sz w:val="20"/>
              </w:rPr>
              <w:t>最低畢業計</w:t>
            </w:r>
            <w:r w:rsidRPr="000666BB">
              <w:rPr>
                <w:rFonts w:eastAsia="標楷體" w:hint="eastAsia"/>
                <w:sz w:val="20"/>
              </w:rPr>
              <w:t xml:space="preserve"> </w:t>
            </w:r>
            <w:r w:rsidRPr="000666BB">
              <w:rPr>
                <w:rFonts w:eastAsia="標楷體"/>
                <w:sz w:val="20"/>
              </w:rPr>
              <w:t>3</w:t>
            </w:r>
            <w:r w:rsidRPr="000666BB">
              <w:rPr>
                <w:rFonts w:eastAsia="標楷體" w:hint="eastAsia"/>
                <w:sz w:val="20"/>
              </w:rPr>
              <w:t xml:space="preserve">3 </w:t>
            </w:r>
            <w:r w:rsidRPr="000666BB">
              <w:rPr>
                <w:rFonts w:eastAsia="標楷體" w:hint="eastAsia"/>
                <w:sz w:val="20"/>
              </w:rPr>
              <w:t>學分，應完成碩士論文或技術報告</w:t>
            </w:r>
            <w:r w:rsidRPr="000666BB">
              <w:rPr>
                <w:rFonts w:eastAsia="標楷體" w:hint="eastAsia"/>
                <w:szCs w:val="24"/>
              </w:rPr>
              <w:t>。</w:t>
            </w:r>
          </w:p>
          <w:p w14:paraId="4BE69EBB" w14:textId="77777777" w:rsidR="008C64B5" w:rsidRPr="000666BB" w:rsidRDefault="008C64B5" w:rsidP="007C1D95">
            <w:pPr>
              <w:pStyle w:val="a3"/>
              <w:adjustRightInd w:val="0"/>
              <w:snapToGrid w:val="0"/>
              <w:ind w:leftChars="0" w:left="360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0666BB">
              <w:rPr>
                <w:rFonts w:ascii="Times New Roman" w:eastAsia="標楷體" w:hAnsi="Times New Roman" w:hint="eastAsia"/>
                <w:sz w:val="20"/>
                <w:szCs w:val="20"/>
              </w:rPr>
              <w:t>※如選擇技術報告者需</w:t>
            </w:r>
            <w:r w:rsidRPr="000666BB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:</w:t>
            </w:r>
          </w:p>
          <w:p w14:paraId="6964532F" w14:textId="77777777" w:rsidR="008C64B5" w:rsidRPr="000666BB" w:rsidRDefault="008C64B5" w:rsidP="007C1D95">
            <w:pPr>
              <w:pStyle w:val="a3"/>
              <w:adjustRightInd w:val="0"/>
              <w:snapToGrid w:val="0"/>
              <w:ind w:leftChars="0" w:left="0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0666BB">
              <w:rPr>
                <w:rFonts w:eastAsia="標楷體" w:hint="eastAsia"/>
                <w:sz w:val="20"/>
              </w:rPr>
              <w:t xml:space="preserve">   </w:t>
            </w:r>
            <w:r w:rsidRPr="000666BB">
              <w:rPr>
                <w:rFonts w:eastAsia="標楷體" w:hint="eastAsia"/>
                <w:sz w:val="20"/>
              </w:rPr>
              <w:t>（</w:t>
            </w:r>
            <w:r w:rsidRPr="000666BB">
              <w:rPr>
                <w:rFonts w:eastAsia="標楷體" w:hint="eastAsia"/>
                <w:sz w:val="20"/>
              </w:rPr>
              <w:t>1</w:t>
            </w:r>
            <w:r w:rsidRPr="000666BB">
              <w:rPr>
                <w:rFonts w:eastAsia="標楷體" w:hint="eastAsia"/>
                <w:sz w:val="20"/>
              </w:rPr>
              <w:t>）</w:t>
            </w:r>
            <w:r w:rsidRPr="000666BB">
              <w:rPr>
                <w:rFonts w:ascii="Times New Roman" w:eastAsia="標楷體" w:hAnsi="Times New Roman" w:hint="eastAsia"/>
                <w:sz w:val="20"/>
                <w:szCs w:val="20"/>
              </w:rPr>
              <w:t>兩年內，完成一場校內聯展</w:t>
            </w:r>
          </w:p>
          <w:p w14:paraId="48D81774" w14:textId="77777777" w:rsidR="008C64B5" w:rsidRPr="000666BB" w:rsidRDefault="008C64B5" w:rsidP="007C1D95">
            <w:pPr>
              <w:pStyle w:val="a3"/>
              <w:adjustRightInd w:val="0"/>
              <w:snapToGrid w:val="0"/>
              <w:ind w:leftChars="0" w:left="0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0666BB">
              <w:rPr>
                <w:rFonts w:eastAsia="標楷體" w:hint="eastAsia"/>
                <w:sz w:val="20"/>
              </w:rPr>
              <w:t xml:space="preserve">   </w:t>
            </w:r>
            <w:r w:rsidRPr="000666BB">
              <w:rPr>
                <w:rFonts w:eastAsia="標楷體" w:hint="eastAsia"/>
                <w:sz w:val="20"/>
              </w:rPr>
              <w:t>（</w:t>
            </w:r>
            <w:r w:rsidRPr="000666BB">
              <w:rPr>
                <w:rFonts w:eastAsia="標楷體" w:hint="eastAsia"/>
                <w:sz w:val="20"/>
              </w:rPr>
              <w:t>2</w:t>
            </w:r>
            <w:r w:rsidRPr="000666BB">
              <w:rPr>
                <w:rFonts w:eastAsia="標楷體" w:hint="eastAsia"/>
                <w:sz w:val="20"/>
              </w:rPr>
              <w:t>）</w:t>
            </w:r>
            <w:r w:rsidRPr="000666BB">
              <w:rPr>
                <w:rFonts w:ascii="Times New Roman" w:eastAsia="標楷體" w:hAnsi="Times New Roman" w:hint="eastAsia"/>
                <w:sz w:val="20"/>
                <w:szCs w:val="20"/>
              </w:rPr>
              <w:t>畢業前，至少舉辦一次校外展覽</w:t>
            </w:r>
          </w:p>
          <w:p w14:paraId="54335CC3" w14:textId="150FC515" w:rsidR="008C64B5" w:rsidRPr="000666BB" w:rsidRDefault="008C64B5" w:rsidP="007C1D95">
            <w:pPr>
              <w:snapToGrid w:val="0"/>
              <w:spacing w:after="40"/>
              <w:jc w:val="both"/>
              <w:rPr>
                <w:rFonts w:eastAsia="標楷體"/>
                <w:sz w:val="20"/>
              </w:rPr>
            </w:pPr>
            <w:r w:rsidRPr="000666BB">
              <w:rPr>
                <w:rFonts w:eastAsia="標楷體" w:hint="eastAsia"/>
                <w:sz w:val="20"/>
              </w:rPr>
              <w:t xml:space="preserve">2.  </w:t>
            </w:r>
            <w:r w:rsidRPr="000666BB">
              <w:rPr>
                <w:rFonts w:eastAsia="標楷體" w:hint="eastAsia"/>
                <w:sz w:val="20"/>
              </w:rPr>
              <w:t>本</w:t>
            </w:r>
            <w:r w:rsidR="00D94816">
              <w:rPr>
                <w:rFonts w:eastAsia="標楷體" w:hint="eastAsia"/>
                <w:sz w:val="20"/>
              </w:rPr>
              <w:t>所</w:t>
            </w:r>
            <w:r w:rsidRPr="000666BB">
              <w:rPr>
                <w:rFonts w:eastAsia="標楷體" w:hint="eastAsia"/>
                <w:sz w:val="20"/>
              </w:rPr>
              <w:t>修習之科目包括：</w:t>
            </w:r>
          </w:p>
          <w:p w14:paraId="517A8665" w14:textId="77777777" w:rsidR="008C64B5" w:rsidRPr="000666BB" w:rsidRDefault="008C64B5" w:rsidP="007C1D95">
            <w:pPr>
              <w:adjustRightInd w:val="0"/>
              <w:snapToGrid w:val="0"/>
              <w:jc w:val="both"/>
              <w:rPr>
                <w:rFonts w:eastAsia="標楷體"/>
                <w:sz w:val="20"/>
              </w:rPr>
            </w:pPr>
            <w:r w:rsidRPr="000666BB">
              <w:rPr>
                <w:rFonts w:eastAsia="標楷體" w:hint="eastAsia"/>
                <w:sz w:val="20"/>
              </w:rPr>
              <w:t xml:space="preserve">   </w:t>
            </w:r>
            <w:r w:rsidRPr="000666BB">
              <w:rPr>
                <w:rFonts w:eastAsia="標楷體" w:hint="eastAsia"/>
                <w:sz w:val="20"/>
              </w:rPr>
              <w:t>（</w:t>
            </w:r>
            <w:r w:rsidRPr="000666BB">
              <w:rPr>
                <w:rFonts w:eastAsia="標楷體" w:hint="eastAsia"/>
                <w:sz w:val="20"/>
              </w:rPr>
              <w:t>1</w:t>
            </w:r>
            <w:r w:rsidRPr="000666BB">
              <w:rPr>
                <w:rFonts w:eastAsia="標楷體" w:hint="eastAsia"/>
                <w:sz w:val="20"/>
              </w:rPr>
              <w:t>）必修科目：共</w:t>
            </w:r>
            <w:r w:rsidRPr="000666BB">
              <w:rPr>
                <w:rFonts w:eastAsia="標楷體"/>
                <w:sz w:val="20"/>
              </w:rPr>
              <w:t>1</w:t>
            </w:r>
            <w:r w:rsidRPr="000666BB">
              <w:rPr>
                <w:rFonts w:eastAsia="標楷體" w:hint="eastAsia"/>
                <w:sz w:val="20"/>
              </w:rPr>
              <w:t>2</w:t>
            </w:r>
            <w:r w:rsidRPr="000666BB">
              <w:rPr>
                <w:rFonts w:eastAsia="標楷體" w:hint="eastAsia"/>
                <w:sz w:val="20"/>
              </w:rPr>
              <w:t>學分。</w:t>
            </w:r>
          </w:p>
          <w:p w14:paraId="6482BD8F" w14:textId="77777777" w:rsidR="008C64B5" w:rsidRPr="000666BB" w:rsidRDefault="008C64B5" w:rsidP="007C1D95">
            <w:pPr>
              <w:adjustRightInd w:val="0"/>
              <w:snapToGrid w:val="0"/>
              <w:jc w:val="both"/>
              <w:rPr>
                <w:rFonts w:eastAsia="標楷體"/>
                <w:sz w:val="20"/>
              </w:rPr>
            </w:pPr>
            <w:r w:rsidRPr="000666BB">
              <w:rPr>
                <w:rFonts w:eastAsia="標楷體" w:hint="eastAsia"/>
                <w:sz w:val="20"/>
              </w:rPr>
              <w:t xml:space="preserve">   </w:t>
            </w:r>
            <w:r w:rsidRPr="000666BB">
              <w:rPr>
                <w:rFonts w:eastAsia="標楷體" w:hint="eastAsia"/>
                <w:sz w:val="20"/>
              </w:rPr>
              <w:t>（</w:t>
            </w:r>
            <w:r w:rsidRPr="000666BB">
              <w:rPr>
                <w:rFonts w:eastAsia="標楷體" w:hint="eastAsia"/>
                <w:sz w:val="20"/>
              </w:rPr>
              <w:t>2</w:t>
            </w:r>
            <w:r w:rsidRPr="000666BB">
              <w:rPr>
                <w:rFonts w:eastAsia="標楷體" w:hint="eastAsia"/>
                <w:sz w:val="20"/>
              </w:rPr>
              <w:t>）選修科目：共</w:t>
            </w:r>
            <w:r w:rsidRPr="000666BB">
              <w:rPr>
                <w:rFonts w:eastAsia="標楷體" w:hint="eastAsia"/>
                <w:sz w:val="20"/>
              </w:rPr>
              <w:t>21</w:t>
            </w:r>
            <w:r w:rsidRPr="000666BB">
              <w:rPr>
                <w:rFonts w:eastAsia="標楷體" w:hint="eastAsia"/>
                <w:sz w:val="20"/>
              </w:rPr>
              <w:t>學分。</w:t>
            </w:r>
          </w:p>
          <w:p w14:paraId="06AF143C" w14:textId="77777777" w:rsidR="008C64B5" w:rsidRDefault="008C64B5" w:rsidP="007C1D95">
            <w:pPr>
              <w:adjustRightInd w:val="0"/>
              <w:snapToGrid w:val="0"/>
              <w:jc w:val="both"/>
              <w:rPr>
                <w:rFonts w:eastAsia="標楷體"/>
                <w:sz w:val="20"/>
              </w:rPr>
            </w:pPr>
            <w:r w:rsidRPr="000666BB">
              <w:rPr>
                <w:rFonts w:eastAsia="標楷體" w:hint="eastAsia"/>
                <w:sz w:val="20"/>
              </w:rPr>
              <w:t xml:space="preserve">    </w:t>
            </w:r>
            <w:r w:rsidRPr="000666BB">
              <w:rPr>
                <w:rFonts w:eastAsia="標楷體"/>
                <w:sz w:val="20"/>
              </w:rPr>
              <w:t>(</w:t>
            </w:r>
            <w:r w:rsidRPr="000666BB">
              <w:rPr>
                <w:rFonts w:eastAsia="標楷體" w:hint="eastAsia"/>
                <w:sz w:val="20"/>
              </w:rPr>
              <w:t xml:space="preserve"> </w:t>
            </w:r>
            <w:r w:rsidRPr="000666BB">
              <w:rPr>
                <w:rFonts w:eastAsia="標楷體"/>
                <w:sz w:val="20"/>
              </w:rPr>
              <w:t>本所選修至少</w:t>
            </w:r>
            <w:r w:rsidRPr="000666BB">
              <w:rPr>
                <w:rFonts w:eastAsia="標楷體" w:hint="eastAsia"/>
                <w:sz w:val="20"/>
              </w:rPr>
              <w:t>18</w:t>
            </w:r>
            <w:r w:rsidRPr="000666BB">
              <w:rPr>
                <w:rFonts w:eastAsia="標楷體"/>
                <w:sz w:val="20"/>
              </w:rPr>
              <w:t>學分</w:t>
            </w:r>
            <w:r w:rsidRPr="000666BB">
              <w:rPr>
                <w:rFonts w:eastAsia="標楷體" w:hint="eastAsia"/>
                <w:sz w:val="20"/>
              </w:rPr>
              <w:t>；</w:t>
            </w:r>
            <w:r w:rsidRPr="000666BB">
              <w:rPr>
                <w:rFonts w:eastAsia="標楷體"/>
                <w:sz w:val="20"/>
              </w:rPr>
              <w:t>外所選修至多承認</w:t>
            </w:r>
            <w:r w:rsidRPr="000666BB">
              <w:rPr>
                <w:rFonts w:eastAsia="標楷體" w:hint="eastAsia"/>
                <w:sz w:val="20"/>
              </w:rPr>
              <w:t>3</w:t>
            </w:r>
            <w:r w:rsidRPr="000666BB">
              <w:rPr>
                <w:rFonts w:eastAsia="標楷體"/>
                <w:sz w:val="20"/>
              </w:rPr>
              <w:t>學分</w:t>
            </w:r>
            <w:r w:rsidRPr="000666BB">
              <w:rPr>
                <w:rFonts w:eastAsia="標楷體" w:hint="eastAsia"/>
                <w:sz w:val="20"/>
              </w:rPr>
              <w:t xml:space="preserve"> </w:t>
            </w:r>
            <w:r w:rsidRPr="000666BB">
              <w:rPr>
                <w:rFonts w:eastAsia="標楷體"/>
                <w:sz w:val="20"/>
              </w:rPr>
              <w:t>)</w:t>
            </w:r>
          </w:p>
          <w:p w14:paraId="15C463C3" w14:textId="77777777" w:rsidR="008C64B5" w:rsidRPr="000666BB" w:rsidRDefault="008C64B5" w:rsidP="008C64B5">
            <w:pPr>
              <w:numPr>
                <w:ilvl w:val="0"/>
                <w:numId w:val="2"/>
              </w:numPr>
              <w:snapToGrid w:val="0"/>
              <w:spacing w:after="40"/>
              <w:jc w:val="both"/>
              <w:rPr>
                <w:rFonts w:eastAsia="標楷體"/>
                <w:sz w:val="20"/>
              </w:rPr>
            </w:pPr>
            <w:r w:rsidRPr="000666BB">
              <w:rPr>
                <w:rFonts w:eastAsia="標楷體" w:hint="eastAsia"/>
                <w:sz w:val="20"/>
              </w:rPr>
              <w:t>研究生應於第一學年結束前兩</w:t>
            </w:r>
            <w:proofErr w:type="gramStart"/>
            <w:r w:rsidRPr="000666BB">
              <w:rPr>
                <w:rFonts w:eastAsia="標楷體" w:hint="eastAsia"/>
                <w:sz w:val="20"/>
              </w:rPr>
              <w:t>週</w:t>
            </w:r>
            <w:proofErr w:type="gramEnd"/>
            <w:r w:rsidRPr="000666BB">
              <w:rPr>
                <w:rFonts w:eastAsia="標楷體" w:hint="eastAsia"/>
                <w:sz w:val="20"/>
              </w:rPr>
              <w:t>內選定碩士論文指導教授</w:t>
            </w:r>
          </w:p>
          <w:p w14:paraId="2A33EF75" w14:textId="77777777" w:rsidR="008C64B5" w:rsidRPr="000666BB" w:rsidRDefault="008C64B5" w:rsidP="008C64B5">
            <w:pPr>
              <w:numPr>
                <w:ilvl w:val="0"/>
                <w:numId w:val="2"/>
              </w:numPr>
              <w:snapToGrid w:val="0"/>
              <w:spacing w:after="40"/>
              <w:jc w:val="both"/>
              <w:rPr>
                <w:rFonts w:eastAsia="標楷體"/>
                <w:sz w:val="20"/>
              </w:rPr>
            </w:pPr>
            <w:r w:rsidRPr="000666BB">
              <w:rPr>
                <w:rFonts w:ascii="標楷體" w:eastAsia="標楷體" w:hAnsi="標楷體" w:hint="eastAsia"/>
                <w:sz w:val="20"/>
              </w:rPr>
              <w:t>入學研究生須依本校學術研究倫理教育課程實施要點規定，於入學第一學期結束前</w:t>
            </w:r>
          </w:p>
          <w:p w14:paraId="25761726" w14:textId="77777777" w:rsidR="008C64B5" w:rsidRPr="000666BB" w:rsidRDefault="008C64B5" w:rsidP="007C1D95">
            <w:pPr>
              <w:snapToGrid w:val="0"/>
              <w:spacing w:after="40"/>
              <w:jc w:val="both"/>
              <w:rPr>
                <w:rFonts w:ascii="標楷體" w:eastAsia="標楷體" w:hAnsi="標楷體"/>
                <w:sz w:val="20"/>
              </w:rPr>
            </w:pPr>
            <w:r w:rsidRPr="000666BB">
              <w:rPr>
                <w:rFonts w:ascii="標楷體" w:eastAsia="標楷體" w:hAnsi="標楷體" w:hint="eastAsia"/>
                <w:sz w:val="20"/>
              </w:rPr>
              <w:t xml:space="preserve">   完成</w:t>
            </w:r>
            <w:r w:rsidRPr="000666BB">
              <w:rPr>
                <w:rFonts w:ascii="標楷體" w:eastAsia="標楷體" w:hAnsi="標楷體" w:hint="eastAsia"/>
                <w:b/>
                <w:bCs/>
                <w:sz w:val="20"/>
              </w:rPr>
              <w:t>學術研究倫理教育課程</w:t>
            </w:r>
            <w:r w:rsidRPr="000666BB">
              <w:rPr>
                <w:rFonts w:ascii="標楷體" w:eastAsia="標楷體" w:hAnsi="標楷體" w:hint="eastAsia"/>
                <w:sz w:val="20"/>
              </w:rPr>
              <w:t>，最遲須於申請學位口試前補修完成，未完成本課程，</w:t>
            </w:r>
          </w:p>
          <w:p w14:paraId="3E62D6C2" w14:textId="77777777" w:rsidR="008C64B5" w:rsidRPr="000666BB" w:rsidRDefault="008C64B5" w:rsidP="007C1D95">
            <w:pPr>
              <w:snapToGrid w:val="0"/>
              <w:spacing w:after="40"/>
              <w:jc w:val="both"/>
              <w:rPr>
                <w:rFonts w:ascii="標楷體" w:eastAsia="標楷體" w:hAnsi="標楷體"/>
                <w:sz w:val="20"/>
              </w:rPr>
            </w:pPr>
            <w:r w:rsidRPr="000666BB">
              <w:rPr>
                <w:rFonts w:ascii="標楷體" w:eastAsia="標楷體" w:hAnsi="標楷體" w:hint="eastAsia"/>
                <w:sz w:val="20"/>
              </w:rPr>
              <w:t xml:space="preserve">   不得申請學位口試。</w:t>
            </w:r>
          </w:p>
          <w:p w14:paraId="70D5B507" w14:textId="77777777" w:rsidR="008C64B5" w:rsidRPr="000666BB" w:rsidRDefault="008C64B5" w:rsidP="007C1D95">
            <w:pPr>
              <w:snapToGrid w:val="0"/>
              <w:jc w:val="both"/>
              <w:rPr>
                <w:rFonts w:eastAsia="標楷體"/>
                <w:sz w:val="18"/>
                <w:szCs w:val="18"/>
              </w:rPr>
            </w:pPr>
            <w:r w:rsidRPr="000666BB">
              <w:rPr>
                <w:rFonts w:eastAsia="標楷體" w:hint="eastAsia"/>
                <w:sz w:val="18"/>
                <w:szCs w:val="18"/>
              </w:rPr>
              <w:t xml:space="preserve">1. </w:t>
            </w:r>
            <w:r w:rsidRPr="000666BB">
              <w:rPr>
                <w:rFonts w:eastAsia="標楷體"/>
                <w:sz w:val="18"/>
                <w:szCs w:val="18"/>
              </w:rPr>
              <w:t xml:space="preserve">Students must take a minimum of </w:t>
            </w:r>
            <w:r w:rsidRPr="000666BB">
              <w:rPr>
                <w:rFonts w:eastAsia="標楷體" w:hint="eastAsia"/>
                <w:sz w:val="18"/>
                <w:szCs w:val="18"/>
              </w:rPr>
              <w:t>33</w:t>
            </w:r>
            <w:r w:rsidRPr="000666BB">
              <w:rPr>
                <w:rFonts w:eastAsia="標楷體"/>
                <w:sz w:val="18"/>
                <w:szCs w:val="18"/>
              </w:rPr>
              <w:t xml:space="preserve"> credits and complete one master or</w:t>
            </w:r>
            <w:r w:rsidRPr="000666BB">
              <w:rPr>
                <w:sz w:val="18"/>
                <w:szCs w:val="18"/>
              </w:rPr>
              <w:t xml:space="preserve"> </w:t>
            </w:r>
            <w:r w:rsidRPr="000666BB">
              <w:rPr>
                <w:rFonts w:eastAsia="標楷體" w:hint="eastAsia"/>
                <w:sz w:val="18"/>
                <w:szCs w:val="18"/>
              </w:rPr>
              <w:t>t</w:t>
            </w:r>
            <w:r w:rsidRPr="000666BB">
              <w:rPr>
                <w:rFonts w:eastAsia="標楷體"/>
                <w:sz w:val="18"/>
                <w:szCs w:val="18"/>
              </w:rPr>
              <w:t xml:space="preserve">echnical reports thesis </w:t>
            </w:r>
            <w:r w:rsidRPr="000666BB">
              <w:rPr>
                <w:rFonts w:eastAsia="標楷體" w:hint="eastAsia"/>
                <w:sz w:val="18"/>
                <w:szCs w:val="18"/>
              </w:rPr>
              <w:t xml:space="preserve">0 </w:t>
            </w:r>
            <w:r w:rsidRPr="000666BB">
              <w:rPr>
                <w:rFonts w:eastAsia="標楷體"/>
                <w:sz w:val="18"/>
                <w:szCs w:val="18"/>
              </w:rPr>
              <w:t xml:space="preserve">credits </w:t>
            </w:r>
            <w:r w:rsidRPr="000666BB">
              <w:rPr>
                <w:rFonts w:eastAsia="標楷體" w:hint="eastAsia"/>
                <w:sz w:val="18"/>
                <w:szCs w:val="18"/>
              </w:rPr>
              <w:t xml:space="preserve"> </w:t>
            </w:r>
          </w:p>
          <w:p w14:paraId="518EC49A" w14:textId="77777777" w:rsidR="008C64B5" w:rsidRPr="000666BB" w:rsidRDefault="008C64B5" w:rsidP="007C1D95">
            <w:pPr>
              <w:snapToGrid w:val="0"/>
              <w:jc w:val="both"/>
              <w:rPr>
                <w:rFonts w:eastAsia="標楷體"/>
                <w:sz w:val="18"/>
                <w:szCs w:val="18"/>
              </w:rPr>
            </w:pPr>
            <w:r w:rsidRPr="000666BB">
              <w:rPr>
                <w:rFonts w:eastAsia="標楷體" w:hint="eastAsia"/>
                <w:sz w:val="18"/>
                <w:szCs w:val="18"/>
              </w:rPr>
              <w:t xml:space="preserve">  </w:t>
            </w:r>
            <w:r w:rsidRPr="000666BB">
              <w:rPr>
                <w:rFonts w:eastAsia="標楷體"/>
                <w:sz w:val="18"/>
                <w:szCs w:val="18"/>
              </w:rPr>
              <w:t>for graduation.</w:t>
            </w:r>
          </w:p>
          <w:p w14:paraId="6D1939E9" w14:textId="77777777" w:rsidR="008C64B5" w:rsidRPr="000666BB" w:rsidRDefault="008C64B5" w:rsidP="007C1D95">
            <w:pPr>
              <w:snapToGrid w:val="0"/>
              <w:ind w:leftChars="64" w:left="186" w:hangingChars="18" w:hanging="32"/>
              <w:jc w:val="both"/>
              <w:rPr>
                <w:rFonts w:eastAsia="標楷體"/>
                <w:sz w:val="18"/>
                <w:szCs w:val="18"/>
              </w:rPr>
            </w:pPr>
            <w:r w:rsidRPr="000666BB">
              <w:rPr>
                <w:rFonts w:eastAsia="標楷體" w:hint="eastAsia"/>
                <w:sz w:val="18"/>
                <w:szCs w:val="18"/>
              </w:rPr>
              <w:t>※</w:t>
            </w:r>
            <w:r w:rsidRPr="000666BB">
              <w:rPr>
                <w:rFonts w:eastAsia="標楷體" w:hint="eastAsia"/>
                <w:sz w:val="18"/>
                <w:szCs w:val="18"/>
              </w:rPr>
              <w:t>Technical report regulations:</w:t>
            </w:r>
          </w:p>
          <w:p w14:paraId="7BCF840C" w14:textId="77777777" w:rsidR="008C64B5" w:rsidRPr="000666BB" w:rsidRDefault="008C64B5" w:rsidP="007C1D95">
            <w:pPr>
              <w:snapToGrid w:val="0"/>
              <w:ind w:leftChars="64" w:left="186" w:hangingChars="18" w:hanging="32"/>
              <w:jc w:val="both"/>
              <w:rPr>
                <w:rFonts w:eastAsia="標楷體"/>
                <w:sz w:val="18"/>
                <w:szCs w:val="18"/>
              </w:rPr>
            </w:pPr>
            <w:r w:rsidRPr="000666BB">
              <w:rPr>
                <w:rFonts w:eastAsia="標楷體"/>
                <w:sz w:val="18"/>
                <w:szCs w:val="18"/>
              </w:rPr>
              <w:t>(1) Within two years, complete an on-campus joint exhibition</w:t>
            </w:r>
          </w:p>
          <w:p w14:paraId="6309A97B" w14:textId="77777777" w:rsidR="008C64B5" w:rsidRPr="000666BB" w:rsidRDefault="008C64B5" w:rsidP="007C1D95">
            <w:pPr>
              <w:snapToGrid w:val="0"/>
              <w:ind w:leftChars="64" w:left="186" w:hangingChars="18" w:hanging="32"/>
              <w:jc w:val="both"/>
              <w:rPr>
                <w:rFonts w:eastAsia="標楷體"/>
                <w:sz w:val="18"/>
                <w:szCs w:val="18"/>
              </w:rPr>
            </w:pPr>
            <w:r w:rsidRPr="000666BB">
              <w:rPr>
                <w:rFonts w:eastAsia="標楷體"/>
                <w:sz w:val="18"/>
                <w:szCs w:val="18"/>
              </w:rPr>
              <w:t>(2) Hold at least one off-campus exhibition before graduation</w:t>
            </w:r>
          </w:p>
          <w:p w14:paraId="04B7CDE5" w14:textId="4282B0ED" w:rsidR="008C64B5" w:rsidRPr="000666BB" w:rsidRDefault="008C64B5" w:rsidP="007C1D95">
            <w:pPr>
              <w:snapToGrid w:val="0"/>
              <w:jc w:val="both"/>
              <w:rPr>
                <w:rFonts w:eastAsia="標楷體"/>
                <w:sz w:val="18"/>
                <w:szCs w:val="18"/>
              </w:rPr>
            </w:pPr>
            <w:r w:rsidRPr="000666BB">
              <w:rPr>
                <w:rFonts w:eastAsia="標楷體" w:hint="eastAsia"/>
                <w:sz w:val="18"/>
                <w:szCs w:val="18"/>
              </w:rPr>
              <w:t xml:space="preserve">2.  </w:t>
            </w:r>
            <w:r w:rsidRPr="000666BB">
              <w:rPr>
                <w:rFonts w:eastAsia="標楷體"/>
                <w:sz w:val="18"/>
                <w:szCs w:val="18"/>
              </w:rPr>
              <w:t xml:space="preserve">The subjects of this </w:t>
            </w:r>
            <w:r w:rsidR="006F655F" w:rsidRPr="006F655F">
              <w:rPr>
                <w:rFonts w:eastAsia="標楷體"/>
                <w:sz w:val="18"/>
                <w:szCs w:val="18"/>
              </w:rPr>
              <w:t>program</w:t>
            </w:r>
            <w:r w:rsidRPr="000666BB">
              <w:rPr>
                <w:rFonts w:eastAsia="標楷體"/>
                <w:sz w:val="18"/>
                <w:szCs w:val="18"/>
              </w:rPr>
              <w:t xml:space="preserve"> include:</w:t>
            </w:r>
          </w:p>
          <w:p w14:paraId="1A62877C" w14:textId="7376987E" w:rsidR="008C64B5" w:rsidRPr="000666BB" w:rsidRDefault="008C64B5" w:rsidP="007C1D95">
            <w:pPr>
              <w:snapToGrid w:val="0"/>
              <w:ind w:leftChars="64" w:left="186" w:hangingChars="18" w:hanging="32"/>
              <w:jc w:val="both"/>
              <w:rPr>
                <w:rFonts w:eastAsia="標楷體"/>
                <w:sz w:val="18"/>
                <w:szCs w:val="18"/>
              </w:rPr>
            </w:pPr>
            <w:r w:rsidRPr="000666BB">
              <w:rPr>
                <w:rFonts w:eastAsia="標楷體" w:hint="eastAsia"/>
                <w:sz w:val="18"/>
                <w:szCs w:val="18"/>
              </w:rPr>
              <w:t>（</w:t>
            </w:r>
            <w:r w:rsidRPr="000666BB">
              <w:rPr>
                <w:rFonts w:eastAsia="標楷體" w:hint="eastAsia"/>
                <w:sz w:val="18"/>
                <w:szCs w:val="18"/>
              </w:rPr>
              <w:t>1</w:t>
            </w:r>
            <w:r w:rsidRPr="000666BB">
              <w:rPr>
                <w:rFonts w:eastAsia="標楷體" w:hint="eastAsia"/>
                <w:sz w:val="18"/>
                <w:szCs w:val="18"/>
              </w:rPr>
              <w:t>）</w:t>
            </w:r>
            <w:r w:rsidRPr="000666BB">
              <w:rPr>
                <w:rFonts w:eastAsia="標楷體"/>
                <w:sz w:val="18"/>
                <w:szCs w:val="18"/>
              </w:rPr>
              <w:t>Required Core courses: 1</w:t>
            </w:r>
            <w:r w:rsidR="00D94816">
              <w:rPr>
                <w:rFonts w:eastAsia="標楷體" w:hint="eastAsia"/>
                <w:sz w:val="18"/>
                <w:szCs w:val="18"/>
              </w:rPr>
              <w:t>2</w:t>
            </w:r>
            <w:r w:rsidRPr="000666BB">
              <w:rPr>
                <w:rFonts w:eastAsia="標楷體"/>
                <w:sz w:val="18"/>
                <w:szCs w:val="18"/>
              </w:rPr>
              <w:t>units</w:t>
            </w:r>
          </w:p>
          <w:p w14:paraId="50F469DA" w14:textId="31B4198A" w:rsidR="008C64B5" w:rsidRPr="000666BB" w:rsidRDefault="008C64B5" w:rsidP="007C1D95">
            <w:pPr>
              <w:snapToGrid w:val="0"/>
              <w:ind w:leftChars="64" w:left="186" w:hangingChars="18" w:hanging="32"/>
              <w:jc w:val="both"/>
              <w:rPr>
                <w:rFonts w:eastAsia="標楷體"/>
                <w:sz w:val="18"/>
                <w:szCs w:val="18"/>
              </w:rPr>
            </w:pPr>
            <w:r w:rsidRPr="000666BB">
              <w:rPr>
                <w:rFonts w:eastAsia="標楷體" w:hint="eastAsia"/>
                <w:sz w:val="18"/>
                <w:szCs w:val="18"/>
              </w:rPr>
              <w:t>（</w:t>
            </w:r>
            <w:r w:rsidRPr="000666BB">
              <w:rPr>
                <w:rFonts w:eastAsia="標楷體" w:hint="eastAsia"/>
                <w:sz w:val="18"/>
                <w:szCs w:val="18"/>
              </w:rPr>
              <w:t>2</w:t>
            </w:r>
            <w:r w:rsidRPr="000666BB">
              <w:rPr>
                <w:rFonts w:eastAsia="標楷體" w:hint="eastAsia"/>
                <w:sz w:val="18"/>
                <w:szCs w:val="18"/>
              </w:rPr>
              <w:t>）</w:t>
            </w:r>
            <w:r w:rsidRPr="000666BB">
              <w:rPr>
                <w:rFonts w:eastAsia="標楷體"/>
                <w:sz w:val="18"/>
                <w:szCs w:val="18"/>
              </w:rPr>
              <w:t>Selective courses:</w:t>
            </w:r>
            <w:r w:rsidR="00D94816">
              <w:rPr>
                <w:rFonts w:eastAsia="標楷體" w:hint="eastAsia"/>
                <w:sz w:val="18"/>
                <w:szCs w:val="18"/>
              </w:rPr>
              <w:t>21</w:t>
            </w:r>
            <w:r w:rsidRPr="000666BB">
              <w:rPr>
                <w:rFonts w:eastAsia="標楷體"/>
                <w:sz w:val="18"/>
                <w:szCs w:val="18"/>
              </w:rPr>
              <w:t xml:space="preserve"> units</w:t>
            </w:r>
          </w:p>
          <w:p w14:paraId="4B8DA6D0" w14:textId="118F2D6E" w:rsidR="008C64B5" w:rsidRPr="000666BB" w:rsidRDefault="008C64B5" w:rsidP="007C1D95">
            <w:pPr>
              <w:snapToGrid w:val="0"/>
              <w:ind w:leftChars="64" w:left="186" w:hangingChars="18" w:hanging="32"/>
              <w:jc w:val="both"/>
              <w:rPr>
                <w:rFonts w:eastAsia="標楷體"/>
                <w:sz w:val="18"/>
                <w:szCs w:val="18"/>
              </w:rPr>
            </w:pPr>
            <w:r w:rsidRPr="000666BB">
              <w:rPr>
                <w:rFonts w:eastAsia="標楷體"/>
                <w:sz w:val="18"/>
                <w:szCs w:val="18"/>
              </w:rPr>
              <w:t>(At least Selective courses</w:t>
            </w:r>
            <w:r w:rsidRPr="000666BB">
              <w:rPr>
                <w:rFonts w:eastAsia="標楷體" w:hint="eastAsia"/>
                <w:sz w:val="18"/>
                <w:szCs w:val="18"/>
              </w:rPr>
              <w:t xml:space="preserve"> 1</w:t>
            </w:r>
            <w:r w:rsidR="00D94816">
              <w:rPr>
                <w:rFonts w:eastAsia="標楷體" w:hint="eastAsia"/>
                <w:sz w:val="18"/>
                <w:szCs w:val="18"/>
              </w:rPr>
              <w:t>8</w:t>
            </w:r>
            <w:r w:rsidRPr="000666BB">
              <w:rPr>
                <w:rFonts w:eastAsia="標楷體"/>
                <w:sz w:val="18"/>
                <w:szCs w:val="18"/>
              </w:rPr>
              <w:t xml:space="preserve"> units</w:t>
            </w:r>
            <w:r w:rsidRPr="000666BB">
              <w:rPr>
                <w:rFonts w:eastAsia="標楷體" w:hint="eastAsia"/>
                <w:sz w:val="18"/>
                <w:szCs w:val="18"/>
              </w:rPr>
              <w:t>；</w:t>
            </w:r>
            <w:r w:rsidRPr="000666BB">
              <w:rPr>
                <w:rFonts w:eastAsia="標楷體"/>
                <w:sz w:val="18"/>
                <w:szCs w:val="18"/>
              </w:rPr>
              <w:t>Outside the Department of elective up to recognize the (</w:t>
            </w:r>
            <w:r w:rsidRPr="000666BB">
              <w:rPr>
                <w:rFonts w:eastAsia="標楷體" w:hint="eastAsia"/>
                <w:sz w:val="18"/>
                <w:szCs w:val="18"/>
              </w:rPr>
              <w:t>3</w:t>
            </w:r>
            <w:r w:rsidRPr="000666BB">
              <w:rPr>
                <w:rFonts w:eastAsia="標楷體"/>
                <w:sz w:val="18"/>
                <w:szCs w:val="18"/>
              </w:rPr>
              <w:t>) units,)</w:t>
            </w:r>
          </w:p>
          <w:p w14:paraId="14455281" w14:textId="77777777" w:rsidR="008C64B5" w:rsidRPr="000666BB" w:rsidRDefault="008C64B5" w:rsidP="008C64B5">
            <w:pPr>
              <w:numPr>
                <w:ilvl w:val="0"/>
                <w:numId w:val="3"/>
              </w:numPr>
              <w:snapToGrid w:val="0"/>
              <w:spacing w:after="40"/>
              <w:jc w:val="both"/>
              <w:rPr>
                <w:rFonts w:eastAsia="標楷體"/>
                <w:sz w:val="18"/>
                <w:szCs w:val="18"/>
              </w:rPr>
            </w:pPr>
            <w:r w:rsidRPr="000666BB">
              <w:rPr>
                <w:rFonts w:eastAsia="標楷體"/>
                <w:sz w:val="18"/>
                <w:szCs w:val="18"/>
              </w:rPr>
              <w:t>During the first year of study, student should decide on her/his area of research and invite teacher as</w:t>
            </w:r>
          </w:p>
          <w:p w14:paraId="427AE9A4" w14:textId="77777777" w:rsidR="008C64B5" w:rsidRPr="000666BB" w:rsidRDefault="008C64B5" w:rsidP="007C1D95">
            <w:pPr>
              <w:snapToGrid w:val="0"/>
              <w:spacing w:after="40"/>
              <w:jc w:val="both"/>
              <w:rPr>
                <w:rFonts w:eastAsia="標楷體"/>
                <w:sz w:val="18"/>
                <w:szCs w:val="18"/>
              </w:rPr>
            </w:pPr>
            <w:r w:rsidRPr="000666BB">
              <w:rPr>
                <w:rFonts w:eastAsia="標楷體" w:hint="eastAsia"/>
                <w:sz w:val="18"/>
                <w:szCs w:val="18"/>
              </w:rPr>
              <w:t xml:space="preserve">    </w:t>
            </w:r>
            <w:r w:rsidRPr="000666BB">
              <w:rPr>
                <w:rFonts w:eastAsia="標楷體"/>
                <w:sz w:val="18"/>
                <w:szCs w:val="18"/>
              </w:rPr>
              <w:t>Supervisor.</w:t>
            </w:r>
          </w:p>
          <w:p w14:paraId="00621D10" w14:textId="77777777" w:rsidR="008C64B5" w:rsidRPr="000666BB" w:rsidRDefault="008C64B5" w:rsidP="008C64B5">
            <w:pPr>
              <w:numPr>
                <w:ilvl w:val="0"/>
                <w:numId w:val="3"/>
              </w:numPr>
              <w:snapToGrid w:val="0"/>
              <w:spacing w:after="4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0666BB">
              <w:rPr>
                <w:rFonts w:eastAsia="標楷體"/>
                <w:sz w:val="18"/>
                <w:szCs w:val="18"/>
              </w:rPr>
              <w:t>For those graduate students who shall complete Academic Research Ethics Education Course before the</w:t>
            </w:r>
          </w:p>
          <w:p w14:paraId="4F01922E" w14:textId="33316D79" w:rsidR="008C64B5" w:rsidRPr="000666BB" w:rsidRDefault="008C64B5" w:rsidP="007C1D95">
            <w:pPr>
              <w:snapToGrid w:val="0"/>
              <w:spacing w:after="40"/>
              <w:jc w:val="both"/>
              <w:rPr>
                <w:rFonts w:eastAsia="標楷體"/>
                <w:sz w:val="18"/>
                <w:szCs w:val="18"/>
              </w:rPr>
            </w:pPr>
            <w:r w:rsidRPr="000666BB">
              <w:rPr>
                <w:rFonts w:eastAsia="標楷體" w:hint="eastAsia"/>
                <w:sz w:val="18"/>
                <w:szCs w:val="18"/>
              </w:rPr>
              <w:t xml:space="preserve">   </w:t>
            </w:r>
            <w:r w:rsidRPr="000666BB">
              <w:rPr>
                <w:rFonts w:eastAsia="標楷體"/>
                <w:sz w:val="18"/>
                <w:szCs w:val="18"/>
              </w:rPr>
              <w:t>end of their first academic semester, they must follow the regulations of Yuan Ze University Academic</w:t>
            </w:r>
          </w:p>
          <w:p w14:paraId="0A51BE5D" w14:textId="686B0B93" w:rsidR="008C64B5" w:rsidRPr="000666BB" w:rsidRDefault="008C64B5" w:rsidP="007C1D95">
            <w:pPr>
              <w:snapToGrid w:val="0"/>
              <w:spacing w:after="40"/>
              <w:jc w:val="both"/>
              <w:rPr>
                <w:rFonts w:eastAsia="標楷體"/>
                <w:sz w:val="18"/>
                <w:szCs w:val="18"/>
              </w:rPr>
            </w:pPr>
            <w:r w:rsidRPr="000666BB">
              <w:rPr>
                <w:rFonts w:eastAsia="標楷體" w:hint="eastAsia"/>
                <w:sz w:val="18"/>
                <w:szCs w:val="18"/>
              </w:rPr>
              <w:t xml:space="preserve">   </w:t>
            </w:r>
            <w:r w:rsidRPr="000666BB">
              <w:rPr>
                <w:rFonts w:eastAsia="標楷體"/>
                <w:sz w:val="18"/>
                <w:szCs w:val="18"/>
              </w:rPr>
              <w:t xml:space="preserve">Research Ethics Education Course Implementation Highlights. The latest deadline for them shall be </w:t>
            </w:r>
            <w:proofErr w:type="gramStart"/>
            <w:r w:rsidRPr="000666BB">
              <w:rPr>
                <w:rFonts w:eastAsia="標楷體"/>
                <w:sz w:val="18"/>
                <w:szCs w:val="18"/>
              </w:rPr>
              <w:t>their</w:t>
            </w:r>
            <w:proofErr w:type="gramEnd"/>
          </w:p>
          <w:p w14:paraId="7D00BADE" w14:textId="17B3CA96" w:rsidR="008C64B5" w:rsidRPr="000666BB" w:rsidRDefault="00D94816" w:rsidP="007C1D95">
            <w:pPr>
              <w:snapToGrid w:val="0"/>
              <w:jc w:val="both"/>
              <w:rPr>
                <w:rFonts w:eastAsia="標楷體"/>
                <w:color w:val="FF0000"/>
                <w:sz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6C3CF0" wp14:editId="1CF606AB">
                      <wp:simplePos x="0" y="0"/>
                      <wp:positionH relativeFrom="column">
                        <wp:posOffset>3119120</wp:posOffset>
                      </wp:positionH>
                      <wp:positionV relativeFrom="paragraph">
                        <wp:posOffset>254000</wp:posOffset>
                      </wp:positionV>
                      <wp:extent cx="2750820" cy="287655"/>
                      <wp:effectExtent l="0" t="0" r="0" b="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0820" cy="287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1DCAD71" w14:textId="5BE3CCE6" w:rsidR="008C64B5" w:rsidRDefault="00D94816" w:rsidP="008C64B5">
                                  <w:r w:rsidRPr="0083143D">
                                    <w:rPr>
                                      <w:rFonts w:ascii="Calibri" w:hAnsi="Calibri" w:hint="eastAsia"/>
                                      <w:sz w:val="20"/>
                                    </w:rPr>
                                    <w:t xml:space="preserve">AA-CP-04-CF03 (1.3 </w:t>
                                  </w:r>
                                  <w:r w:rsidRPr="0083143D">
                                    <w:rPr>
                                      <w:rFonts w:ascii="Calibri" w:hAnsi="Calibri" w:hint="eastAsia"/>
                                      <w:sz w:val="20"/>
                                    </w:rPr>
                                    <w:t>版</w:t>
                                  </w:r>
                                  <w:r w:rsidRPr="0083143D">
                                    <w:rPr>
                                      <w:rFonts w:ascii="Calibri" w:hAnsi="Calibri" w:hint="eastAsia"/>
                                      <w:sz w:val="20"/>
                                    </w:rPr>
                                    <w:t>)</w:t>
                                  </w:r>
                                  <w:r w:rsidRPr="0083143D">
                                    <w:rPr>
                                      <w:rFonts w:ascii="Calibri" w:hAnsi="Calibri" w:hint="eastAsia"/>
                                      <w:sz w:val="20"/>
                                    </w:rPr>
                                    <w:t>／</w:t>
                                  </w:r>
                                  <w:r w:rsidRPr="0083143D">
                                    <w:rPr>
                                      <w:rFonts w:ascii="Calibri" w:hAnsi="Calibri" w:hint="eastAsia"/>
                                      <w:sz w:val="20"/>
                                    </w:rPr>
                                    <w:t xml:space="preserve">113.12.16 </w:t>
                                  </w:r>
                                  <w:r w:rsidRPr="0083143D">
                                    <w:rPr>
                                      <w:rFonts w:ascii="Calibri" w:hAnsi="Calibri" w:hint="eastAsia"/>
                                      <w:sz w:val="20"/>
                                    </w:rPr>
                                    <w:t>修訂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6C3CF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245.6pt;margin-top:20pt;width:216.6pt;height:2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" stroked="f">
                      <v:textbox>
                        <w:txbxContent>
                          <w:p w14:paraId="61DCAD71" w14:textId="5BE3CCE6" w:rsidR="008C64B5" w:rsidRDefault="00D94816" w:rsidP="008C64B5">
                            <w:r w:rsidRPr="0083143D">
                              <w:rPr>
                                <w:rFonts w:ascii="Calibri" w:hAnsi="Calibri" w:hint="eastAsia"/>
                                <w:sz w:val="20"/>
                              </w:rPr>
                              <w:t xml:space="preserve">AA-CP-04-CF03 (1.3 </w:t>
                            </w:r>
                            <w:r w:rsidRPr="0083143D">
                              <w:rPr>
                                <w:rFonts w:ascii="Calibri" w:hAnsi="Calibri" w:hint="eastAsia"/>
                                <w:sz w:val="20"/>
                              </w:rPr>
                              <w:t>版</w:t>
                            </w:r>
                            <w:r w:rsidRPr="0083143D">
                              <w:rPr>
                                <w:rFonts w:ascii="Calibri" w:hAnsi="Calibri" w:hint="eastAsia"/>
                                <w:sz w:val="20"/>
                              </w:rPr>
                              <w:t>)</w:t>
                            </w:r>
                            <w:r w:rsidRPr="0083143D">
                              <w:rPr>
                                <w:rFonts w:ascii="Calibri" w:hAnsi="Calibri" w:hint="eastAsia"/>
                                <w:sz w:val="20"/>
                              </w:rPr>
                              <w:t>／</w:t>
                            </w:r>
                            <w:r w:rsidRPr="0083143D">
                              <w:rPr>
                                <w:rFonts w:ascii="Calibri" w:hAnsi="Calibri" w:hint="eastAsia"/>
                                <w:sz w:val="20"/>
                              </w:rPr>
                              <w:t xml:space="preserve">113.12.16 </w:t>
                            </w:r>
                            <w:r w:rsidRPr="0083143D">
                              <w:rPr>
                                <w:rFonts w:ascii="Calibri" w:hAnsi="Calibri" w:hint="eastAsia"/>
                                <w:sz w:val="20"/>
                              </w:rPr>
                              <w:t>修訂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64B5" w:rsidRPr="000666BB">
              <w:rPr>
                <w:rFonts w:eastAsia="標楷體" w:hint="eastAsia"/>
                <w:sz w:val="18"/>
                <w:szCs w:val="18"/>
              </w:rPr>
              <w:t xml:space="preserve">   </w:t>
            </w:r>
            <w:r w:rsidR="008C64B5" w:rsidRPr="000666BB">
              <w:rPr>
                <w:rFonts w:eastAsia="標楷體"/>
                <w:sz w:val="18"/>
                <w:szCs w:val="18"/>
              </w:rPr>
              <w:t>course completions and then their applications towards the degree’s oral exam.</w:t>
            </w:r>
          </w:p>
        </w:tc>
      </w:tr>
      <w:tr w:rsidR="008C64B5" w:rsidRPr="000666BB" w14:paraId="4BFB66BA" w14:textId="77777777" w:rsidTr="00D94816">
        <w:trPr>
          <w:cantSplit/>
          <w:trHeight w:val="1666"/>
        </w:trPr>
        <w:tc>
          <w:tcPr>
            <w:tcW w:w="108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01DDC" w14:textId="77777777" w:rsidR="008C64B5" w:rsidRPr="000666BB" w:rsidRDefault="008C64B5" w:rsidP="007C1D95">
            <w:pPr>
              <w:snapToGrid w:val="0"/>
              <w:spacing w:after="60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0666BB">
              <w:rPr>
                <w:rFonts w:eastAsia="標楷體" w:hAnsi="標楷體"/>
                <w:b/>
                <w:sz w:val="26"/>
                <w:szCs w:val="26"/>
              </w:rPr>
              <w:lastRenderedPageBreak/>
              <w:t>元智大學</w:t>
            </w:r>
            <w:r w:rsidRPr="000666BB">
              <w:rPr>
                <w:rFonts w:eastAsia="標楷體" w:hAnsi="標楷體" w:hint="eastAsia"/>
                <w:b/>
                <w:sz w:val="26"/>
                <w:szCs w:val="26"/>
              </w:rPr>
              <w:t>藝術與設計學系</w:t>
            </w:r>
            <w:proofErr w:type="gramStart"/>
            <w:r w:rsidRPr="000666BB">
              <w:rPr>
                <w:rFonts w:eastAsia="標楷體" w:hAnsi="標楷體" w:hint="eastAsia"/>
                <w:b/>
                <w:sz w:val="26"/>
                <w:szCs w:val="26"/>
              </w:rPr>
              <w:t>—</w:t>
            </w:r>
            <w:proofErr w:type="gramEnd"/>
            <w:r w:rsidRPr="000666BB">
              <w:rPr>
                <w:rFonts w:eastAsia="標楷體" w:hAnsi="標楷體"/>
                <w:b/>
                <w:sz w:val="26"/>
                <w:szCs w:val="26"/>
              </w:rPr>
              <w:t>藝術</w:t>
            </w:r>
            <w:r w:rsidRPr="000666BB">
              <w:rPr>
                <w:rFonts w:eastAsia="標楷體" w:hAnsi="標楷體" w:hint="eastAsia"/>
                <w:b/>
                <w:sz w:val="26"/>
                <w:szCs w:val="26"/>
              </w:rPr>
              <w:t>與設計</w:t>
            </w:r>
            <w:r w:rsidRPr="000666BB">
              <w:rPr>
                <w:rFonts w:eastAsia="標楷體" w:hAnsi="標楷體"/>
                <w:b/>
                <w:sz w:val="26"/>
                <w:szCs w:val="26"/>
              </w:rPr>
              <w:t>管理碩士班</w:t>
            </w:r>
          </w:p>
          <w:p w14:paraId="1492127B" w14:textId="77777777" w:rsidR="00D94816" w:rsidRPr="006F655F" w:rsidRDefault="00D94816" w:rsidP="00D94816">
            <w:pPr>
              <w:snapToGrid w:val="0"/>
              <w:spacing w:after="60"/>
              <w:jc w:val="center"/>
              <w:rPr>
                <w:rFonts w:eastAsia="標楷體"/>
                <w:b/>
                <w:color w:val="0D0D0D" w:themeColor="text1" w:themeTint="F2"/>
                <w:sz w:val="26"/>
                <w:szCs w:val="26"/>
              </w:rPr>
            </w:pPr>
            <w:r w:rsidRPr="006F655F">
              <w:rPr>
                <w:rFonts w:eastAsia="標楷體"/>
                <w:b/>
                <w:color w:val="0D0D0D" w:themeColor="text1" w:themeTint="F2"/>
                <w:sz w:val="26"/>
                <w:szCs w:val="26"/>
              </w:rPr>
              <w:t xml:space="preserve">Master Program in Art and Design Management, </w:t>
            </w:r>
          </w:p>
          <w:p w14:paraId="42DBBD8B" w14:textId="77777777" w:rsidR="00D94816" w:rsidRPr="006F655F" w:rsidRDefault="00D94816" w:rsidP="00D94816">
            <w:pPr>
              <w:snapToGrid w:val="0"/>
              <w:spacing w:after="60"/>
              <w:jc w:val="center"/>
              <w:rPr>
                <w:rFonts w:eastAsia="標楷體"/>
                <w:b/>
                <w:color w:val="0D0D0D" w:themeColor="text1" w:themeTint="F2"/>
                <w:sz w:val="26"/>
                <w:szCs w:val="26"/>
              </w:rPr>
            </w:pPr>
            <w:r w:rsidRPr="006F655F">
              <w:rPr>
                <w:rFonts w:eastAsia="標楷體"/>
                <w:b/>
                <w:color w:val="0D0D0D" w:themeColor="text1" w:themeTint="F2"/>
                <w:sz w:val="26"/>
                <w:szCs w:val="26"/>
              </w:rPr>
              <w:t>Department of Art and Design at Yuan Ze University</w:t>
            </w:r>
          </w:p>
          <w:p w14:paraId="03035491" w14:textId="77777777" w:rsidR="00D94816" w:rsidRPr="006F655F" w:rsidRDefault="00D94816" w:rsidP="00D94816">
            <w:pPr>
              <w:snapToGrid w:val="0"/>
              <w:spacing w:after="60"/>
              <w:jc w:val="center"/>
              <w:rPr>
                <w:rFonts w:eastAsia="標楷體" w:hAnsi="標楷體"/>
                <w:b/>
                <w:color w:val="0D0D0D" w:themeColor="text1" w:themeTint="F2"/>
                <w:sz w:val="26"/>
                <w:szCs w:val="26"/>
              </w:rPr>
            </w:pPr>
            <w:r w:rsidRPr="006F655F">
              <w:rPr>
                <w:rFonts w:eastAsia="標楷體" w:hAnsi="標楷體" w:hint="eastAsia"/>
                <w:b/>
                <w:color w:val="0D0D0D" w:themeColor="text1" w:themeTint="F2"/>
                <w:sz w:val="26"/>
                <w:szCs w:val="26"/>
              </w:rPr>
              <w:t>選</w:t>
            </w:r>
            <w:r w:rsidRPr="006F655F">
              <w:rPr>
                <w:rFonts w:eastAsia="標楷體" w:hAnsi="標楷體"/>
                <w:b/>
                <w:color w:val="0D0D0D" w:themeColor="text1" w:themeTint="F2"/>
                <w:sz w:val="26"/>
                <w:szCs w:val="26"/>
              </w:rPr>
              <w:t>修</w:t>
            </w:r>
            <w:r w:rsidRPr="006F655F">
              <w:rPr>
                <w:rFonts w:eastAsia="標楷體" w:hAnsi="標楷體" w:hint="eastAsia"/>
                <w:b/>
                <w:color w:val="0D0D0D" w:themeColor="text1" w:themeTint="F2"/>
                <w:sz w:val="26"/>
                <w:szCs w:val="26"/>
              </w:rPr>
              <w:t>科目</w:t>
            </w:r>
            <w:r w:rsidRPr="006F655F">
              <w:rPr>
                <w:rFonts w:eastAsia="標楷體" w:hAnsi="標楷體"/>
                <w:b/>
                <w:color w:val="0D0D0D" w:themeColor="text1" w:themeTint="F2"/>
                <w:sz w:val="26"/>
                <w:szCs w:val="26"/>
              </w:rPr>
              <w:t>表</w:t>
            </w:r>
          </w:p>
          <w:p w14:paraId="31CFF4B3" w14:textId="77777777" w:rsidR="00D94816" w:rsidRPr="000666BB" w:rsidRDefault="00D94816" w:rsidP="00D94816">
            <w:pPr>
              <w:snapToGrid w:val="0"/>
              <w:spacing w:after="60"/>
              <w:jc w:val="center"/>
              <w:rPr>
                <w:rFonts w:eastAsia="標楷體"/>
                <w:b/>
                <w:sz w:val="22"/>
              </w:rPr>
            </w:pPr>
            <w:r w:rsidRPr="000666BB">
              <w:rPr>
                <w:rFonts w:eastAsia="標楷體"/>
                <w:b/>
                <w:sz w:val="22"/>
              </w:rPr>
              <w:t>List of Elective Courses</w:t>
            </w:r>
          </w:p>
          <w:p w14:paraId="40E91B53" w14:textId="77777777" w:rsidR="008C64B5" w:rsidRPr="000666BB" w:rsidRDefault="008C64B5" w:rsidP="007C1D95">
            <w:pPr>
              <w:snapToGrid w:val="0"/>
              <w:spacing w:after="60"/>
              <w:jc w:val="center"/>
              <w:rPr>
                <w:rFonts w:eastAsia="標楷體" w:hAnsi="標楷體"/>
                <w:b/>
                <w:sz w:val="22"/>
              </w:rPr>
            </w:pPr>
            <w:r w:rsidRPr="000666BB">
              <w:rPr>
                <w:rFonts w:eastAsia="標楷體" w:hAnsi="標楷體"/>
                <w:b/>
                <w:sz w:val="22"/>
              </w:rPr>
              <w:t>（</w:t>
            </w:r>
            <w:r w:rsidRPr="000666BB">
              <w:rPr>
                <w:rFonts w:eastAsia="標楷體" w:hAnsi="標楷體" w:hint="eastAsia"/>
                <w:b/>
                <w:sz w:val="22"/>
              </w:rPr>
              <w:t>112</w:t>
            </w:r>
            <w:r w:rsidRPr="000666BB">
              <w:rPr>
                <w:rFonts w:eastAsia="標楷體" w:hAnsi="標楷體"/>
                <w:b/>
                <w:sz w:val="22"/>
              </w:rPr>
              <w:t>學年度入學新生適用）</w:t>
            </w:r>
          </w:p>
          <w:p w14:paraId="49CA26A1" w14:textId="77777777" w:rsidR="008C64B5" w:rsidRPr="000666BB" w:rsidRDefault="008C64B5" w:rsidP="007C1D95">
            <w:pPr>
              <w:snapToGrid w:val="0"/>
              <w:spacing w:after="60"/>
              <w:jc w:val="center"/>
              <w:rPr>
                <w:rFonts w:eastAsia="標楷體" w:hAnsi="標楷體"/>
                <w:b/>
                <w:sz w:val="22"/>
              </w:rPr>
            </w:pPr>
            <w:r w:rsidRPr="000666BB">
              <w:rPr>
                <w:rFonts w:eastAsia="標楷體" w:hAnsi="標楷體"/>
                <w:b/>
                <w:sz w:val="22"/>
              </w:rPr>
              <w:t>（</w:t>
            </w:r>
            <w:r w:rsidRPr="000666BB">
              <w:rPr>
                <w:rFonts w:eastAsia="標楷體" w:hint="eastAsia"/>
                <w:b/>
                <w:sz w:val="22"/>
              </w:rPr>
              <w:t>Applicable to Students Admitted for Academic year of 2023</w:t>
            </w:r>
            <w:r w:rsidRPr="000666BB">
              <w:rPr>
                <w:rFonts w:eastAsia="標楷體" w:hAnsi="標楷體"/>
                <w:b/>
                <w:sz w:val="22"/>
              </w:rPr>
              <w:t>）</w:t>
            </w:r>
          </w:p>
          <w:p w14:paraId="6B38C268" w14:textId="77777777" w:rsidR="008C64B5" w:rsidRPr="00C57F8F" w:rsidRDefault="008C64B5" w:rsidP="00D94816">
            <w:pPr>
              <w:adjustRightInd w:val="0"/>
              <w:snapToGrid w:val="0"/>
              <w:spacing w:line="220" w:lineRule="exact"/>
              <w:ind w:leftChars="100" w:left="240"/>
              <w:jc w:val="righ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C57F8F">
              <w:rPr>
                <w:sz w:val="18"/>
                <w:szCs w:val="18"/>
              </w:rPr>
              <w:t xml:space="preserve">112.04.19 </w:t>
            </w:r>
            <w:r w:rsidRPr="00C57F8F">
              <w:rPr>
                <w:rFonts w:ascii="標楷體" w:eastAsia="標楷體" w:hAnsi="標楷體" w:hint="eastAsia"/>
                <w:sz w:val="18"/>
                <w:szCs w:val="18"/>
                <w:lang w:eastAsia="zh-CN"/>
              </w:rPr>
              <w:t>一</w:t>
            </w:r>
            <w:r w:rsidRPr="00C57F8F">
              <w:rPr>
                <w:rFonts w:ascii="標楷體" w:eastAsia="標楷體" w:hAnsi="標楷體" w:hint="eastAsia"/>
                <w:sz w:val="18"/>
                <w:szCs w:val="18"/>
              </w:rPr>
              <w:t>一一</w:t>
            </w:r>
            <w:r w:rsidRPr="00C57F8F">
              <w:rPr>
                <w:rFonts w:ascii="標楷體" w:eastAsia="標楷體" w:hAnsi="標楷體" w:hint="eastAsia"/>
                <w:sz w:val="18"/>
                <w:szCs w:val="18"/>
                <w:lang w:eastAsia="zh-CN"/>
              </w:rPr>
              <w:t>學年度第</w:t>
            </w:r>
            <w:r w:rsidRPr="00C57F8F">
              <w:rPr>
                <w:rFonts w:ascii="標楷體" w:eastAsia="標楷體" w:hAnsi="標楷體" w:hint="eastAsia"/>
                <w:sz w:val="18"/>
                <w:szCs w:val="18"/>
              </w:rPr>
              <w:t>六</w:t>
            </w:r>
            <w:r w:rsidRPr="00C57F8F">
              <w:rPr>
                <w:rFonts w:ascii="標楷體" w:eastAsia="標楷體" w:hAnsi="標楷體" w:hint="eastAsia"/>
                <w:sz w:val="18"/>
                <w:szCs w:val="18"/>
                <w:lang w:eastAsia="zh-CN"/>
              </w:rPr>
              <w:t>次教務會議通過</w:t>
            </w:r>
          </w:p>
          <w:p w14:paraId="7B86FA67" w14:textId="77777777" w:rsidR="008C64B5" w:rsidRDefault="008C64B5" w:rsidP="00D94816">
            <w:pPr>
              <w:adjustRightInd w:val="0"/>
              <w:snapToGrid w:val="0"/>
              <w:spacing w:line="220" w:lineRule="exact"/>
              <w:ind w:leftChars="100" w:left="240"/>
              <w:jc w:val="right"/>
              <w:rPr>
                <w:sz w:val="18"/>
                <w:szCs w:val="18"/>
              </w:rPr>
            </w:pPr>
            <w:r w:rsidRPr="00C57F8F">
              <w:rPr>
                <w:sz w:val="18"/>
                <w:szCs w:val="18"/>
              </w:rPr>
              <w:t>Passed by the 6</w:t>
            </w:r>
            <w:r w:rsidRPr="00C57F8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th</w:t>
            </w:r>
            <w:r w:rsidRPr="00C57F8F">
              <w:rPr>
                <w:sz w:val="18"/>
                <w:szCs w:val="18"/>
              </w:rPr>
              <w:t xml:space="preserve"> Academic Affairs Meeting, Academic Year 2022, on April 19, 2023</w:t>
            </w:r>
          </w:p>
          <w:p w14:paraId="04412D8B" w14:textId="77777777" w:rsidR="008C64B5" w:rsidRPr="00BA3F7A" w:rsidRDefault="008C64B5" w:rsidP="00D94816">
            <w:pPr>
              <w:spacing w:line="220" w:lineRule="exact"/>
              <w:ind w:left="240"/>
              <w:jc w:val="right"/>
              <w:rPr>
                <w:rFonts w:ascii="標楷體" w:eastAsia="標楷體" w:hAnsi="標楷體" w:cs="Times New Roman"/>
                <w:sz w:val="18"/>
                <w:szCs w:val="18"/>
                <w:lang w:eastAsia="zh-CN"/>
              </w:rPr>
            </w:pPr>
            <w:r w:rsidRPr="008C64B5">
              <w:rPr>
                <w:sz w:val="18"/>
                <w:szCs w:val="18"/>
              </w:rPr>
              <w:t xml:space="preserve">113.01.03 </w:t>
            </w:r>
            <w:r w:rsidRPr="00BA3F7A">
              <w:rPr>
                <w:rFonts w:ascii="標楷體" w:eastAsia="標楷體" w:hAnsi="標楷體" w:hint="eastAsia"/>
                <w:sz w:val="18"/>
                <w:szCs w:val="18"/>
                <w:lang w:eastAsia="zh-CN"/>
              </w:rPr>
              <w:t>一一二學年度第六次教務會議修訂通過</w:t>
            </w:r>
          </w:p>
          <w:p w14:paraId="537CE52B" w14:textId="22258D8E" w:rsidR="008C64B5" w:rsidRDefault="008C64B5" w:rsidP="00D94816">
            <w:pPr>
              <w:spacing w:line="220" w:lineRule="exact"/>
              <w:ind w:left="240"/>
              <w:jc w:val="right"/>
              <w:rPr>
                <w:rFonts w:ascii="標楷體" w:eastAsia="標楷體" w:hAnsi="標楷體" w:cs="Times New Roman"/>
                <w:sz w:val="18"/>
                <w:szCs w:val="18"/>
                <w:lang w:eastAsia="zh-CN"/>
              </w:rPr>
            </w:pPr>
            <w:r w:rsidRPr="00BA3F7A">
              <w:rPr>
                <w:rFonts w:ascii="標楷體" w:eastAsia="標楷體" w:hAnsi="標楷體" w:cs="Times New Roman"/>
                <w:sz w:val="18"/>
                <w:szCs w:val="18"/>
                <w:lang w:eastAsia="zh-CN"/>
              </w:rPr>
              <w:t>Amended by the 6th Academic Affairs Meeting, Academic Year 2023, on January 03, 2024</w:t>
            </w:r>
          </w:p>
          <w:p w14:paraId="404ED82E" w14:textId="64C58C7C" w:rsidR="00D94816" w:rsidRDefault="00D94816" w:rsidP="00D94816">
            <w:pPr>
              <w:spacing w:line="220" w:lineRule="exact"/>
              <w:ind w:leftChars="192" w:left="461" w:rightChars="-182" w:right="-437"/>
              <w:rPr>
                <w:rFonts w:eastAsia="標楷體"/>
                <w:sz w:val="18"/>
                <w:szCs w:val="18"/>
                <w:lang w:val="x-none"/>
              </w:rPr>
            </w:pPr>
            <w:r>
              <w:rPr>
                <w:rFonts w:eastAsia="標楷體" w:hint="eastAsia"/>
                <w:sz w:val="18"/>
                <w:szCs w:val="18"/>
                <w:lang w:val="x-none"/>
              </w:rPr>
              <w:t xml:space="preserve">                                                                        </w:t>
            </w:r>
            <w:r w:rsidRPr="00D84F44">
              <w:rPr>
                <w:rFonts w:eastAsia="標楷體" w:hint="eastAsia"/>
                <w:sz w:val="18"/>
                <w:szCs w:val="18"/>
                <w:lang w:val="x-none"/>
              </w:rPr>
              <w:t xml:space="preserve">114.12.24 </w:t>
            </w:r>
            <w:r w:rsidRPr="00D84F44">
              <w:rPr>
                <w:rFonts w:eastAsia="標楷體" w:hint="eastAsia"/>
                <w:sz w:val="18"/>
                <w:szCs w:val="18"/>
                <w:lang w:val="x-none"/>
              </w:rPr>
              <w:t>一一四學年度第四次教務會議修訂通過</w:t>
            </w:r>
          </w:p>
          <w:p w14:paraId="2BC82997" w14:textId="77777777" w:rsidR="00D94816" w:rsidRDefault="00D94816" w:rsidP="00D94816">
            <w:pPr>
              <w:spacing w:line="220" w:lineRule="exact"/>
              <w:ind w:leftChars="192" w:left="461" w:rightChars="-182" w:right="-4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</w:t>
            </w:r>
            <w:r w:rsidRPr="00520A8C">
              <w:rPr>
                <w:sz w:val="18"/>
                <w:szCs w:val="18"/>
              </w:rPr>
              <w:t xml:space="preserve">Amended by the </w:t>
            </w:r>
            <w:r>
              <w:rPr>
                <w:rFonts w:hint="eastAsia"/>
                <w:sz w:val="18"/>
                <w:szCs w:val="18"/>
              </w:rPr>
              <w:t>4</w:t>
            </w:r>
            <w:r w:rsidRPr="00520A8C">
              <w:rPr>
                <w:sz w:val="18"/>
                <w:szCs w:val="18"/>
              </w:rPr>
              <w:t>th Academic Affairs Meeting, Academic Year 202</w:t>
            </w:r>
            <w:r>
              <w:rPr>
                <w:rFonts w:hint="eastAsia"/>
                <w:sz w:val="18"/>
                <w:szCs w:val="18"/>
              </w:rPr>
              <w:t>5</w:t>
            </w:r>
            <w:r w:rsidRPr="00520A8C">
              <w:rPr>
                <w:sz w:val="18"/>
                <w:szCs w:val="18"/>
              </w:rPr>
              <w:t xml:space="preserve">, on </w:t>
            </w:r>
            <w:r w:rsidRPr="00074B2B">
              <w:rPr>
                <w:sz w:val="18"/>
                <w:szCs w:val="18"/>
              </w:rPr>
              <w:t>December</w:t>
            </w:r>
            <w:r w:rsidRPr="00520A8C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520A8C">
              <w:rPr>
                <w:sz w:val="18"/>
                <w:szCs w:val="18"/>
              </w:rPr>
              <w:t>4, 2025</w:t>
            </w:r>
          </w:p>
          <w:p w14:paraId="15B44885" w14:textId="77777777" w:rsidR="00D94816" w:rsidRPr="00D94816" w:rsidRDefault="00D94816" w:rsidP="007C1D95">
            <w:pPr>
              <w:spacing w:line="240" w:lineRule="atLeast"/>
              <w:ind w:left="240"/>
              <w:jc w:val="right"/>
              <w:rPr>
                <w:rFonts w:ascii="標楷體" w:eastAsia="標楷體" w:hAnsi="標楷體" w:cs="Times New Roman"/>
                <w:b/>
                <w:bCs/>
                <w:sz w:val="18"/>
                <w:szCs w:val="18"/>
                <w:lang w:eastAsia="zh-CN"/>
              </w:rPr>
            </w:pPr>
          </w:p>
          <w:p w14:paraId="79707AE2" w14:textId="77777777" w:rsidR="008C64B5" w:rsidRPr="00BA3F7A" w:rsidRDefault="008C64B5" w:rsidP="007C1D95">
            <w:pPr>
              <w:adjustRightInd w:val="0"/>
              <w:snapToGrid w:val="0"/>
              <w:spacing w:line="240" w:lineRule="atLeast"/>
              <w:ind w:leftChars="100" w:left="240"/>
              <w:jc w:val="right"/>
              <w:rPr>
                <w:sz w:val="18"/>
                <w:szCs w:val="18"/>
              </w:rPr>
            </w:pPr>
          </w:p>
          <w:tbl>
            <w:tblPr>
              <w:tblW w:w="10613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933"/>
              <w:gridCol w:w="2204"/>
              <w:gridCol w:w="2205"/>
              <w:gridCol w:w="2098"/>
              <w:gridCol w:w="2173"/>
            </w:tblGrid>
            <w:tr w:rsidR="008C64B5" w:rsidRPr="000666BB" w14:paraId="4E50B820" w14:textId="77777777" w:rsidTr="007C1D95">
              <w:trPr>
                <w:cantSplit/>
                <w:trHeight w:hRule="exact" w:val="450"/>
              </w:trPr>
              <w:tc>
                <w:tcPr>
                  <w:tcW w:w="1933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B272F41" w14:textId="77777777" w:rsidR="008C64B5" w:rsidRPr="000666BB" w:rsidRDefault="008C64B5" w:rsidP="007C1D95">
                  <w:pPr>
                    <w:adjustRightInd w:val="0"/>
                    <w:snapToGrid w:val="0"/>
                    <w:jc w:val="center"/>
                    <w:rPr>
                      <w:rFonts w:eastAsia="標楷體" w:hAnsi="標楷體"/>
                      <w:sz w:val="18"/>
                    </w:rPr>
                  </w:pPr>
                  <w:r w:rsidRPr="000666BB">
                    <w:rPr>
                      <w:rFonts w:eastAsia="標楷體" w:hAnsi="標楷體"/>
                      <w:sz w:val="18"/>
                    </w:rPr>
                    <w:t>學年</w:t>
                  </w:r>
                </w:p>
                <w:p w14:paraId="594CB3E4" w14:textId="77777777" w:rsidR="008C64B5" w:rsidRPr="000666BB" w:rsidRDefault="008C64B5" w:rsidP="007C1D95">
                  <w:pPr>
                    <w:adjustRightInd w:val="0"/>
                    <w:snapToGrid w:val="0"/>
                    <w:jc w:val="center"/>
                    <w:rPr>
                      <w:rFonts w:eastAsia="標楷體"/>
                      <w:sz w:val="18"/>
                    </w:rPr>
                  </w:pPr>
                  <w:r w:rsidRPr="000666BB">
                    <w:rPr>
                      <w:rFonts w:eastAsia="標楷體"/>
                      <w:sz w:val="18"/>
                    </w:rPr>
                    <w:t>Academic Year</w:t>
                  </w:r>
                </w:p>
                <w:p w14:paraId="6E9E2597" w14:textId="77777777" w:rsidR="008C64B5" w:rsidRPr="000666BB" w:rsidRDefault="008C64B5" w:rsidP="007C1D95">
                  <w:pPr>
                    <w:adjustRightInd w:val="0"/>
                    <w:snapToGrid w:val="0"/>
                    <w:jc w:val="center"/>
                    <w:rPr>
                      <w:rFonts w:eastAsia="標楷體"/>
                      <w:sz w:val="18"/>
                    </w:rPr>
                  </w:pPr>
                  <w:r w:rsidRPr="000666BB">
                    <w:rPr>
                      <w:rFonts w:eastAsia="標楷體" w:hAnsi="標楷體"/>
                      <w:sz w:val="18"/>
                    </w:rPr>
                    <w:t>學期</w:t>
                  </w:r>
                  <w:proofErr w:type="spellStart"/>
                  <w:r w:rsidRPr="000666BB">
                    <w:rPr>
                      <w:rFonts w:eastAsia="標楷體"/>
                      <w:sz w:val="18"/>
                    </w:rPr>
                    <w:t>Semeste</w:t>
                  </w:r>
                  <w:proofErr w:type="spellEnd"/>
                </w:p>
                <w:p w14:paraId="4415040C" w14:textId="77777777" w:rsidR="008C64B5" w:rsidRPr="000666BB" w:rsidRDefault="008C64B5" w:rsidP="007C1D95">
                  <w:pPr>
                    <w:adjustRightInd w:val="0"/>
                    <w:snapToGrid w:val="0"/>
                    <w:jc w:val="center"/>
                    <w:rPr>
                      <w:rFonts w:eastAsia="標楷體"/>
                      <w:sz w:val="18"/>
                    </w:rPr>
                  </w:pPr>
                  <w:r w:rsidRPr="000666BB">
                    <w:rPr>
                      <w:rFonts w:eastAsia="標楷體" w:hAnsi="標楷體"/>
                      <w:sz w:val="18"/>
                    </w:rPr>
                    <w:t>科目</w:t>
                  </w:r>
                  <w:r w:rsidRPr="000666BB">
                    <w:rPr>
                      <w:rFonts w:eastAsia="標楷體"/>
                      <w:sz w:val="18"/>
                    </w:rPr>
                    <w:t>Subject</w:t>
                  </w:r>
                </w:p>
              </w:tc>
              <w:tc>
                <w:tcPr>
                  <w:tcW w:w="4409" w:type="dxa"/>
                  <w:gridSpan w:val="2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7549134D" w14:textId="77777777" w:rsidR="008C64B5" w:rsidRPr="000666BB" w:rsidRDefault="008C64B5" w:rsidP="007C1D95">
                  <w:pPr>
                    <w:widowControl/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r w:rsidRPr="000666BB">
                    <w:rPr>
                      <w:rFonts w:ascii="標楷體" w:eastAsia="標楷體" w:hAnsi="標楷體" w:hint="eastAsia"/>
                      <w:sz w:val="20"/>
                    </w:rPr>
                    <w:t xml:space="preserve">第 </w:t>
                  </w:r>
                  <w:proofErr w:type="gramStart"/>
                  <w:r w:rsidRPr="000666BB">
                    <w:rPr>
                      <w:rFonts w:ascii="標楷體" w:eastAsia="標楷體" w:hAnsi="標楷體" w:hint="eastAsia"/>
                      <w:sz w:val="20"/>
                    </w:rPr>
                    <w:t>一</w:t>
                  </w:r>
                  <w:proofErr w:type="gramEnd"/>
                  <w:r w:rsidRPr="000666BB">
                    <w:rPr>
                      <w:rFonts w:ascii="標楷體" w:eastAsia="標楷體" w:hAnsi="標楷體" w:hint="eastAsia"/>
                      <w:sz w:val="20"/>
                    </w:rPr>
                    <w:t xml:space="preserve"> 學 年</w:t>
                  </w:r>
                  <w:r w:rsidRPr="000666BB">
                    <w:rPr>
                      <w:rFonts w:eastAsia="標楷體"/>
                      <w:sz w:val="18"/>
                    </w:rPr>
                    <w:t>1</w:t>
                  </w:r>
                  <w:r w:rsidRPr="000666BB">
                    <w:rPr>
                      <w:rFonts w:eastAsia="標楷體"/>
                      <w:sz w:val="18"/>
                      <w:vertAlign w:val="superscript"/>
                    </w:rPr>
                    <w:t>st</w:t>
                  </w:r>
                  <w:r w:rsidRPr="000666BB">
                    <w:rPr>
                      <w:rFonts w:eastAsia="標楷體"/>
                      <w:sz w:val="18"/>
                    </w:rPr>
                    <w:t xml:space="preserve"> Academic Year</w:t>
                  </w:r>
                </w:p>
              </w:tc>
              <w:tc>
                <w:tcPr>
                  <w:tcW w:w="4271" w:type="dxa"/>
                  <w:gridSpan w:val="2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</w:tcPr>
                <w:p w14:paraId="0F76741A" w14:textId="77777777" w:rsidR="008C64B5" w:rsidRPr="000666BB" w:rsidRDefault="008C64B5" w:rsidP="007C1D95">
                  <w:pPr>
                    <w:widowControl/>
                    <w:jc w:val="center"/>
                  </w:pPr>
                  <w:r w:rsidRPr="000666BB">
                    <w:rPr>
                      <w:rFonts w:ascii="標楷體" w:eastAsia="標楷體" w:hAnsi="標楷體" w:hint="eastAsia"/>
                      <w:sz w:val="20"/>
                    </w:rPr>
                    <w:t>第 二 學 年</w:t>
                  </w:r>
                  <w:r w:rsidRPr="000666BB">
                    <w:rPr>
                      <w:rFonts w:eastAsia="標楷體"/>
                      <w:sz w:val="18"/>
                    </w:rPr>
                    <w:t>2</w:t>
                  </w:r>
                  <w:r w:rsidRPr="000666BB">
                    <w:rPr>
                      <w:rFonts w:eastAsia="標楷體"/>
                      <w:sz w:val="18"/>
                      <w:vertAlign w:val="superscript"/>
                    </w:rPr>
                    <w:t>nd</w:t>
                  </w:r>
                  <w:r w:rsidRPr="000666BB">
                    <w:rPr>
                      <w:rFonts w:eastAsia="標楷體"/>
                      <w:sz w:val="18"/>
                    </w:rPr>
                    <w:t xml:space="preserve"> Academic Year</w:t>
                  </w:r>
                </w:p>
              </w:tc>
            </w:tr>
            <w:tr w:rsidR="008C64B5" w:rsidRPr="000666BB" w14:paraId="5CA13168" w14:textId="77777777" w:rsidTr="007C1D95">
              <w:trPr>
                <w:cantSplit/>
                <w:trHeight w:val="637"/>
              </w:trPr>
              <w:tc>
                <w:tcPr>
                  <w:tcW w:w="1933" w:type="dxa"/>
                  <w:vMerge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9B483B0" w14:textId="77777777" w:rsidR="008C64B5" w:rsidRPr="000666BB" w:rsidRDefault="008C64B5" w:rsidP="007C1D95">
                  <w:pPr>
                    <w:jc w:val="center"/>
                    <w:rPr>
                      <w:rFonts w:eastAsia="標楷體"/>
                      <w:sz w:val="18"/>
                    </w:rPr>
                  </w:pPr>
                </w:p>
              </w:tc>
              <w:tc>
                <w:tcPr>
                  <w:tcW w:w="220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D2CA52A" w14:textId="77777777" w:rsidR="008C64B5" w:rsidRPr="000666BB" w:rsidRDefault="008C64B5" w:rsidP="007C1D95">
                  <w:pPr>
                    <w:jc w:val="center"/>
                    <w:rPr>
                      <w:rFonts w:eastAsia="標楷體"/>
                      <w:sz w:val="18"/>
                    </w:rPr>
                  </w:pPr>
                  <w:r w:rsidRPr="000666BB">
                    <w:rPr>
                      <w:rFonts w:eastAsia="標楷體" w:hAnsi="標楷體"/>
                      <w:sz w:val="18"/>
                    </w:rPr>
                    <w:t>上</w:t>
                  </w:r>
                  <w:r w:rsidRPr="000666BB">
                    <w:rPr>
                      <w:rFonts w:eastAsia="標楷體"/>
                      <w:sz w:val="18"/>
                    </w:rPr>
                    <w:t>Fall</w:t>
                  </w:r>
                </w:p>
              </w:tc>
              <w:tc>
                <w:tcPr>
                  <w:tcW w:w="220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4C93F3B" w14:textId="77777777" w:rsidR="008C64B5" w:rsidRPr="000666BB" w:rsidRDefault="008C64B5" w:rsidP="007C1D95">
                  <w:pPr>
                    <w:jc w:val="center"/>
                    <w:rPr>
                      <w:rFonts w:eastAsia="標楷體"/>
                      <w:sz w:val="18"/>
                    </w:rPr>
                  </w:pPr>
                  <w:r w:rsidRPr="000666BB">
                    <w:rPr>
                      <w:rFonts w:eastAsia="標楷體" w:hAnsi="標楷體"/>
                      <w:sz w:val="18"/>
                    </w:rPr>
                    <w:t>下</w:t>
                  </w:r>
                  <w:r w:rsidRPr="000666BB">
                    <w:rPr>
                      <w:rFonts w:eastAsia="標楷體"/>
                      <w:sz w:val="16"/>
                      <w:szCs w:val="16"/>
                    </w:rPr>
                    <w:t>Spring</w:t>
                  </w:r>
                </w:p>
              </w:tc>
              <w:tc>
                <w:tcPr>
                  <w:tcW w:w="209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78BA7C2" w14:textId="77777777" w:rsidR="008C64B5" w:rsidRPr="000666BB" w:rsidRDefault="008C64B5" w:rsidP="007C1D95">
                  <w:pPr>
                    <w:jc w:val="center"/>
                    <w:rPr>
                      <w:rFonts w:eastAsia="標楷體"/>
                      <w:sz w:val="18"/>
                    </w:rPr>
                  </w:pPr>
                  <w:r w:rsidRPr="000666BB">
                    <w:rPr>
                      <w:rFonts w:eastAsia="標楷體" w:hAnsi="標楷體"/>
                      <w:sz w:val="18"/>
                    </w:rPr>
                    <w:t>上</w:t>
                  </w:r>
                  <w:r w:rsidRPr="000666BB">
                    <w:rPr>
                      <w:rFonts w:eastAsia="標楷體"/>
                      <w:sz w:val="18"/>
                    </w:rPr>
                    <w:t>Fall</w:t>
                  </w:r>
                </w:p>
              </w:tc>
              <w:tc>
                <w:tcPr>
                  <w:tcW w:w="217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14:paraId="63AF717A" w14:textId="77777777" w:rsidR="008C64B5" w:rsidRPr="000666BB" w:rsidRDefault="008C64B5" w:rsidP="007C1D95">
                  <w:pPr>
                    <w:jc w:val="center"/>
                    <w:rPr>
                      <w:rFonts w:eastAsia="標楷體"/>
                      <w:sz w:val="18"/>
                    </w:rPr>
                  </w:pPr>
                  <w:r w:rsidRPr="000666BB">
                    <w:rPr>
                      <w:rFonts w:eastAsia="標楷體" w:hAnsi="標楷體"/>
                      <w:sz w:val="18"/>
                    </w:rPr>
                    <w:t>下</w:t>
                  </w:r>
                  <w:r w:rsidRPr="000666BB">
                    <w:rPr>
                      <w:rFonts w:eastAsia="標楷體"/>
                      <w:sz w:val="16"/>
                      <w:szCs w:val="16"/>
                    </w:rPr>
                    <w:t>Spring</w:t>
                  </w:r>
                </w:p>
              </w:tc>
            </w:tr>
            <w:tr w:rsidR="008C64B5" w:rsidRPr="000666BB" w14:paraId="23F6685C" w14:textId="77777777" w:rsidTr="007C1D95">
              <w:trPr>
                <w:cantSplit/>
                <w:trHeight w:val="1543"/>
              </w:trPr>
              <w:tc>
                <w:tcPr>
                  <w:tcW w:w="1933" w:type="dxa"/>
                  <w:vMerge w:val="restart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EF145B0" w14:textId="77777777" w:rsidR="008C64B5" w:rsidRPr="000666BB" w:rsidRDefault="008C64B5" w:rsidP="007C1D95">
                  <w:pPr>
                    <w:adjustRightInd w:val="0"/>
                    <w:snapToGrid w:val="0"/>
                    <w:spacing w:before="120" w:after="120"/>
                    <w:jc w:val="center"/>
                    <w:rPr>
                      <w:rFonts w:eastAsia="標楷體" w:hAnsi="標楷體"/>
                      <w:sz w:val="20"/>
                    </w:rPr>
                  </w:pPr>
                  <w:r w:rsidRPr="000666BB">
                    <w:rPr>
                      <w:rFonts w:eastAsia="標楷體" w:hAnsi="標楷體" w:hint="eastAsia"/>
                      <w:sz w:val="20"/>
                    </w:rPr>
                    <w:t>選</w:t>
                  </w:r>
                  <w:r w:rsidRPr="000666BB">
                    <w:rPr>
                      <w:rFonts w:eastAsia="標楷體" w:hAnsi="標楷體" w:hint="eastAsia"/>
                      <w:sz w:val="20"/>
                    </w:rPr>
                    <w:t xml:space="preserve"> </w:t>
                  </w:r>
                  <w:r w:rsidRPr="000666BB">
                    <w:rPr>
                      <w:rFonts w:eastAsia="標楷體" w:hAnsi="標楷體" w:hint="eastAsia"/>
                      <w:sz w:val="20"/>
                    </w:rPr>
                    <w:t>修</w:t>
                  </w:r>
                  <w:r w:rsidRPr="000666BB">
                    <w:rPr>
                      <w:rFonts w:eastAsia="標楷體" w:hAnsi="標楷體" w:hint="eastAsia"/>
                      <w:sz w:val="20"/>
                    </w:rPr>
                    <w:t xml:space="preserve"> </w:t>
                  </w:r>
                </w:p>
                <w:p w14:paraId="790B41C8" w14:textId="77777777" w:rsidR="008C64B5" w:rsidRPr="000666BB" w:rsidRDefault="008C64B5" w:rsidP="007C1D95">
                  <w:pPr>
                    <w:adjustRightInd w:val="0"/>
                    <w:snapToGrid w:val="0"/>
                    <w:spacing w:before="120" w:after="120"/>
                    <w:jc w:val="center"/>
                    <w:rPr>
                      <w:rFonts w:eastAsia="標楷體" w:hAnsi="標楷體"/>
                      <w:sz w:val="20"/>
                    </w:rPr>
                  </w:pPr>
                  <w:r w:rsidRPr="000666BB">
                    <w:rPr>
                      <w:rFonts w:eastAsia="標楷體" w:hAnsi="標楷體" w:hint="eastAsia"/>
                      <w:sz w:val="20"/>
                    </w:rPr>
                    <w:t>科</w:t>
                  </w:r>
                  <w:r w:rsidRPr="000666BB">
                    <w:rPr>
                      <w:rFonts w:eastAsia="標楷體" w:hAnsi="標楷體" w:hint="eastAsia"/>
                      <w:sz w:val="20"/>
                    </w:rPr>
                    <w:t xml:space="preserve"> </w:t>
                  </w:r>
                  <w:r w:rsidRPr="000666BB">
                    <w:rPr>
                      <w:rFonts w:eastAsia="標楷體" w:hAnsi="標楷體" w:hint="eastAsia"/>
                      <w:sz w:val="20"/>
                    </w:rPr>
                    <w:t>目</w:t>
                  </w:r>
                </w:p>
                <w:p w14:paraId="3FE7957C" w14:textId="77777777" w:rsidR="008C64B5" w:rsidRPr="000666BB" w:rsidRDefault="008C64B5" w:rsidP="007C1D95">
                  <w:pPr>
                    <w:snapToGrid w:val="0"/>
                    <w:jc w:val="center"/>
                    <w:rPr>
                      <w:rFonts w:eastAsia="標楷體" w:hAnsi="標楷體"/>
                      <w:sz w:val="20"/>
                    </w:rPr>
                  </w:pPr>
                  <w:r w:rsidRPr="000666BB">
                    <w:rPr>
                      <w:rFonts w:eastAsia="標楷體" w:hAnsi="標楷體"/>
                      <w:sz w:val="20"/>
                    </w:rPr>
                    <w:t xml:space="preserve">Elective </w:t>
                  </w:r>
                </w:p>
                <w:p w14:paraId="325E8B64" w14:textId="77777777" w:rsidR="008C64B5" w:rsidRPr="000666BB" w:rsidRDefault="008C64B5" w:rsidP="007C1D95">
                  <w:pPr>
                    <w:snapToGrid w:val="0"/>
                    <w:jc w:val="center"/>
                    <w:rPr>
                      <w:rFonts w:eastAsia="標楷體" w:hAnsi="標楷體"/>
                      <w:sz w:val="20"/>
                    </w:rPr>
                  </w:pPr>
                  <w:r w:rsidRPr="000666BB">
                    <w:rPr>
                      <w:rFonts w:eastAsia="標楷體" w:hAnsi="標楷體"/>
                      <w:sz w:val="20"/>
                    </w:rPr>
                    <w:t>Subjects</w:t>
                  </w:r>
                </w:p>
                <w:p w14:paraId="701650E5" w14:textId="77777777" w:rsidR="008C64B5" w:rsidRPr="000666BB" w:rsidRDefault="008C64B5" w:rsidP="007C1D95">
                  <w:pPr>
                    <w:adjustRightInd w:val="0"/>
                    <w:snapToGrid w:val="0"/>
                    <w:jc w:val="center"/>
                    <w:rPr>
                      <w:sz w:val="18"/>
                      <w:szCs w:val="18"/>
                    </w:rPr>
                  </w:pPr>
                  <w:r w:rsidRPr="000666BB">
                    <w:rPr>
                      <w:rFonts w:eastAsia="標楷體" w:hAnsi="標楷體" w:hint="eastAsia"/>
                      <w:sz w:val="20"/>
                    </w:rPr>
                    <w:t>（</w:t>
                  </w:r>
                  <w:r w:rsidRPr="000666BB">
                    <w:rPr>
                      <w:rFonts w:eastAsia="標楷體" w:hAnsi="標楷體" w:hint="eastAsia"/>
                      <w:sz w:val="20"/>
                    </w:rPr>
                    <w:t>21</w:t>
                  </w:r>
                  <w:r w:rsidRPr="000666BB">
                    <w:rPr>
                      <w:rFonts w:eastAsia="標楷體" w:hAnsi="標楷體"/>
                      <w:sz w:val="20"/>
                    </w:rPr>
                    <w:t>）</w:t>
                  </w:r>
                </w:p>
              </w:tc>
              <w:tc>
                <w:tcPr>
                  <w:tcW w:w="220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32A4BAB" w14:textId="77777777" w:rsidR="008C64B5" w:rsidRPr="000666BB" w:rsidRDefault="008C64B5" w:rsidP="007C1D95">
                  <w:pPr>
                    <w:snapToGrid w:val="0"/>
                    <w:jc w:val="center"/>
                    <w:rPr>
                      <w:rFonts w:eastAsia="標楷體"/>
                      <w:sz w:val="20"/>
                    </w:rPr>
                  </w:pPr>
                  <w:r w:rsidRPr="000666BB">
                    <w:rPr>
                      <w:rFonts w:eastAsia="標楷體" w:hint="eastAsia"/>
                      <w:sz w:val="20"/>
                    </w:rPr>
                    <w:t>AM657</w:t>
                  </w:r>
                </w:p>
                <w:p w14:paraId="28A596F2" w14:textId="77777777" w:rsidR="008C64B5" w:rsidRPr="000666BB" w:rsidRDefault="008C64B5" w:rsidP="007C1D95">
                  <w:pPr>
                    <w:snapToGrid w:val="0"/>
                    <w:jc w:val="center"/>
                    <w:rPr>
                      <w:rFonts w:eastAsia="標楷體"/>
                      <w:sz w:val="20"/>
                    </w:rPr>
                  </w:pPr>
                  <w:r w:rsidRPr="000666BB">
                    <w:rPr>
                      <w:rFonts w:eastAsia="標楷體" w:hint="eastAsia"/>
                      <w:sz w:val="20"/>
                    </w:rPr>
                    <w:t>藝術與文化產業</w:t>
                  </w:r>
                </w:p>
                <w:p w14:paraId="739C81C0" w14:textId="77777777" w:rsidR="008C64B5" w:rsidRPr="000666BB" w:rsidRDefault="008C64B5" w:rsidP="007C1D95">
                  <w:pPr>
                    <w:snapToGrid w:val="0"/>
                    <w:jc w:val="center"/>
                    <w:rPr>
                      <w:rFonts w:eastAsia="標楷體"/>
                      <w:sz w:val="20"/>
                    </w:rPr>
                  </w:pPr>
                  <w:r w:rsidRPr="000666BB">
                    <w:rPr>
                      <w:rFonts w:eastAsia="標楷體" w:hint="eastAsia"/>
                      <w:sz w:val="20"/>
                    </w:rPr>
                    <w:t>Art and Cultural</w:t>
                  </w:r>
                </w:p>
                <w:p w14:paraId="562A99A9" w14:textId="77777777" w:rsidR="008C64B5" w:rsidRPr="000666BB" w:rsidRDefault="008C64B5" w:rsidP="007C1D95">
                  <w:pPr>
                    <w:snapToGrid w:val="0"/>
                    <w:jc w:val="center"/>
                    <w:rPr>
                      <w:rFonts w:eastAsia="標楷體"/>
                      <w:sz w:val="20"/>
                    </w:rPr>
                  </w:pPr>
                  <w:r w:rsidRPr="000666BB">
                    <w:rPr>
                      <w:rFonts w:eastAsia="標楷體" w:hint="eastAsia"/>
                      <w:sz w:val="20"/>
                    </w:rPr>
                    <w:t>Industry</w:t>
                  </w:r>
                </w:p>
                <w:p w14:paraId="3B55CC6D" w14:textId="77777777" w:rsidR="008C64B5" w:rsidRPr="000666BB" w:rsidRDefault="008C64B5" w:rsidP="007C1D95">
                  <w:pPr>
                    <w:snapToGrid w:val="0"/>
                    <w:jc w:val="center"/>
                    <w:rPr>
                      <w:rFonts w:eastAsia="標楷體"/>
                      <w:sz w:val="20"/>
                    </w:rPr>
                  </w:pPr>
                  <w:r w:rsidRPr="000666BB">
                    <w:rPr>
                      <w:rFonts w:eastAsia="標楷體"/>
                      <w:sz w:val="20"/>
                    </w:rPr>
                    <w:t>（</w:t>
                  </w:r>
                  <w:r w:rsidRPr="000666BB">
                    <w:rPr>
                      <w:rFonts w:eastAsia="標楷體"/>
                      <w:sz w:val="20"/>
                    </w:rPr>
                    <w:t>3</w:t>
                  </w:r>
                  <w:r w:rsidRPr="000666BB">
                    <w:rPr>
                      <w:rFonts w:eastAsia="標楷體"/>
                      <w:sz w:val="20"/>
                    </w:rPr>
                    <w:t>）</w:t>
                  </w:r>
                </w:p>
              </w:tc>
              <w:tc>
                <w:tcPr>
                  <w:tcW w:w="220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59037E1" w14:textId="77777777" w:rsidR="008C64B5" w:rsidRPr="000666BB" w:rsidRDefault="008C64B5" w:rsidP="007C1D95">
                  <w:pPr>
                    <w:snapToGrid w:val="0"/>
                    <w:jc w:val="center"/>
                    <w:rPr>
                      <w:rFonts w:eastAsia="標楷體"/>
                      <w:sz w:val="20"/>
                    </w:rPr>
                  </w:pPr>
                  <w:r w:rsidRPr="000666BB">
                    <w:rPr>
                      <w:rFonts w:eastAsia="標楷體"/>
                      <w:sz w:val="20"/>
                    </w:rPr>
                    <w:t>AM549</w:t>
                  </w:r>
                </w:p>
                <w:p w14:paraId="68BC9B1C" w14:textId="77777777" w:rsidR="008C64B5" w:rsidRPr="000666BB" w:rsidRDefault="008C64B5" w:rsidP="007C1D95">
                  <w:pPr>
                    <w:snapToGrid w:val="0"/>
                    <w:jc w:val="center"/>
                    <w:rPr>
                      <w:rFonts w:eastAsia="標楷體"/>
                      <w:sz w:val="20"/>
                    </w:rPr>
                  </w:pPr>
                  <w:r w:rsidRPr="000666BB">
                    <w:rPr>
                      <w:rFonts w:eastAsia="標楷體"/>
                      <w:sz w:val="20"/>
                    </w:rPr>
                    <w:t>視覺文化理論</w:t>
                  </w:r>
                </w:p>
                <w:p w14:paraId="2697825A" w14:textId="77777777" w:rsidR="008C64B5" w:rsidRPr="000666BB" w:rsidRDefault="008C64B5" w:rsidP="007C1D95">
                  <w:pPr>
                    <w:snapToGrid w:val="0"/>
                    <w:jc w:val="center"/>
                    <w:rPr>
                      <w:rFonts w:eastAsia="標楷體"/>
                      <w:sz w:val="20"/>
                    </w:rPr>
                  </w:pPr>
                  <w:r w:rsidRPr="000666BB">
                    <w:rPr>
                      <w:rFonts w:eastAsia="標楷體"/>
                      <w:sz w:val="20"/>
                    </w:rPr>
                    <w:t>Theory of Visual</w:t>
                  </w:r>
                </w:p>
                <w:p w14:paraId="1D706FDE" w14:textId="77777777" w:rsidR="008C64B5" w:rsidRPr="000666BB" w:rsidRDefault="008C64B5" w:rsidP="007C1D95">
                  <w:pPr>
                    <w:snapToGrid w:val="0"/>
                    <w:jc w:val="center"/>
                    <w:rPr>
                      <w:rFonts w:eastAsia="標楷體"/>
                      <w:sz w:val="20"/>
                    </w:rPr>
                  </w:pPr>
                  <w:r w:rsidRPr="000666BB">
                    <w:rPr>
                      <w:rFonts w:eastAsia="標楷體"/>
                      <w:sz w:val="20"/>
                    </w:rPr>
                    <w:t xml:space="preserve"> Culture</w:t>
                  </w:r>
                </w:p>
                <w:p w14:paraId="7D8061D3" w14:textId="77777777" w:rsidR="008C64B5" w:rsidRPr="000666BB" w:rsidRDefault="008C64B5" w:rsidP="007C1D95">
                  <w:pPr>
                    <w:snapToGrid w:val="0"/>
                    <w:jc w:val="center"/>
                    <w:rPr>
                      <w:rFonts w:eastAsia="標楷體"/>
                      <w:sz w:val="20"/>
                    </w:rPr>
                  </w:pPr>
                  <w:r w:rsidRPr="000666BB">
                    <w:rPr>
                      <w:rFonts w:eastAsia="標楷體"/>
                      <w:sz w:val="20"/>
                    </w:rPr>
                    <w:t>（</w:t>
                  </w:r>
                  <w:r w:rsidRPr="000666BB">
                    <w:rPr>
                      <w:rFonts w:eastAsia="標楷體"/>
                      <w:sz w:val="20"/>
                    </w:rPr>
                    <w:t>3</w:t>
                  </w:r>
                  <w:r w:rsidRPr="000666BB">
                    <w:rPr>
                      <w:rFonts w:eastAsia="標楷體"/>
                      <w:sz w:val="20"/>
                    </w:rPr>
                    <w:t>）</w:t>
                  </w:r>
                </w:p>
              </w:tc>
              <w:tc>
                <w:tcPr>
                  <w:tcW w:w="209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135D51D" w14:textId="77777777" w:rsidR="008C64B5" w:rsidRPr="000666BB" w:rsidRDefault="008C64B5" w:rsidP="007C1D95">
                  <w:pPr>
                    <w:snapToGrid w:val="0"/>
                    <w:jc w:val="center"/>
                    <w:rPr>
                      <w:rFonts w:eastAsia="標楷體"/>
                      <w:sz w:val="20"/>
                    </w:rPr>
                  </w:pPr>
                  <w:r w:rsidRPr="000666BB">
                    <w:rPr>
                      <w:rFonts w:eastAsia="標楷體"/>
                      <w:sz w:val="20"/>
                    </w:rPr>
                    <w:t>AM603</w:t>
                  </w:r>
                </w:p>
                <w:p w14:paraId="493D7DF2" w14:textId="77777777" w:rsidR="008C64B5" w:rsidRPr="000666BB" w:rsidRDefault="008C64B5" w:rsidP="007C1D95">
                  <w:pPr>
                    <w:snapToGrid w:val="0"/>
                    <w:jc w:val="center"/>
                    <w:rPr>
                      <w:rFonts w:eastAsia="標楷體"/>
                      <w:sz w:val="20"/>
                    </w:rPr>
                  </w:pPr>
                  <w:r w:rsidRPr="000666BB">
                    <w:rPr>
                      <w:rFonts w:eastAsia="標楷體"/>
                      <w:sz w:val="20"/>
                    </w:rPr>
                    <w:t>視覺藝術管理</w:t>
                  </w:r>
                </w:p>
                <w:p w14:paraId="57158088" w14:textId="77777777" w:rsidR="008C64B5" w:rsidRPr="000666BB" w:rsidRDefault="008C64B5" w:rsidP="007C1D95">
                  <w:pPr>
                    <w:snapToGrid w:val="0"/>
                    <w:jc w:val="center"/>
                    <w:rPr>
                      <w:rFonts w:eastAsia="標楷體"/>
                      <w:sz w:val="20"/>
                    </w:rPr>
                  </w:pPr>
                  <w:r w:rsidRPr="000666BB">
                    <w:rPr>
                      <w:rFonts w:eastAsia="標楷體"/>
                      <w:sz w:val="20"/>
                    </w:rPr>
                    <w:t xml:space="preserve">Visual Arts </w:t>
                  </w:r>
                </w:p>
                <w:p w14:paraId="6EF0D684" w14:textId="77777777" w:rsidR="008C64B5" w:rsidRPr="000666BB" w:rsidRDefault="008C64B5" w:rsidP="007C1D95">
                  <w:pPr>
                    <w:snapToGrid w:val="0"/>
                    <w:jc w:val="center"/>
                    <w:rPr>
                      <w:rFonts w:eastAsia="標楷體"/>
                      <w:sz w:val="20"/>
                    </w:rPr>
                  </w:pPr>
                  <w:r w:rsidRPr="000666BB">
                    <w:rPr>
                      <w:rFonts w:eastAsia="標楷體"/>
                      <w:sz w:val="20"/>
                    </w:rPr>
                    <w:t>Administration</w:t>
                  </w:r>
                </w:p>
                <w:p w14:paraId="2862827C" w14:textId="77777777" w:rsidR="008C64B5" w:rsidRPr="000666BB" w:rsidRDefault="008C64B5" w:rsidP="007C1D95">
                  <w:pPr>
                    <w:snapToGrid w:val="0"/>
                    <w:jc w:val="center"/>
                    <w:rPr>
                      <w:rFonts w:eastAsia="標楷體"/>
                      <w:sz w:val="20"/>
                    </w:rPr>
                  </w:pPr>
                  <w:r w:rsidRPr="000666BB">
                    <w:rPr>
                      <w:rFonts w:eastAsia="標楷體"/>
                      <w:sz w:val="20"/>
                    </w:rPr>
                    <w:t>（</w:t>
                  </w:r>
                  <w:r w:rsidRPr="000666BB">
                    <w:rPr>
                      <w:rFonts w:eastAsia="標楷體"/>
                      <w:sz w:val="20"/>
                    </w:rPr>
                    <w:t>3</w:t>
                  </w:r>
                  <w:r w:rsidRPr="000666BB">
                    <w:rPr>
                      <w:rFonts w:eastAsia="標楷體"/>
                      <w:sz w:val="20"/>
                    </w:rPr>
                    <w:t>）</w:t>
                  </w:r>
                </w:p>
              </w:tc>
              <w:tc>
                <w:tcPr>
                  <w:tcW w:w="217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14:paraId="6634A4B0" w14:textId="77777777" w:rsidR="008C64B5" w:rsidRPr="000666BB" w:rsidRDefault="008C64B5" w:rsidP="007C1D95">
                  <w:pPr>
                    <w:snapToGrid w:val="0"/>
                    <w:jc w:val="center"/>
                    <w:rPr>
                      <w:rFonts w:eastAsia="標楷體"/>
                      <w:sz w:val="20"/>
                    </w:rPr>
                  </w:pPr>
                  <w:r w:rsidRPr="000666BB">
                    <w:rPr>
                      <w:rFonts w:eastAsia="標楷體"/>
                      <w:sz w:val="20"/>
                    </w:rPr>
                    <w:t>AM</w:t>
                  </w:r>
                  <w:r w:rsidRPr="000666BB">
                    <w:rPr>
                      <w:rFonts w:eastAsia="標楷體" w:hint="eastAsia"/>
                      <w:sz w:val="20"/>
                    </w:rPr>
                    <w:t>613</w:t>
                  </w:r>
                </w:p>
                <w:p w14:paraId="0C9EE562" w14:textId="77777777" w:rsidR="008C64B5" w:rsidRPr="000666BB" w:rsidRDefault="008C64B5" w:rsidP="007C1D95">
                  <w:pPr>
                    <w:snapToGrid w:val="0"/>
                    <w:jc w:val="center"/>
                    <w:rPr>
                      <w:rFonts w:eastAsia="標楷體"/>
                      <w:sz w:val="20"/>
                    </w:rPr>
                  </w:pPr>
                  <w:r w:rsidRPr="000666BB">
                    <w:rPr>
                      <w:rFonts w:eastAsia="標楷體" w:hint="eastAsia"/>
                      <w:sz w:val="20"/>
                    </w:rPr>
                    <w:t>研究方法與論文寫作</w:t>
                  </w:r>
                </w:p>
                <w:p w14:paraId="46D2943A" w14:textId="77777777" w:rsidR="008C64B5" w:rsidRPr="000666BB" w:rsidRDefault="008C64B5" w:rsidP="007C1D95">
                  <w:pPr>
                    <w:snapToGrid w:val="0"/>
                    <w:jc w:val="center"/>
                    <w:rPr>
                      <w:rFonts w:eastAsia="標楷體"/>
                      <w:sz w:val="20"/>
                    </w:rPr>
                  </w:pPr>
                  <w:r w:rsidRPr="000666BB">
                    <w:rPr>
                      <w:sz w:val="20"/>
                    </w:rPr>
                    <w:t>Research</w:t>
                  </w:r>
                  <w:r w:rsidRPr="000666BB">
                    <w:rPr>
                      <w:rFonts w:hint="eastAsia"/>
                      <w:sz w:val="20"/>
                    </w:rPr>
                    <w:t xml:space="preserve"> </w:t>
                  </w:r>
                  <w:r w:rsidRPr="000666BB">
                    <w:rPr>
                      <w:sz w:val="20"/>
                    </w:rPr>
                    <w:t>Methodology and Paper Writing</w:t>
                  </w:r>
                </w:p>
                <w:p w14:paraId="178D54AE" w14:textId="77777777" w:rsidR="008C64B5" w:rsidRPr="000666BB" w:rsidRDefault="008C64B5" w:rsidP="007C1D95">
                  <w:pPr>
                    <w:snapToGrid w:val="0"/>
                    <w:jc w:val="center"/>
                    <w:rPr>
                      <w:rFonts w:eastAsia="標楷體"/>
                      <w:sz w:val="20"/>
                    </w:rPr>
                  </w:pPr>
                  <w:r w:rsidRPr="000666BB">
                    <w:rPr>
                      <w:rFonts w:eastAsia="標楷體"/>
                      <w:sz w:val="20"/>
                    </w:rPr>
                    <w:t xml:space="preserve"> (3)</w:t>
                  </w:r>
                </w:p>
              </w:tc>
            </w:tr>
            <w:tr w:rsidR="008C64B5" w:rsidRPr="000666BB" w14:paraId="78A1B6E3" w14:textId="77777777" w:rsidTr="007C1D95">
              <w:trPr>
                <w:cantSplit/>
                <w:trHeight w:val="1807"/>
              </w:trPr>
              <w:tc>
                <w:tcPr>
                  <w:tcW w:w="1933" w:type="dxa"/>
                  <w:vMerge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F0E6066" w14:textId="77777777" w:rsidR="008C64B5" w:rsidRPr="000666BB" w:rsidRDefault="008C64B5" w:rsidP="007C1D95">
                  <w:pPr>
                    <w:snapToGrid w:val="0"/>
                    <w:jc w:val="center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220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594EDC4" w14:textId="77777777" w:rsidR="008C64B5" w:rsidRPr="000666BB" w:rsidRDefault="008C64B5" w:rsidP="007C1D95">
                  <w:pPr>
                    <w:snapToGrid w:val="0"/>
                    <w:jc w:val="center"/>
                    <w:rPr>
                      <w:rFonts w:eastAsia="標楷體"/>
                      <w:sz w:val="20"/>
                    </w:rPr>
                  </w:pPr>
                  <w:r w:rsidRPr="000666BB">
                    <w:rPr>
                      <w:rFonts w:eastAsia="標楷體"/>
                      <w:sz w:val="20"/>
                    </w:rPr>
                    <w:t>AM654</w:t>
                  </w:r>
                </w:p>
                <w:p w14:paraId="5D724155" w14:textId="77777777" w:rsidR="008C64B5" w:rsidRPr="000666BB" w:rsidRDefault="008C64B5" w:rsidP="007C1D95">
                  <w:pPr>
                    <w:snapToGrid w:val="0"/>
                    <w:jc w:val="center"/>
                    <w:rPr>
                      <w:rFonts w:eastAsia="標楷體"/>
                      <w:sz w:val="20"/>
                    </w:rPr>
                  </w:pPr>
                  <w:r w:rsidRPr="000666BB">
                    <w:rPr>
                      <w:rFonts w:eastAsia="標楷體"/>
                      <w:sz w:val="20"/>
                    </w:rPr>
                    <w:t>博物館發展與</w:t>
                  </w:r>
                </w:p>
                <w:p w14:paraId="03413E83" w14:textId="77777777" w:rsidR="008C64B5" w:rsidRPr="000666BB" w:rsidRDefault="008C64B5" w:rsidP="007C1D95">
                  <w:pPr>
                    <w:snapToGrid w:val="0"/>
                    <w:jc w:val="center"/>
                    <w:rPr>
                      <w:rFonts w:eastAsia="標楷體"/>
                      <w:sz w:val="20"/>
                    </w:rPr>
                  </w:pPr>
                  <w:r w:rsidRPr="000666BB">
                    <w:rPr>
                      <w:rFonts w:eastAsia="標楷體"/>
                      <w:sz w:val="20"/>
                    </w:rPr>
                    <w:t>當代議題</w:t>
                  </w:r>
                </w:p>
                <w:p w14:paraId="7907D8E4" w14:textId="77777777" w:rsidR="008C64B5" w:rsidRPr="000666BB" w:rsidRDefault="008C64B5" w:rsidP="007C1D95">
                  <w:pPr>
                    <w:snapToGri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0666BB">
                    <w:rPr>
                      <w:color w:val="000000"/>
                      <w:sz w:val="18"/>
                      <w:szCs w:val="18"/>
                    </w:rPr>
                    <w:t xml:space="preserve">Museum Development </w:t>
                  </w:r>
                </w:p>
                <w:p w14:paraId="3D18909A" w14:textId="77777777" w:rsidR="008C64B5" w:rsidRPr="000666BB" w:rsidRDefault="008C64B5" w:rsidP="007C1D95">
                  <w:pPr>
                    <w:snapToGri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0666BB">
                    <w:rPr>
                      <w:color w:val="000000"/>
                      <w:sz w:val="18"/>
                      <w:szCs w:val="18"/>
                    </w:rPr>
                    <w:t>And</w:t>
                  </w:r>
                  <w:r w:rsidRPr="000666BB">
                    <w:rPr>
                      <w:rFonts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0666BB">
                    <w:rPr>
                      <w:color w:val="000000"/>
                      <w:sz w:val="18"/>
                      <w:szCs w:val="18"/>
                    </w:rPr>
                    <w:t>Current Issues</w:t>
                  </w:r>
                </w:p>
                <w:p w14:paraId="72703264" w14:textId="77777777" w:rsidR="008C64B5" w:rsidRPr="000666BB" w:rsidRDefault="008C64B5" w:rsidP="007C1D95">
                  <w:pPr>
                    <w:snapToGrid w:val="0"/>
                    <w:jc w:val="center"/>
                    <w:rPr>
                      <w:rFonts w:eastAsia="標楷體"/>
                      <w:sz w:val="20"/>
                    </w:rPr>
                  </w:pPr>
                  <w:r w:rsidRPr="000666BB">
                    <w:rPr>
                      <w:color w:val="000000"/>
                      <w:sz w:val="18"/>
                      <w:szCs w:val="18"/>
                    </w:rPr>
                    <w:t>（</w:t>
                  </w:r>
                  <w:r w:rsidRPr="000666BB">
                    <w:rPr>
                      <w:color w:val="000000"/>
                      <w:sz w:val="18"/>
                      <w:szCs w:val="18"/>
                    </w:rPr>
                    <w:t>3</w:t>
                  </w:r>
                  <w:r w:rsidRPr="000666BB">
                    <w:rPr>
                      <w:color w:val="00000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220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54A2D59" w14:textId="77777777" w:rsidR="008C64B5" w:rsidRPr="000666BB" w:rsidRDefault="008C64B5" w:rsidP="007C1D95">
                  <w:pPr>
                    <w:snapToGrid w:val="0"/>
                    <w:jc w:val="center"/>
                    <w:rPr>
                      <w:rFonts w:eastAsia="標楷體"/>
                      <w:sz w:val="20"/>
                    </w:rPr>
                  </w:pPr>
                  <w:r w:rsidRPr="000666BB">
                    <w:rPr>
                      <w:rFonts w:eastAsia="標楷體"/>
                      <w:sz w:val="20"/>
                    </w:rPr>
                    <w:t>AM</w:t>
                  </w:r>
                  <w:r w:rsidRPr="000666BB">
                    <w:rPr>
                      <w:rFonts w:eastAsia="標楷體" w:hint="eastAsia"/>
                      <w:sz w:val="20"/>
                    </w:rPr>
                    <w:t>6</w:t>
                  </w:r>
                  <w:r w:rsidRPr="000666BB">
                    <w:rPr>
                      <w:rFonts w:eastAsia="標楷體"/>
                      <w:sz w:val="20"/>
                    </w:rPr>
                    <w:t>60</w:t>
                  </w:r>
                </w:p>
                <w:p w14:paraId="19BA9576" w14:textId="77777777" w:rsidR="008C64B5" w:rsidRPr="000666BB" w:rsidRDefault="008C64B5" w:rsidP="007C1D95">
                  <w:pPr>
                    <w:snapToGrid w:val="0"/>
                    <w:jc w:val="center"/>
                    <w:rPr>
                      <w:rFonts w:eastAsia="標楷體"/>
                      <w:sz w:val="20"/>
                    </w:rPr>
                  </w:pPr>
                  <w:r w:rsidRPr="000666BB">
                    <w:rPr>
                      <w:rFonts w:eastAsia="標楷體" w:hint="eastAsia"/>
                      <w:sz w:val="20"/>
                    </w:rPr>
                    <w:t>文化創意與地方創生</w:t>
                  </w:r>
                </w:p>
                <w:p w14:paraId="26049973" w14:textId="77777777" w:rsidR="008C64B5" w:rsidRPr="000666BB" w:rsidRDefault="008C64B5" w:rsidP="007C1D95">
                  <w:pPr>
                    <w:snapToGrid w:val="0"/>
                    <w:jc w:val="center"/>
                    <w:rPr>
                      <w:rFonts w:eastAsia="標楷體"/>
                      <w:sz w:val="20"/>
                    </w:rPr>
                  </w:pPr>
                  <w:r w:rsidRPr="000666BB">
                    <w:rPr>
                      <w:rFonts w:eastAsia="標楷體"/>
                      <w:sz w:val="20"/>
                    </w:rPr>
                    <w:t xml:space="preserve">Cultural Creativity </w:t>
                  </w:r>
                </w:p>
                <w:p w14:paraId="197F927E" w14:textId="77777777" w:rsidR="008C64B5" w:rsidRPr="000666BB" w:rsidRDefault="008C64B5" w:rsidP="007C1D95">
                  <w:pPr>
                    <w:snapToGrid w:val="0"/>
                    <w:jc w:val="center"/>
                    <w:rPr>
                      <w:rFonts w:eastAsia="標楷體"/>
                      <w:sz w:val="20"/>
                    </w:rPr>
                  </w:pPr>
                  <w:r w:rsidRPr="000666BB">
                    <w:rPr>
                      <w:rFonts w:eastAsia="標楷體"/>
                      <w:sz w:val="20"/>
                    </w:rPr>
                    <w:t>and Placemaking</w:t>
                  </w:r>
                </w:p>
                <w:p w14:paraId="4E23AAB6" w14:textId="77777777" w:rsidR="008C64B5" w:rsidRPr="000666BB" w:rsidRDefault="008C64B5" w:rsidP="007C1D95">
                  <w:pPr>
                    <w:snapToGrid w:val="0"/>
                    <w:jc w:val="center"/>
                    <w:rPr>
                      <w:rFonts w:eastAsia="標楷體"/>
                      <w:sz w:val="20"/>
                    </w:rPr>
                  </w:pPr>
                  <w:r w:rsidRPr="000666BB">
                    <w:rPr>
                      <w:rFonts w:eastAsia="標楷體"/>
                      <w:sz w:val="20"/>
                    </w:rPr>
                    <w:t>（</w:t>
                  </w:r>
                  <w:r w:rsidRPr="000666BB">
                    <w:rPr>
                      <w:rFonts w:eastAsia="標楷體"/>
                      <w:sz w:val="20"/>
                    </w:rPr>
                    <w:t>3</w:t>
                  </w:r>
                  <w:r w:rsidRPr="000666BB">
                    <w:rPr>
                      <w:rFonts w:eastAsia="標楷體"/>
                      <w:sz w:val="20"/>
                    </w:rPr>
                    <w:t>）</w:t>
                  </w:r>
                </w:p>
              </w:tc>
              <w:tc>
                <w:tcPr>
                  <w:tcW w:w="209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958F822" w14:textId="77777777" w:rsidR="008C64B5" w:rsidRPr="000666BB" w:rsidRDefault="008C64B5" w:rsidP="007C1D95">
                  <w:pPr>
                    <w:snapToGrid w:val="0"/>
                    <w:jc w:val="center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217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5341F64" w14:textId="77777777" w:rsidR="008C64B5" w:rsidRPr="000666BB" w:rsidRDefault="008C64B5" w:rsidP="007C1D95">
                  <w:pPr>
                    <w:snapToGrid w:val="0"/>
                    <w:jc w:val="center"/>
                    <w:rPr>
                      <w:rFonts w:eastAsia="標楷體"/>
                      <w:sz w:val="20"/>
                    </w:rPr>
                  </w:pPr>
                  <w:r w:rsidRPr="000666BB">
                    <w:rPr>
                      <w:rFonts w:eastAsia="標楷體"/>
                      <w:sz w:val="20"/>
                    </w:rPr>
                    <w:t>AM</w:t>
                  </w:r>
                  <w:r>
                    <w:rPr>
                      <w:rFonts w:eastAsia="標楷體" w:hint="eastAsia"/>
                      <w:sz w:val="20"/>
                    </w:rPr>
                    <w:t>609</w:t>
                  </w:r>
                </w:p>
                <w:p w14:paraId="6BA546DF" w14:textId="77777777" w:rsidR="008C64B5" w:rsidRPr="000666BB" w:rsidRDefault="008C64B5" w:rsidP="007C1D95">
                  <w:pPr>
                    <w:snapToGrid w:val="0"/>
                    <w:jc w:val="center"/>
                    <w:rPr>
                      <w:rFonts w:eastAsia="標楷體"/>
                      <w:sz w:val="20"/>
                    </w:rPr>
                  </w:pPr>
                  <w:r>
                    <w:rPr>
                      <w:rFonts w:eastAsia="標楷體" w:hint="eastAsia"/>
                      <w:sz w:val="20"/>
                    </w:rPr>
                    <w:t>藝術企劃與行銷</w:t>
                  </w:r>
                </w:p>
                <w:p w14:paraId="3E9CC97B" w14:textId="77777777" w:rsidR="008C64B5" w:rsidRDefault="008C64B5" w:rsidP="007C1D95">
                  <w:pPr>
                    <w:snapToGrid w:val="0"/>
                    <w:jc w:val="center"/>
                    <w:rPr>
                      <w:rFonts w:eastAsia="標楷體"/>
                      <w:sz w:val="20"/>
                    </w:rPr>
                  </w:pPr>
                  <w:r w:rsidRPr="005D4E2D">
                    <w:rPr>
                      <w:rFonts w:eastAsia="標楷體"/>
                      <w:sz w:val="20"/>
                    </w:rPr>
                    <w:t xml:space="preserve">Art </w:t>
                  </w:r>
                  <w:r>
                    <w:rPr>
                      <w:rFonts w:eastAsia="標楷體"/>
                      <w:sz w:val="20"/>
                    </w:rPr>
                    <w:t>P</w:t>
                  </w:r>
                  <w:r w:rsidRPr="005D4E2D">
                    <w:rPr>
                      <w:rFonts w:eastAsia="標楷體"/>
                      <w:sz w:val="20"/>
                    </w:rPr>
                    <w:t xml:space="preserve">lanning and </w:t>
                  </w:r>
                  <w:r>
                    <w:rPr>
                      <w:rFonts w:eastAsia="標楷體"/>
                      <w:sz w:val="20"/>
                    </w:rPr>
                    <w:t>M</w:t>
                  </w:r>
                  <w:r w:rsidRPr="005D4E2D">
                    <w:rPr>
                      <w:rFonts w:eastAsia="標楷體"/>
                      <w:sz w:val="20"/>
                    </w:rPr>
                    <w:t>arketing</w:t>
                  </w:r>
                </w:p>
                <w:p w14:paraId="1FEA3FE3" w14:textId="77777777" w:rsidR="008C64B5" w:rsidRPr="000666BB" w:rsidRDefault="008C64B5" w:rsidP="007C1D95">
                  <w:pPr>
                    <w:snapToGrid w:val="0"/>
                    <w:jc w:val="center"/>
                    <w:rPr>
                      <w:rFonts w:eastAsia="標楷體"/>
                      <w:sz w:val="20"/>
                    </w:rPr>
                  </w:pPr>
                  <w:r w:rsidRPr="000666BB">
                    <w:rPr>
                      <w:rFonts w:eastAsia="標楷體"/>
                      <w:sz w:val="20"/>
                    </w:rPr>
                    <w:t>（</w:t>
                  </w:r>
                  <w:r w:rsidRPr="000666BB">
                    <w:rPr>
                      <w:rFonts w:eastAsia="標楷體"/>
                      <w:sz w:val="20"/>
                    </w:rPr>
                    <w:t>3</w:t>
                  </w:r>
                  <w:r w:rsidRPr="000666BB">
                    <w:rPr>
                      <w:rFonts w:eastAsia="標楷體"/>
                      <w:sz w:val="20"/>
                    </w:rPr>
                    <w:t>）</w:t>
                  </w:r>
                </w:p>
              </w:tc>
            </w:tr>
            <w:tr w:rsidR="008C64B5" w:rsidRPr="000666BB" w14:paraId="5C6050C4" w14:textId="77777777" w:rsidTr="007C1D95">
              <w:trPr>
                <w:cantSplit/>
                <w:trHeight w:val="533"/>
              </w:trPr>
              <w:tc>
                <w:tcPr>
                  <w:tcW w:w="1933" w:type="dxa"/>
                  <w:tcBorders>
                    <w:top w:val="single" w:sz="8" w:space="0" w:color="auto"/>
                    <w:left w:val="single" w:sz="12" w:space="0" w:color="auto"/>
                    <w:bottom w:val="single" w:sz="12" w:space="0" w:color="auto"/>
                    <w:right w:val="single" w:sz="8" w:space="0" w:color="auto"/>
                  </w:tcBorders>
                  <w:vAlign w:val="center"/>
                </w:tcPr>
                <w:p w14:paraId="6EF210FB" w14:textId="77777777" w:rsidR="008C64B5" w:rsidRPr="000666BB" w:rsidRDefault="008C64B5" w:rsidP="007C1D95">
                  <w:pPr>
                    <w:snapToGrid w:val="0"/>
                    <w:jc w:val="center"/>
                    <w:rPr>
                      <w:rFonts w:eastAsia="標楷體" w:hAnsi="標楷體"/>
                      <w:sz w:val="16"/>
                      <w:szCs w:val="16"/>
                    </w:rPr>
                  </w:pPr>
                  <w:r w:rsidRPr="000666BB">
                    <w:rPr>
                      <w:rFonts w:eastAsia="標楷體" w:hAnsi="標楷體"/>
                      <w:sz w:val="16"/>
                      <w:szCs w:val="16"/>
                    </w:rPr>
                    <w:t>學期學分小計</w:t>
                  </w:r>
                </w:p>
                <w:p w14:paraId="57826A63" w14:textId="77777777" w:rsidR="008C64B5" w:rsidRPr="000666BB" w:rsidRDefault="008C64B5" w:rsidP="007C1D95">
                  <w:pPr>
                    <w:snapToGrid w:val="0"/>
                    <w:jc w:val="center"/>
                    <w:rPr>
                      <w:rFonts w:eastAsia="標楷體"/>
                      <w:sz w:val="18"/>
                    </w:rPr>
                  </w:pPr>
                  <w:r w:rsidRPr="000666BB">
                    <w:rPr>
                      <w:rFonts w:eastAsia="標楷體"/>
                      <w:sz w:val="16"/>
                      <w:szCs w:val="16"/>
                    </w:rPr>
                    <w:t>Credits each semester</w:t>
                  </w:r>
                </w:p>
              </w:tc>
              <w:tc>
                <w:tcPr>
                  <w:tcW w:w="2204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13845E3" w14:textId="77777777" w:rsidR="008C64B5" w:rsidRPr="000666BB" w:rsidRDefault="008C64B5" w:rsidP="007C1D95">
                  <w:pPr>
                    <w:snapToGrid w:val="0"/>
                    <w:jc w:val="center"/>
                    <w:rPr>
                      <w:rFonts w:eastAsia="標楷體"/>
                      <w:sz w:val="20"/>
                    </w:rPr>
                  </w:pPr>
                  <w:r w:rsidRPr="000666BB">
                    <w:rPr>
                      <w:rFonts w:eastAsia="標楷體" w:hint="eastAsia"/>
                      <w:sz w:val="20"/>
                    </w:rPr>
                    <w:t>6</w:t>
                  </w:r>
                </w:p>
              </w:tc>
              <w:tc>
                <w:tcPr>
                  <w:tcW w:w="2205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vAlign w:val="center"/>
                </w:tcPr>
                <w:p w14:paraId="26DDDADA" w14:textId="77777777" w:rsidR="008C64B5" w:rsidRPr="000666BB" w:rsidRDefault="008C64B5" w:rsidP="007C1D95">
                  <w:pPr>
                    <w:snapToGrid w:val="0"/>
                    <w:jc w:val="center"/>
                    <w:rPr>
                      <w:rFonts w:eastAsia="標楷體"/>
                      <w:sz w:val="20"/>
                    </w:rPr>
                  </w:pPr>
                  <w:r w:rsidRPr="000666BB">
                    <w:rPr>
                      <w:rFonts w:eastAsia="標楷體"/>
                      <w:sz w:val="20"/>
                    </w:rPr>
                    <w:t>6</w:t>
                  </w:r>
                </w:p>
              </w:tc>
              <w:tc>
                <w:tcPr>
                  <w:tcW w:w="2098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vAlign w:val="center"/>
                </w:tcPr>
                <w:p w14:paraId="28219851" w14:textId="77777777" w:rsidR="008C64B5" w:rsidRPr="000666BB" w:rsidRDefault="008C64B5" w:rsidP="007C1D95">
                  <w:pPr>
                    <w:snapToGrid w:val="0"/>
                    <w:jc w:val="center"/>
                    <w:rPr>
                      <w:rFonts w:eastAsia="標楷體"/>
                      <w:sz w:val="20"/>
                    </w:rPr>
                  </w:pPr>
                  <w:r w:rsidRPr="000666BB">
                    <w:rPr>
                      <w:rFonts w:eastAsia="標楷體"/>
                      <w:sz w:val="20"/>
                    </w:rPr>
                    <w:t>3</w:t>
                  </w:r>
                </w:p>
              </w:tc>
              <w:tc>
                <w:tcPr>
                  <w:tcW w:w="2173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BDD1AF7" w14:textId="77777777" w:rsidR="008C64B5" w:rsidRPr="000666BB" w:rsidRDefault="008C64B5" w:rsidP="007C1D95">
                  <w:pPr>
                    <w:snapToGrid w:val="0"/>
                    <w:jc w:val="center"/>
                    <w:rPr>
                      <w:rFonts w:eastAsia="標楷體"/>
                      <w:sz w:val="20"/>
                    </w:rPr>
                  </w:pPr>
                  <w:r w:rsidRPr="000666BB">
                    <w:rPr>
                      <w:rFonts w:eastAsia="標楷體"/>
                      <w:sz w:val="20"/>
                    </w:rPr>
                    <w:t>6</w:t>
                  </w:r>
                </w:p>
              </w:tc>
            </w:tr>
            <w:tr w:rsidR="008C64B5" w:rsidRPr="000666BB" w14:paraId="5553C02D" w14:textId="77777777" w:rsidTr="007C1D95">
              <w:trPr>
                <w:cantSplit/>
                <w:trHeight w:val="496"/>
              </w:trPr>
              <w:tc>
                <w:tcPr>
                  <w:tcW w:w="1933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60763A4" w14:textId="77777777" w:rsidR="008C64B5" w:rsidRPr="000666BB" w:rsidRDefault="008C64B5" w:rsidP="007C1D95">
                  <w:pPr>
                    <w:snapToGrid w:val="0"/>
                    <w:jc w:val="center"/>
                    <w:rPr>
                      <w:rFonts w:eastAsia="標楷體" w:hAnsi="標楷體"/>
                      <w:sz w:val="18"/>
                    </w:rPr>
                  </w:pPr>
                </w:p>
              </w:tc>
              <w:tc>
                <w:tcPr>
                  <w:tcW w:w="2204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4866EC3" w14:textId="77777777" w:rsidR="008C64B5" w:rsidRPr="000666BB" w:rsidRDefault="008C64B5" w:rsidP="007C1D95">
                  <w:pPr>
                    <w:snapToGrid w:val="0"/>
                    <w:jc w:val="center"/>
                    <w:rPr>
                      <w:rFonts w:eastAsia="標楷體"/>
                      <w:color w:val="FF0000"/>
                      <w:sz w:val="18"/>
                    </w:rPr>
                  </w:pPr>
                </w:p>
              </w:tc>
              <w:tc>
                <w:tcPr>
                  <w:tcW w:w="2205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453DCC6" w14:textId="77777777" w:rsidR="008C64B5" w:rsidRPr="000666BB" w:rsidRDefault="008C64B5" w:rsidP="007C1D95">
                  <w:pPr>
                    <w:snapToGrid w:val="0"/>
                    <w:jc w:val="center"/>
                    <w:rPr>
                      <w:rFonts w:eastAsia="標楷體"/>
                      <w:color w:val="FF0000"/>
                      <w:sz w:val="18"/>
                    </w:rPr>
                  </w:pPr>
                </w:p>
              </w:tc>
              <w:tc>
                <w:tcPr>
                  <w:tcW w:w="4271" w:type="dxa"/>
                  <w:gridSpan w:val="2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8DB6F90" w14:textId="0FB64E42" w:rsidR="008C64B5" w:rsidRPr="000666BB" w:rsidRDefault="00D94816" w:rsidP="007C1D95">
                  <w:pPr>
                    <w:snapToGrid w:val="0"/>
                    <w:jc w:val="center"/>
                    <w:rPr>
                      <w:rFonts w:eastAsia="標楷體"/>
                      <w:color w:val="FF0000"/>
                      <w:sz w:val="14"/>
                      <w:szCs w:val="14"/>
                    </w:rPr>
                  </w:pPr>
                  <w:r w:rsidRPr="00D94816">
                    <w:rPr>
                      <w:rFonts w:ascii="Calibri" w:hAnsi="Calibri" w:hint="eastAsia"/>
                      <w:sz w:val="20"/>
                    </w:rPr>
                    <w:t xml:space="preserve">AA-CP-04-CF06 (1.3 </w:t>
                  </w:r>
                  <w:r w:rsidRPr="00D94816">
                    <w:rPr>
                      <w:rFonts w:ascii="Calibri" w:hAnsi="Calibri" w:hint="eastAsia"/>
                      <w:sz w:val="20"/>
                    </w:rPr>
                    <w:t>版</w:t>
                  </w:r>
                  <w:r w:rsidRPr="00D94816">
                    <w:rPr>
                      <w:rFonts w:ascii="Calibri" w:hAnsi="Calibri" w:hint="eastAsia"/>
                      <w:sz w:val="20"/>
                    </w:rPr>
                    <w:t>)</w:t>
                  </w:r>
                  <w:r w:rsidRPr="00D94816">
                    <w:rPr>
                      <w:rFonts w:ascii="Calibri" w:hAnsi="Calibri" w:hint="eastAsia"/>
                      <w:sz w:val="20"/>
                    </w:rPr>
                    <w:t>／</w:t>
                  </w:r>
                  <w:r w:rsidRPr="00D94816">
                    <w:rPr>
                      <w:rFonts w:ascii="Calibri" w:hAnsi="Calibri" w:hint="eastAsia"/>
                      <w:sz w:val="20"/>
                    </w:rPr>
                    <w:t xml:space="preserve">113.12.16 </w:t>
                  </w:r>
                  <w:r w:rsidRPr="00D94816">
                    <w:rPr>
                      <w:rFonts w:ascii="Calibri" w:hAnsi="Calibri" w:hint="eastAsia"/>
                      <w:sz w:val="20"/>
                    </w:rPr>
                    <w:t>修訂</w:t>
                  </w:r>
                </w:p>
              </w:tc>
            </w:tr>
          </w:tbl>
          <w:p w14:paraId="09006886" w14:textId="77777777" w:rsidR="008C64B5" w:rsidRPr="000666BB" w:rsidRDefault="008C64B5" w:rsidP="007C1D95">
            <w:pPr>
              <w:snapToGrid w:val="0"/>
              <w:spacing w:after="60"/>
              <w:jc w:val="center"/>
              <w:rPr>
                <w:rFonts w:eastAsia="標楷體" w:hAnsi="標楷體"/>
                <w:b/>
                <w:sz w:val="22"/>
              </w:rPr>
            </w:pPr>
          </w:p>
          <w:p w14:paraId="6FB69EEA" w14:textId="77777777" w:rsidR="008C64B5" w:rsidRPr="000666BB" w:rsidRDefault="008C64B5" w:rsidP="007C1D95">
            <w:pPr>
              <w:spacing w:line="240" w:lineRule="atLeast"/>
              <w:jc w:val="righ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14:paraId="06A0C0D2" w14:textId="77777777" w:rsidR="008C64B5" w:rsidRPr="0057183F" w:rsidRDefault="008C64B5" w:rsidP="008C64B5">
      <w:pPr>
        <w:ind w:right="480"/>
        <w:rPr>
          <w:rFonts w:hAnsi="新細明體"/>
          <w:sz w:val="20"/>
        </w:rPr>
      </w:pPr>
    </w:p>
    <w:p w14:paraId="6011E432" w14:textId="77777777" w:rsidR="00FC4D9D" w:rsidRPr="008C64B5" w:rsidRDefault="00FC4D9D"/>
    <w:sectPr w:rsidR="00FC4D9D" w:rsidRPr="008C64B5" w:rsidSect="00D94816">
      <w:pgSz w:w="11906" w:h="16838"/>
      <w:pgMar w:top="426" w:right="746" w:bottom="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CB6E0" w14:textId="77777777" w:rsidR="003F7AAF" w:rsidRDefault="003F7AAF" w:rsidP="006F655F">
      <w:r>
        <w:separator/>
      </w:r>
    </w:p>
  </w:endnote>
  <w:endnote w:type="continuationSeparator" w:id="0">
    <w:p w14:paraId="6142FBF7" w14:textId="77777777" w:rsidR="003F7AAF" w:rsidRDefault="003F7AAF" w:rsidP="006F6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CE83E" w14:textId="77777777" w:rsidR="003F7AAF" w:rsidRDefault="003F7AAF" w:rsidP="006F655F">
      <w:r>
        <w:separator/>
      </w:r>
    </w:p>
  </w:footnote>
  <w:footnote w:type="continuationSeparator" w:id="0">
    <w:p w14:paraId="04D28430" w14:textId="77777777" w:rsidR="003F7AAF" w:rsidRDefault="003F7AAF" w:rsidP="006F6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305EE"/>
    <w:multiLevelType w:val="hybridMultilevel"/>
    <w:tmpl w:val="439E7006"/>
    <w:lvl w:ilvl="0" w:tplc="7A22020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4060F54"/>
    <w:multiLevelType w:val="hybridMultilevel"/>
    <w:tmpl w:val="CFD222AE"/>
    <w:lvl w:ilvl="0" w:tplc="D4708A0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170546C"/>
    <w:multiLevelType w:val="hybridMultilevel"/>
    <w:tmpl w:val="B6BCEF5A"/>
    <w:lvl w:ilvl="0" w:tplc="58F63F2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4B5"/>
    <w:rsid w:val="003F7AAF"/>
    <w:rsid w:val="006F655F"/>
    <w:rsid w:val="008C64B5"/>
    <w:rsid w:val="00D94816"/>
    <w:rsid w:val="00FC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536185"/>
  <w15:chartTrackingRefBased/>
  <w15:docId w15:val="{DE07430B-6375-4993-B3B8-35707837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8C64B5"/>
  </w:style>
  <w:style w:type="paragraph" w:styleId="a3">
    <w:name w:val="List Paragraph"/>
    <w:basedOn w:val="a"/>
    <w:uiPriority w:val="34"/>
    <w:qFormat/>
    <w:rsid w:val="008C64B5"/>
    <w:pPr>
      <w:ind w:leftChars="200" w:left="480"/>
    </w:pPr>
    <w:rPr>
      <w:rFonts w:ascii="Calibri" w:eastAsia="新細明體" w:hAnsi="Calibri" w:cs="Times New Roman"/>
    </w:rPr>
  </w:style>
  <w:style w:type="paragraph" w:styleId="a4">
    <w:name w:val="header"/>
    <w:basedOn w:val="a"/>
    <w:link w:val="a5"/>
    <w:uiPriority w:val="99"/>
    <w:unhideWhenUsed/>
    <w:rsid w:val="006F65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F655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F65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F655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0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570</Words>
  <Characters>3252</Characters>
  <Application>Microsoft Office Word</Application>
  <DocSecurity>0</DocSecurity>
  <Lines>27</Lines>
  <Paragraphs>7</Paragraphs>
  <ScaleCrop>false</ScaleCrop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劉宥慈</dc:creator>
  <cp:keywords/>
  <dc:description/>
  <cp:lastModifiedBy>涂麗玲</cp:lastModifiedBy>
  <cp:revision>2</cp:revision>
  <dcterms:created xsi:type="dcterms:W3CDTF">2026-01-29T03:18:00Z</dcterms:created>
  <dcterms:modified xsi:type="dcterms:W3CDTF">2026-01-29T03:18:00Z</dcterms:modified>
</cp:coreProperties>
</file>