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AC" w:rsidRDefault="009D0CAC">
      <w:pPr>
        <w:rPr>
          <w:rFonts w:hint="eastAsia"/>
        </w:rPr>
      </w:pPr>
    </w:p>
    <w:p w:rsidR="002E4D21" w:rsidRDefault="002E4D21">
      <w:pPr>
        <w:rPr>
          <w:rFonts w:hint="eastAsia"/>
        </w:rPr>
      </w:pPr>
      <w:r>
        <w:rPr>
          <w:rFonts w:hint="eastAsia"/>
        </w:rPr>
        <w:t>依教育部臺教會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1020105917B</w:t>
      </w:r>
      <w:r>
        <w:rPr>
          <w:rFonts w:hint="eastAsia"/>
        </w:rPr>
        <w:t>號令及</w:t>
      </w:r>
      <w:r>
        <w:rPr>
          <w:rFonts w:hint="eastAsia"/>
        </w:rPr>
        <w:t>教育部臺教會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1020105917</w:t>
      </w:r>
      <w:r>
        <w:rPr>
          <w:rFonts w:hint="eastAsia"/>
        </w:rPr>
        <w:t>C</w:t>
      </w:r>
      <w:r>
        <w:rPr>
          <w:rFonts w:hint="eastAsia"/>
        </w:rPr>
        <w:t>號</w:t>
      </w:r>
      <w:r>
        <w:rPr>
          <w:rFonts w:hint="eastAsia"/>
        </w:rPr>
        <w:t>函，修正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教育部</w:t>
      </w:r>
      <w:r>
        <w:rPr>
          <w:rFonts w:hint="eastAsia"/>
        </w:rPr>
        <w:t>補助及委辦經費</w:t>
      </w:r>
      <w:proofErr w:type="gramStart"/>
      <w:r>
        <w:rPr>
          <w:rFonts w:hint="eastAsia"/>
        </w:rPr>
        <w:t>核撥結報</w:t>
      </w:r>
      <w:proofErr w:type="gramEnd"/>
      <w:r>
        <w:rPr>
          <w:rFonts w:hint="eastAsia"/>
        </w:rPr>
        <w:t>作業要點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。各單位於承接教育部委辦計畫時，請依</w:t>
      </w:r>
      <w:r w:rsidRPr="00DD7861">
        <w:rPr>
          <w:rFonts w:hint="eastAsia"/>
          <w:u w:val="single"/>
        </w:rPr>
        <w:t>教育部</w:t>
      </w:r>
      <w:r w:rsidRPr="00DD7861">
        <w:rPr>
          <w:rFonts w:hint="eastAsia"/>
          <w:u w:val="single"/>
        </w:rPr>
        <w:t>經費編列基準表</w:t>
      </w:r>
      <w:r>
        <w:rPr>
          <w:rFonts w:hint="eastAsia"/>
        </w:rPr>
        <w:t>編列</w:t>
      </w:r>
      <w:r w:rsidR="00DD7861">
        <w:rPr>
          <w:rFonts w:asciiTheme="minorEastAsia" w:hAnsiTheme="minorEastAsia" w:hint="eastAsia"/>
        </w:rPr>
        <w:t>「</w:t>
      </w:r>
      <w:r>
        <w:rPr>
          <w:rFonts w:hint="eastAsia"/>
        </w:rPr>
        <w:t>行政管理費</w:t>
      </w:r>
      <w:r w:rsidR="00DD7861">
        <w:rPr>
          <w:rFonts w:asciiTheme="minorEastAsia" w:hAnsiTheme="minorEastAsia" w:hint="eastAsia"/>
        </w:rPr>
        <w:t>」</w:t>
      </w:r>
      <w:r>
        <w:rPr>
          <w:rFonts w:hint="eastAsia"/>
        </w:rPr>
        <w:t>。</w:t>
      </w:r>
      <w:bookmarkStart w:id="0" w:name="_GoBack"/>
      <w:bookmarkEnd w:id="0"/>
    </w:p>
    <w:p w:rsidR="00D87AAC" w:rsidRDefault="00D87AAC">
      <w:pPr>
        <w:rPr>
          <w:rFonts w:hint="eastAsia"/>
        </w:rPr>
      </w:pPr>
    </w:p>
    <w:p w:rsidR="00DD7861" w:rsidRDefault="00DD7861">
      <w:pPr>
        <w:rPr>
          <w:rFonts w:hint="eastAsia"/>
        </w:rPr>
      </w:pPr>
      <w:proofErr w:type="gramStart"/>
      <w:r>
        <w:rPr>
          <w:rFonts w:hint="eastAsia"/>
        </w:rPr>
        <w:t>摘列部分</w:t>
      </w:r>
      <w:proofErr w:type="gramEnd"/>
      <w:r>
        <w:rPr>
          <w:rFonts w:hint="eastAsia"/>
        </w:rPr>
        <w:t>條文如下：</w:t>
      </w:r>
    </w:p>
    <w:p w:rsidR="00DD7861" w:rsidRDefault="00DD7861" w:rsidP="00DD7861">
      <w:pPr>
        <w:jc w:val="center"/>
        <w:rPr>
          <w:rFonts w:hint="eastAsia"/>
        </w:rPr>
      </w:pPr>
      <w:r>
        <w:rPr>
          <w:rFonts w:hint="eastAsia"/>
        </w:rPr>
        <w:t>教育部補助及委辦</w:t>
      </w:r>
      <w:r>
        <w:rPr>
          <w:rFonts w:hint="eastAsia"/>
        </w:rPr>
        <w:t>計畫</w:t>
      </w:r>
      <w:r>
        <w:rPr>
          <w:rFonts w:hint="eastAsia"/>
        </w:rPr>
        <w:t>經費編列基準表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5106"/>
        <w:gridCol w:w="3118"/>
        <w:gridCol w:w="3686"/>
      </w:tblGrid>
      <w:tr w:rsidR="00D87AAC" w:rsidTr="008B3A73">
        <w:tc>
          <w:tcPr>
            <w:tcW w:w="2090" w:type="dxa"/>
          </w:tcPr>
          <w:p w:rsidR="00D87AAC" w:rsidRDefault="00D87AAC" w:rsidP="00D87AA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106" w:type="dxa"/>
          </w:tcPr>
          <w:p w:rsidR="00D87AAC" w:rsidRDefault="00D87AAC" w:rsidP="00D87AAC">
            <w:pPr>
              <w:jc w:val="center"/>
            </w:pPr>
            <w:r>
              <w:rPr>
                <w:rFonts w:hint="eastAsia"/>
              </w:rPr>
              <w:t>編列基準</w:t>
            </w:r>
          </w:p>
        </w:tc>
        <w:tc>
          <w:tcPr>
            <w:tcW w:w="3118" w:type="dxa"/>
          </w:tcPr>
          <w:p w:rsidR="00D87AAC" w:rsidRDefault="00D87AAC" w:rsidP="00D87AAC">
            <w:pPr>
              <w:jc w:val="center"/>
            </w:pPr>
            <w:r>
              <w:rPr>
                <w:rFonts w:hint="eastAsia"/>
              </w:rPr>
              <w:t>定義</w:t>
            </w:r>
          </w:p>
        </w:tc>
        <w:tc>
          <w:tcPr>
            <w:tcW w:w="3686" w:type="dxa"/>
          </w:tcPr>
          <w:p w:rsidR="00D87AAC" w:rsidRDefault="00D87AAC" w:rsidP="00D87AAC">
            <w:pPr>
              <w:jc w:val="center"/>
            </w:pPr>
            <w:r>
              <w:rPr>
                <w:rFonts w:hint="eastAsia"/>
              </w:rPr>
              <w:t>支用說明</w:t>
            </w:r>
          </w:p>
        </w:tc>
      </w:tr>
      <w:tr w:rsidR="00DD7861" w:rsidTr="008B3A73">
        <w:tc>
          <w:tcPr>
            <w:tcW w:w="2090" w:type="dxa"/>
          </w:tcPr>
          <w:p w:rsidR="00DD7861" w:rsidRDefault="00DD7861" w:rsidP="00DD7861">
            <w:pPr>
              <w:jc w:val="center"/>
              <w:rPr>
                <w:rFonts w:hint="eastAsia"/>
              </w:rPr>
            </w:pPr>
            <w:r>
              <w:t>…</w:t>
            </w:r>
          </w:p>
          <w:p w:rsidR="00DD7861" w:rsidRDefault="00DD7861" w:rsidP="00DD7861">
            <w:pPr>
              <w:jc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5106" w:type="dxa"/>
          </w:tcPr>
          <w:p w:rsidR="00DD7861" w:rsidRDefault="00DD7861" w:rsidP="00D87AAC">
            <w:pPr>
              <w:jc w:val="center"/>
              <w:rPr>
                <w:rFonts w:hint="eastAsia"/>
              </w:rPr>
            </w:pPr>
            <w:r>
              <w:t>…</w:t>
            </w:r>
          </w:p>
          <w:p w:rsidR="00DD7861" w:rsidRDefault="00DD7861" w:rsidP="00D87AAC">
            <w:pPr>
              <w:jc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3118" w:type="dxa"/>
          </w:tcPr>
          <w:p w:rsidR="00DD7861" w:rsidRDefault="00DD7861" w:rsidP="00DD7861">
            <w:pPr>
              <w:jc w:val="center"/>
              <w:rPr>
                <w:rFonts w:hint="eastAsia"/>
              </w:rPr>
            </w:pPr>
            <w:r>
              <w:t>…</w:t>
            </w:r>
          </w:p>
          <w:p w:rsidR="00DD7861" w:rsidRDefault="00DD7861" w:rsidP="00DD7861">
            <w:pPr>
              <w:jc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3686" w:type="dxa"/>
          </w:tcPr>
          <w:p w:rsidR="00DD7861" w:rsidRDefault="00DD7861" w:rsidP="00DD7861">
            <w:pPr>
              <w:jc w:val="center"/>
              <w:rPr>
                <w:rFonts w:hint="eastAsia"/>
              </w:rPr>
            </w:pPr>
            <w:r>
              <w:t>…</w:t>
            </w:r>
          </w:p>
          <w:p w:rsidR="00DD7861" w:rsidRDefault="00DD7861" w:rsidP="00DD7861">
            <w:pPr>
              <w:jc w:val="center"/>
              <w:rPr>
                <w:rFonts w:hint="eastAsia"/>
              </w:rPr>
            </w:pPr>
            <w:r>
              <w:t>…</w:t>
            </w:r>
          </w:p>
        </w:tc>
      </w:tr>
      <w:tr w:rsidR="00D87AAC" w:rsidTr="008B3A73">
        <w:tc>
          <w:tcPr>
            <w:tcW w:w="2090" w:type="dxa"/>
          </w:tcPr>
          <w:p w:rsidR="00D87AAC" w:rsidRDefault="00D87AAC">
            <w:r>
              <w:rPr>
                <w:rFonts w:hint="eastAsia"/>
              </w:rPr>
              <w:t>行政管理費</w:t>
            </w:r>
          </w:p>
        </w:tc>
        <w:tc>
          <w:tcPr>
            <w:tcW w:w="5106" w:type="dxa"/>
          </w:tcPr>
          <w:p w:rsidR="00D87AAC" w:rsidRDefault="00D87AAC" w:rsidP="008B3A7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依業務費之金額級距，</w:t>
            </w:r>
            <w:proofErr w:type="gramStart"/>
            <w:r>
              <w:rPr>
                <w:rFonts w:hint="eastAsia"/>
              </w:rPr>
              <w:t>分段乘算下列</w:t>
            </w:r>
            <w:proofErr w:type="gramEnd"/>
            <w:r>
              <w:rPr>
                <w:rFonts w:hint="eastAsia"/>
              </w:rPr>
              <w:t>比率後加總：</w:t>
            </w:r>
          </w:p>
          <w:p w:rsidR="007E67D7" w:rsidRDefault="007E67D7" w:rsidP="00011174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業務費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萬元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以下者</w:t>
            </w:r>
            <w:r w:rsidR="00011174">
              <w:rPr>
                <w:rFonts w:hint="eastAsia"/>
              </w:rPr>
              <w:t>，得按業務費</w:t>
            </w:r>
            <w:r w:rsidR="00011174">
              <w:rPr>
                <w:rFonts w:hint="eastAsia"/>
              </w:rPr>
              <w:t>*10%</w:t>
            </w:r>
            <w:r w:rsidR="00011174">
              <w:rPr>
                <w:rFonts w:hint="eastAsia"/>
              </w:rPr>
              <w:t>以內編列。</w:t>
            </w:r>
          </w:p>
          <w:p w:rsidR="00011174" w:rsidRDefault="00011174" w:rsidP="00011174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業務費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萬元以</w:t>
            </w:r>
            <w:r>
              <w:rPr>
                <w:rFonts w:hint="eastAsia"/>
              </w:rPr>
              <w:t>上部分</w:t>
            </w:r>
            <w:r>
              <w:rPr>
                <w:rFonts w:hint="eastAsia"/>
              </w:rPr>
              <w:t>，得按</w:t>
            </w:r>
            <w:r>
              <w:rPr>
                <w:rFonts w:hint="eastAsia"/>
              </w:rPr>
              <w:t>超過部分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以內編列。</w:t>
            </w:r>
          </w:p>
          <w:p w:rsidR="008B3A73" w:rsidRDefault="008B3A73" w:rsidP="008B3A7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行政管理費上限為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萬元，但因特殊需要經本部同意者，不在此限。</w:t>
            </w:r>
          </w:p>
          <w:p w:rsidR="008B3A73" w:rsidRDefault="008B3A73" w:rsidP="008B3A7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有關</w:t>
            </w:r>
            <w:r>
              <w:rPr>
                <w:rFonts w:hint="eastAsia"/>
              </w:rPr>
              <w:t>行政管理費</w:t>
            </w:r>
            <w:r>
              <w:rPr>
                <w:rFonts w:hint="eastAsia"/>
              </w:rPr>
              <w:t>已涵蓋之經費項目，除特別需求外，不得重複編列。</w:t>
            </w:r>
          </w:p>
        </w:tc>
        <w:tc>
          <w:tcPr>
            <w:tcW w:w="3118" w:type="dxa"/>
          </w:tcPr>
          <w:p w:rsidR="00D87AAC" w:rsidRDefault="008B3A73">
            <w:r>
              <w:rPr>
                <w:rFonts w:hint="eastAsia"/>
              </w:rPr>
              <w:t>凡機關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學校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團體因辦理計畫所支付不屬前述費用之水電費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電話費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燃料費及設備維護費屬之。</w:t>
            </w:r>
          </w:p>
        </w:tc>
        <w:tc>
          <w:tcPr>
            <w:tcW w:w="3686" w:type="dxa"/>
          </w:tcPr>
          <w:p w:rsidR="00D87AAC" w:rsidRDefault="008B3A73" w:rsidP="008B3A7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補助案件不補助本項經費，但因配合本部政策者，不在此限。</w:t>
            </w:r>
          </w:p>
          <w:p w:rsidR="008B3A73" w:rsidRDefault="008B3A73" w:rsidP="008B3A7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本項經費除經本部同意者外，不得流入。</w:t>
            </w:r>
          </w:p>
          <w:p w:rsidR="008B3A73" w:rsidRDefault="008B3A73" w:rsidP="008B3A73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依本部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日台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會</w:t>
            </w:r>
            <w:r>
              <w:rPr>
                <w:rFonts w:hint="eastAsia"/>
              </w:rPr>
              <w:t>066545</w:t>
            </w:r>
            <w:r>
              <w:rPr>
                <w:rFonts w:hint="eastAsia"/>
              </w:rPr>
              <w:t>號函，行政管理費以</w:t>
            </w:r>
            <w:proofErr w:type="gramStart"/>
            <w:r>
              <w:rPr>
                <w:rFonts w:hint="eastAsia"/>
              </w:rPr>
              <w:t>領據結報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D87AAC" w:rsidTr="008B3A73">
        <w:tc>
          <w:tcPr>
            <w:tcW w:w="2090" w:type="dxa"/>
          </w:tcPr>
          <w:p w:rsidR="00D87AAC" w:rsidRDefault="00D87AAC"/>
        </w:tc>
        <w:tc>
          <w:tcPr>
            <w:tcW w:w="5106" w:type="dxa"/>
          </w:tcPr>
          <w:p w:rsidR="00D87AAC" w:rsidRDefault="00D87AAC"/>
        </w:tc>
        <w:tc>
          <w:tcPr>
            <w:tcW w:w="3118" w:type="dxa"/>
          </w:tcPr>
          <w:p w:rsidR="00D87AAC" w:rsidRDefault="00D87AAC"/>
        </w:tc>
        <w:tc>
          <w:tcPr>
            <w:tcW w:w="3686" w:type="dxa"/>
          </w:tcPr>
          <w:p w:rsidR="00D87AAC" w:rsidRDefault="00D87AAC"/>
        </w:tc>
      </w:tr>
    </w:tbl>
    <w:p w:rsidR="00D87AAC" w:rsidRDefault="00D87AAC"/>
    <w:sectPr w:rsidR="00D87AAC" w:rsidSect="008B3A7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CBD"/>
    <w:multiLevelType w:val="hybridMultilevel"/>
    <w:tmpl w:val="E910AA64"/>
    <w:lvl w:ilvl="0" w:tplc="42B44C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20697"/>
    <w:multiLevelType w:val="hybridMultilevel"/>
    <w:tmpl w:val="F19698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30468E"/>
    <w:multiLevelType w:val="hybridMultilevel"/>
    <w:tmpl w:val="437EC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FF"/>
    <w:rsid w:val="00011174"/>
    <w:rsid w:val="002E4D21"/>
    <w:rsid w:val="007E67D7"/>
    <w:rsid w:val="008B3A73"/>
    <w:rsid w:val="009D0CAC"/>
    <w:rsid w:val="00CF1DFF"/>
    <w:rsid w:val="00D87AAC"/>
    <w:rsid w:val="00D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A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A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393</Characters>
  <Application>Microsoft Office Word</Application>
  <DocSecurity>0</DocSecurity>
  <Lines>3</Lines>
  <Paragraphs>1</Paragraphs>
  <ScaleCrop>false</ScaleCrop>
  <Company>Yuan Ze University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謝美玉(職員)</dc:creator>
  <cp:keywords/>
  <dc:description/>
  <cp:lastModifiedBy>謝美玉(職員)</cp:lastModifiedBy>
  <cp:revision>6</cp:revision>
  <cp:lastPrinted>2014-04-08T07:13:00Z</cp:lastPrinted>
  <dcterms:created xsi:type="dcterms:W3CDTF">2014-04-08T06:47:00Z</dcterms:created>
  <dcterms:modified xsi:type="dcterms:W3CDTF">2014-04-08T07:18:00Z</dcterms:modified>
</cp:coreProperties>
</file>