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A2" w:rsidRPr="00E53CD9" w:rsidRDefault="00241EA2" w:rsidP="004572F3">
      <w:pPr>
        <w:jc w:val="center"/>
        <w:rPr>
          <w:rFonts w:cs="Arial"/>
          <w:b/>
          <w:sz w:val="28"/>
          <w:szCs w:val="28"/>
        </w:rPr>
      </w:pPr>
      <w:r w:rsidRPr="00E53CD9">
        <w:rPr>
          <w:rFonts w:cs="Arial" w:hint="eastAsia"/>
          <w:b/>
          <w:sz w:val="28"/>
          <w:szCs w:val="28"/>
        </w:rPr>
        <w:t>元智大學</w:t>
      </w:r>
    </w:p>
    <w:p w:rsidR="00241EA2" w:rsidRPr="00E53CD9" w:rsidRDefault="00241EA2" w:rsidP="004572F3">
      <w:pPr>
        <w:jc w:val="center"/>
        <w:rPr>
          <w:rFonts w:cs="Arial"/>
          <w:b/>
          <w:sz w:val="28"/>
          <w:szCs w:val="28"/>
        </w:rPr>
      </w:pPr>
      <w:proofErr w:type="gramStart"/>
      <w:r w:rsidRPr="00E53CD9">
        <w:rPr>
          <w:rFonts w:cs="Arial" w:hint="eastAsia"/>
          <w:b/>
          <w:sz w:val="28"/>
          <w:szCs w:val="28"/>
        </w:rPr>
        <w:t>〔</w:t>
      </w:r>
      <w:proofErr w:type="gramEnd"/>
      <w:r w:rsidRPr="00E53CD9">
        <w:rPr>
          <w:rFonts w:cs="Arial" w:hint="eastAsia"/>
          <w:b/>
          <w:sz w:val="28"/>
          <w:szCs w:val="28"/>
        </w:rPr>
        <w:t>案號：</w:t>
      </w:r>
      <w:r w:rsidR="00FD4EE0" w:rsidRPr="00E53CD9">
        <w:rPr>
          <w:rFonts w:cs="Arial" w:hint="eastAsia"/>
          <w:b/>
          <w:sz w:val="28"/>
          <w:szCs w:val="28"/>
        </w:rPr>
        <w:t>YG10</w:t>
      </w:r>
      <w:r w:rsidR="00734183" w:rsidRPr="00E53CD9">
        <w:rPr>
          <w:rFonts w:cs="Arial"/>
          <w:b/>
          <w:sz w:val="28"/>
          <w:szCs w:val="28"/>
        </w:rPr>
        <w:t>8</w:t>
      </w:r>
      <w:r w:rsidR="001F2BC5" w:rsidRPr="00E53CD9">
        <w:rPr>
          <w:rFonts w:cs="Arial"/>
          <w:b/>
          <w:sz w:val="28"/>
          <w:szCs w:val="28"/>
        </w:rPr>
        <w:t>0</w:t>
      </w:r>
      <w:r w:rsidR="00270B0F" w:rsidRPr="00E53CD9">
        <w:rPr>
          <w:rFonts w:cs="Arial" w:hint="eastAsia"/>
          <w:b/>
          <w:sz w:val="28"/>
          <w:szCs w:val="28"/>
        </w:rPr>
        <w:t>19</w:t>
      </w:r>
      <w:proofErr w:type="gramStart"/>
      <w:r w:rsidRPr="00E53CD9">
        <w:rPr>
          <w:rFonts w:cs="Arial" w:hint="eastAsia"/>
          <w:b/>
          <w:sz w:val="28"/>
          <w:szCs w:val="28"/>
        </w:rPr>
        <w:t>〕</w:t>
      </w:r>
      <w:proofErr w:type="gramEnd"/>
      <w:r w:rsidRPr="00E53CD9">
        <w:rPr>
          <w:rFonts w:cs="Arial" w:hint="eastAsia"/>
          <w:b/>
          <w:sz w:val="28"/>
          <w:szCs w:val="28"/>
        </w:rPr>
        <w:t>設備採購規格及數量表</w:t>
      </w:r>
    </w:p>
    <w:p w:rsidR="00241EA2" w:rsidRPr="00E53CD9" w:rsidRDefault="00241EA2" w:rsidP="004572F3">
      <w:pPr>
        <w:tabs>
          <w:tab w:val="left" w:pos="1260"/>
        </w:tabs>
        <w:spacing w:before="120"/>
        <w:rPr>
          <w:rFonts w:cs="Arial"/>
        </w:rPr>
      </w:pPr>
      <w:r w:rsidRPr="00E53CD9">
        <w:rPr>
          <w:rFonts w:cs="Arial" w:hint="eastAsia"/>
        </w:rPr>
        <w:t>品名：</w:t>
      </w:r>
      <w:r w:rsidRPr="00E53CD9">
        <w:rPr>
          <w:rFonts w:cs="Arial"/>
        </w:rPr>
        <w:t>20</w:t>
      </w:r>
      <w:r w:rsidR="00734183" w:rsidRPr="00E53CD9">
        <w:rPr>
          <w:rFonts w:cs="Arial"/>
        </w:rPr>
        <w:t>20</w:t>
      </w:r>
      <w:r w:rsidRPr="00E53CD9">
        <w:rPr>
          <w:rFonts w:cs="Arial" w:hint="eastAsia"/>
        </w:rPr>
        <w:t>年西文期刊明細表</w:t>
      </w:r>
    </w:p>
    <w:p w:rsidR="007B1A45" w:rsidRPr="00E53CD9" w:rsidRDefault="00D248AF" w:rsidP="00D248AF">
      <w:pPr>
        <w:rPr>
          <w:sz w:val="18"/>
          <w:szCs w:val="18"/>
        </w:rPr>
      </w:pPr>
      <w:r w:rsidRPr="00E53CD9">
        <w:rPr>
          <w:rFonts w:hint="eastAsia"/>
          <w:sz w:val="18"/>
          <w:szCs w:val="18"/>
        </w:rPr>
        <w:t xml:space="preserve">　</w:t>
      </w:r>
    </w:p>
    <w:tbl>
      <w:tblPr>
        <w:tblW w:w="10211" w:type="dxa"/>
        <w:tblInd w:w="23" w:type="dxa"/>
        <w:tblCellMar>
          <w:left w:w="28" w:type="dxa"/>
          <w:right w:w="28" w:type="dxa"/>
        </w:tblCellMar>
        <w:tblLook w:val="04A0" w:firstRow="1" w:lastRow="0" w:firstColumn="1" w:lastColumn="0" w:noHBand="0" w:noVBand="1"/>
      </w:tblPr>
      <w:tblGrid>
        <w:gridCol w:w="316"/>
        <w:gridCol w:w="879"/>
        <w:gridCol w:w="4203"/>
        <w:gridCol w:w="1276"/>
        <w:gridCol w:w="708"/>
        <w:gridCol w:w="1281"/>
        <w:gridCol w:w="425"/>
        <w:gridCol w:w="568"/>
        <w:gridCol w:w="555"/>
      </w:tblGrid>
      <w:tr w:rsidR="00D43F72" w:rsidRPr="00E53CD9" w:rsidTr="00D43F72">
        <w:trPr>
          <w:trHeight w:val="756"/>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序號</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ISSN</w:t>
            </w:r>
          </w:p>
        </w:tc>
        <w:tc>
          <w:tcPr>
            <w:tcW w:w="4203"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刊名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所屬聯盟</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聯盟優惠價</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版本</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訂購狀況</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刊價</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D43F72" w:rsidRPr="00E53CD9" w:rsidRDefault="00D43F72" w:rsidP="00D43F72">
            <w:pPr>
              <w:jc w:val="center"/>
              <w:rPr>
                <w:sz w:val="18"/>
                <w:szCs w:val="18"/>
              </w:rPr>
            </w:pPr>
            <w:r w:rsidRPr="00E53CD9">
              <w:rPr>
                <w:rFonts w:hint="eastAsia"/>
                <w:sz w:val="18"/>
                <w:szCs w:val="18"/>
              </w:rPr>
              <w:t>服務費</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0389-9160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 + U - architecture and urbanism</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0261-6823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AA files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0001-6993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proofErr w:type="spellStart"/>
            <w:r w:rsidRPr="00E53CD9">
              <w:rPr>
                <w:rFonts w:hint="eastAsia"/>
                <w:sz w:val="18"/>
                <w:szCs w:val="18"/>
              </w:rPr>
              <w:t>Acta</w:t>
            </w:r>
            <w:proofErr w:type="spellEnd"/>
            <w:r w:rsidRPr="00E53CD9">
              <w:rPr>
                <w:rFonts w:hint="eastAsia"/>
                <w:sz w:val="18"/>
                <w:szCs w:val="18"/>
              </w:rPr>
              <w:t xml:space="preserve"> </w:t>
            </w:r>
            <w:proofErr w:type="spellStart"/>
            <w:r w:rsidRPr="00E53CD9">
              <w:rPr>
                <w:rFonts w:hint="eastAsia"/>
                <w:sz w:val="18"/>
                <w:szCs w:val="18"/>
              </w:rPr>
              <w:t>sociologica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1930-5338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Advances in Mathematics of Communications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1943-8206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Advances in Optics and Photonics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0278-6826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Aerosol science and technology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0003-1224</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American sociological review</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bookmarkStart w:id="0" w:name="_GoBack"/>
            <w:bookmarkEnd w:id="0"/>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0267-1905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Annual review of applied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0360-0572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Annual review of sociology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0099-2240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Applied and environmental microbiology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0142-6001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Applied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0003-6935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Applied optics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0003-6951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Applied physics letters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AIP</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0003-7028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Applied spectroscopy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0044-8699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proofErr w:type="spellStart"/>
            <w:r w:rsidRPr="00E53CD9">
              <w:rPr>
                <w:rFonts w:hint="eastAsia"/>
                <w:sz w:val="18"/>
                <w:szCs w:val="18"/>
              </w:rPr>
              <w:t>Archiv</w:t>
            </w:r>
            <w:proofErr w:type="spellEnd"/>
            <w:r w:rsidRPr="00E53CD9">
              <w:rPr>
                <w:rFonts w:hint="eastAsia"/>
                <w:sz w:val="18"/>
                <w:szCs w:val="18"/>
              </w:rPr>
              <w:t xml:space="preserve"> orientální</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0214-1256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proofErr w:type="spellStart"/>
            <w:r w:rsidRPr="00E53CD9">
              <w:rPr>
                <w:rFonts w:hint="eastAsia"/>
                <w:sz w:val="18"/>
                <w:szCs w:val="18"/>
              </w:rPr>
              <w:t>Arquitectura</w:t>
            </w:r>
            <w:proofErr w:type="spellEnd"/>
            <w:r w:rsidRPr="00E53CD9">
              <w:rPr>
                <w:rFonts w:hint="eastAsia"/>
                <w:sz w:val="18"/>
                <w:szCs w:val="18"/>
              </w:rPr>
              <w:t xml:space="preserve"> viva</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1039-3625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Art Asia Pacific Magazine</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1524-9581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ART PAPERS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0245-5676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Art press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1086-7058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ARTFORUM International</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0004-3273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proofErr w:type="spellStart"/>
            <w:r w:rsidRPr="00E53CD9">
              <w:rPr>
                <w:rFonts w:hint="eastAsia"/>
                <w:sz w:val="18"/>
                <w:szCs w:val="18"/>
              </w:rPr>
              <w:t>ARTnews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2056-4945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Arts and the market</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Emerald出版,不含在資料庫, 是EMP</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1745-9303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Arts review</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1608-1625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Asia Pacific Journal of Accounting and Economics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0117-1968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Asian and Pacific migration journal</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1225-925X</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Asian women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0757-2271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BEAUX arts magazine</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0144-929X</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proofErr w:type="spellStart"/>
            <w:r w:rsidRPr="00E53CD9">
              <w:rPr>
                <w:rFonts w:hint="eastAsia"/>
                <w:sz w:val="18"/>
                <w:szCs w:val="18"/>
              </w:rPr>
              <w:t>Behaviour</w:t>
            </w:r>
            <w:proofErr w:type="spellEnd"/>
            <w:r w:rsidRPr="00E53CD9">
              <w:rPr>
                <w:rFonts w:hint="eastAsia"/>
                <w:sz w:val="18"/>
                <w:szCs w:val="18"/>
              </w:rPr>
              <w:t xml:space="preserve"> &amp; information technology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29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1367-4803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Bioinformatics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2160-3359</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Black and White plus Color</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lastRenderedPageBreak/>
              <w:t>31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0265-2897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Buddhist Studies Review</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0041-977X</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Bulletin of the School of Oriental and African Studies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1480-5472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C: International contemporary art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1227-6111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C3 Korea</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0009-2479</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CEE Chemical engineering education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1671-7694</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Chinese optics letters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1362-1025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Citizenship studies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1613-3641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Cognitive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39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1081-1680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Communication law and policy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0958-8221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Computer assisted language learning</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1335-9150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Computing and Informatics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1477-223X</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Consumption Markets and Culture</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0010-9312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Corrosion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1040-0419</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Creativity Research Journal</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0261-0183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Critical social policy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0950-2386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Cultural studies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0011-3921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Current sociology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2475-3718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Cutter business technology journal</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49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0196-9722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Cybernetics and systems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0095-0033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Data base for advances in information systems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0265-4490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Database and network journal</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2473-5140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Design for Health</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0747-9360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Design Issues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1462-6268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Digital Creativity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0012-3846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Dissent</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0012-5377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proofErr w:type="spellStart"/>
            <w:r w:rsidRPr="00E53CD9">
              <w:rPr>
                <w:rFonts w:hint="eastAsia"/>
                <w:sz w:val="18"/>
                <w:szCs w:val="18"/>
              </w:rPr>
              <w:t>Domus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0308-5147</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Economy and society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0951-0893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ELT journal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59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0959-3330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Environmental technology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1366-5847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Ergonomics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0141-9870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Ethnic and racial studies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0963-8180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European accounting review</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0960-085X</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European journal of information systems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0266-7215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European sociological review</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0891-6152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Experimental heat transfer</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0394-1493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Flash Art</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0962-0672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Frieze</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0389-0066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GA document</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69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GA Japan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1555-4139</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Games and Culture</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1569-1101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proofErr w:type="spellStart"/>
            <w:r w:rsidRPr="00E53CD9">
              <w:rPr>
                <w:rFonts w:hint="eastAsia"/>
                <w:sz w:val="18"/>
                <w:szCs w:val="18"/>
              </w:rPr>
              <w:t>Gerontechnology</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lastRenderedPageBreak/>
              <w:t>72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1468-0181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Global social policy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0018-7208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Human Factors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0737-0024</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Human-computer interaction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2472-5854</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IISE transactions(prev. title: IIE transactions)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1560-4292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IJAIED - international journal of artificial intelligence in education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0960-6491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Industrial and corporate change</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1366-2716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Industry and Innovation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79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1040-1628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Information resources management journal</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1047-7047</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Information systems research</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1473-8716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Information visualization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1464-9373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Inter-Asia Cultural Studies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2047-8755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Interdisciplinary Journal of Economics and Business Law</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0092-2102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INFORMS JOURNAL ON APPLIED ANALYTICS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0020-7063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accounting</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1743-8225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International journal of Ad Hoc and </w:t>
            </w:r>
            <w:proofErr w:type="spellStart"/>
            <w:r w:rsidRPr="00E53CD9">
              <w:rPr>
                <w:rFonts w:hint="eastAsia"/>
                <w:sz w:val="18"/>
                <w:szCs w:val="18"/>
              </w:rPr>
              <w:t>ubiquitus</w:t>
            </w:r>
            <w:proofErr w:type="spellEnd"/>
            <w:r w:rsidRPr="00E53CD9">
              <w:rPr>
                <w:rFonts w:hint="eastAsia"/>
                <w:sz w:val="18"/>
                <w:szCs w:val="18"/>
              </w:rPr>
              <w:t xml:space="preserve"> computing</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0020-7071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American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1478-0771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Architectural Computing</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89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1745-4832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International Journal of Art Therapy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1754-8853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Arts and Technology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1751-2018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business and systems research</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0020-7152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comparative sociology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0952-8091</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computer applications in technology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0951-192X</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computer integrated manufacturing</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0218-8430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cooperative information systems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1028-6632</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cultural policy</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1367-8779</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cultural studies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98</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1537-2456</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e-learning</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99</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1086-4415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International journal of electronic commerce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100</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Human Computer Interaction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101</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1349-4198</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International Journal of Innovative Computing, Information and Control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102</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0972-754X</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Mathematical Sciences</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103</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0228-6203</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International journal of modelling &amp; simulation </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104</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0218-0014</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pattern recognition and artificial intelligence</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105</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0826-8185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journal of robotics &amp; automation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106</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1931-3160</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Multilingual Research Journal</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000C04"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000C04" w:rsidRPr="00E53CD9" w:rsidRDefault="00000C04" w:rsidP="00000C04">
            <w:pPr>
              <w:jc w:val="right"/>
              <w:rPr>
                <w:sz w:val="18"/>
                <w:szCs w:val="18"/>
              </w:rPr>
            </w:pPr>
            <w:r w:rsidRPr="00E53CD9">
              <w:rPr>
                <w:rFonts w:hint="eastAsia"/>
                <w:sz w:val="18"/>
                <w:szCs w:val="18"/>
              </w:rPr>
              <w:t>107</w:t>
            </w:r>
          </w:p>
        </w:tc>
        <w:tc>
          <w:tcPr>
            <w:tcW w:w="879"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0020-8825</w:t>
            </w:r>
          </w:p>
        </w:tc>
        <w:tc>
          <w:tcPr>
            <w:tcW w:w="4203"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International studies of management &amp; organization</w:t>
            </w:r>
          </w:p>
        </w:tc>
        <w:tc>
          <w:tcPr>
            <w:tcW w:w="1276"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000C04" w:rsidRPr="00E53CD9" w:rsidRDefault="00000C04" w:rsidP="00000C04">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108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0021-4922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Japanese journal of applied physics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109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1936-7244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applied social 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lastRenderedPageBreak/>
              <w:t>110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0021-9592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chemical engineering of Japan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0091-3723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Chinese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1460-1559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Journal of Computational Finance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1741-2900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Consumer Culture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1748-3050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design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0022-0515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economic literature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1472-4049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Ecotourism</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0735-6331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educational computing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2191-933X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English as a lingua Franca</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119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0733-9372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environmental engineering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120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0958-9287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European social policy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121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1479-8409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Financial Econometrics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122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1062-7375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global information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BC2476">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tcPr>
          <w:p w:rsidR="00BC2476" w:rsidRPr="00E53CD9" w:rsidRDefault="00BC2476" w:rsidP="00BC2476">
            <w:pPr>
              <w:jc w:val="right"/>
              <w:rPr>
                <w:sz w:val="18"/>
                <w:szCs w:val="18"/>
              </w:rPr>
            </w:pPr>
            <w:r w:rsidRPr="00E53CD9">
              <w:rPr>
                <w:rFonts w:hint="eastAsia"/>
                <w:sz w:val="18"/>
                <w:szCs w:val="18"/>
              </w:rPr>
              <w:t>123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0022-1678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humanistic psychology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124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1093-023X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interactive learning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125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0047-2506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international business studies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126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0197-3150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Japanese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127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1532-7701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Language, Identity and Education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128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0733-8724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Journal of </w:t>
            </w:r>
            <w:proofErr w:type="spellStart"/>
            <w:r w:rsidRPr="00E53CD9">
              <w:rPr>
                <w:rFonts w:hint="eastAsia"/>
                <w:sz w:val="18"/>
                <w:szCs w:val="18"/>
              </w:rPr>
              <w:t>Lightwave</w:t>
            </w:r>
            <w:proofErr w:type="spellEnd"/>
            <w:r w:rsidRPr="00E53CD9">
              <w:rPr>
                <w:rFonts w:hint="eastAsia"/>
                <w:sz w:val="18"/>
                <w:szCs w:val="18"/>
              </w:rPr>
              <w:t xml:space="preserve"> Technology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129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0022-2267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1557-1211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1352-7266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Marketing Communications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1472-1376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Marketing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2050-7488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materials chemistry A</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RSC</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2050-750X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materials chemistry B</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RSC</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2050-7526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materials chemistry 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RSC</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0884-2914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Materials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0960-1317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Journal of micromechanics and </w:t>
            </w:r>
            <w:proofErr w:type="spellStart"/>
            <w:r w:rsidRPr="00E53CD9">
              <w:rPr>
                <w:rFonts w:hint="eastAsia"/>
                <w:sz w:val="18"/>
                <w:szCs w:val="18"/>
              </w:rPr>
              <w:t>microengineering</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1934-2608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Journal of </w:t>
            </w:r>
            <w:proofErr w:type="spellStart"/>
            <w:r w:rsidRPr="00E53CD9">
              <w:rPr>
                <w:rFonts w:hint="eastAsia"/>
                <w:sz w:val="18"/>
                <w:szCs w:val="18"/>
              </w:rPr>
              <w:t>Nanophotonics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139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1345-4773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Nonlinear and Convex Analysis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Journal of optical communications and networking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1070-9762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Optical Technology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2040-8978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Optics - Part A - Pure and Applied Optics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1454-4164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Optoelectronics and Advanced Materials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0022-3514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Personality &amp; Social Psychology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0095-4918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portfolio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1094-6705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service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0022-4545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Social Psychology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1466-4488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Strategic Marketing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149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1357-633X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Telemedicine and Telecare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1354-7860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Asia Pacific economy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lastRenderedPageBreak/>
              <w:t>151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1549-4950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audio engineering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0013-4651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Electrochemical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0160-5682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Operational Research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1084-7529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Journal of the optical society of </w:t>
            </w:r>
            <w:proofErr w:type="spellStart"/>
            <w:r w:rsidRPr="00E53CD9">
              <w:rPr>
                <w:rFonts w:hint="eastAsia"/>
                <w:sz w:val="18"/>
                <w:szCs w:val="18"/>
              </w:rPr>
              <w:t>america</w:t>
            </w:r>
            <w:proofErr w:type="spellEnd"/>
            <w:r w:rsidRPr="00E53CD9">
              <w:rPr>
                <w:rFonts w:hint="eastAsia"/>
                <w:sz w:val="18"/>
                <w:szCs w:val="18"/>
              </w:rPr>
              <w:t>-part A: optics image science &amp; vision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0740-3224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Journal of the optical society of </w:t>
            </w:r>
            <w:proofErr w:type="spellStart"/>
            <w:r w:rsidRPr="00E53CD9">
              <w:rPr>
                <w:rFonts w:hint="eastAsia"/>
                <w:sz w:val="18"/>
                <w:szCs w:val="18"/>
              </w:rPr>
              <w:t>america</w:t>
            </w:r>
            <w:proofErr w:type="spellEnd"/>
            <w:r w:rsidRPr="00E53CD9">
              <w:rPr>
                <w:rFonts w:hint="eastAsia"/>
                <w:sz w:val="18"/>
                <w:szCs w:val="18"/>
              </w:rPr>
              <w:t xml:space="preserve">-part B: </w:t>
            </w:r>
            <w:proofErr w:type="spellStart"/>
            <w:r w:rsidRPr="00E53CD9">
              <w:rPr>
                <w:rFonts w:hint="eastAsia"/>
                <w:sz w:val="18"/>
                <w:szCs w:val="18"/>
              </w:rPr>
              <w:t>optica</w:t>
            </w:r>
            <w:proofErr w:type="spellEnd"/>
            <w:r w:rsidRPr="00E53CD9">
              <w:rPr>
                <w:rFonts w:hint="eastAsia"/>
                <w:sz w:val="18"/>
                <w:szCs w:val="18"/>
              </w:rPr>
              <w:t xml:space="preserve"> physics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1356-1863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Royal Asiatic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0734-2101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Vacuum Science and Technology - Section A</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1071-1023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Vacuum Science and Technology - Section B</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159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1742-7371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JPCC - international journal of pervasive computing and communications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Emerald出版,不含在資料庫,是EM175</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0177-3674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proofErr w:type="spellStart"/>
            <w:r w:rsidRPr="00E53CD9">
              <w:rPr>
                <w:rFonts w:hint="eastAsia"/>
                <w:sz w:val="18"/>
                <w:szCs w:val="18"/>
              </w:rPr>
              <w:t>Kunstforum</w:t>
            </w:r>
            <w:proofErr w:type="spellEnd"/>
            <w:r w:rsidRPr="00E53CD9">
              <w:rPr>
                <w:rFonts w:hint="eastAsia"/>
                <w:sz w:val="18"/>
                <w:szCs w:val="18"/>
              </w:rPr>
              <w:t xml:space="preserve"> International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0023-8031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Landscape Architecture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0097-8507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Language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1747-759X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Language and Intercultural Communication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0261-4448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Language Teaching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1747-7573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Language, Culture and Curriculum</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0024-094X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Leonardo - Journal of the International Society for the Arts Sciences and Technology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2188-8167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Linear and Nonlinear Analysis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0024-3892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Linguistic inquiry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169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0731-3500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Linguistics of the Tibeto-Burman area</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0025-1909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Management 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1523-4614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Manufacturing &amp; Service Operations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0916-1821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Materials transactions, JIM</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1521-3269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Media Psychology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1092-6488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Metaphor and Symbol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2210-4097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Metaphor and the Social World</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0026-1270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Methods of Information in Medicine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0097-7004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Modern China</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0027-416X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Museums Journal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179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0957-4484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Nanotechnology - Bristol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0028-6060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New Left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0030-364X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Operations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0091-3286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Optical engineering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1047-6938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Optics and Photonics News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Optics InfoBase conference papers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0146-9592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Optics letters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1526-5455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Organization 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lastRenderedPageBreak/>
              <w:t>187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0170-8406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Organization Studies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1348-9151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Pacific Journal of Optimization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189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0031-8221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Philosophy East and West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0952-6757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Phonology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Physical Review - Section A - atomic molecular and optical physics  Tier 1 - Internet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APS</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0027-8424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PNAS (Proceedings of the National Academy of Sciences)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0032-3896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Polymer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0032-4728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Population studies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1878-9722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Pragmatics and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Proceedings of the National Conference on Artificial Intelligence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0953-7287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Production planning &amp; control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1938-9507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Project management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199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1931-3896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Psychology of Aesthetics Creativity and the Arts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0898-2112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Quality engineering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1468-7688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Quantitative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0956-9332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RA: The Royal Academy of Art Magazine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0196-3821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Research in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Emerald出版,不含在資料庫</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1877-976X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Review of Cognitive Linguistics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0034-6543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Review of educational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1572-3097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Review of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0263-5747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proofErr w:type="spellStart"/>
            <w:r w:rsidRPr="00E53CD9">
              <w:rPr>
                <w:rFonts w:hint="eastAsia"/>
                <w:sz w:val="18"/>
                <w:szCs w:val="18"/>
              </w:rPr>
              <w:t>Robotica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0035-9475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Rubber chemistry and technology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209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0036-8075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2164-3970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Service 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0097-5397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SIAM journal on computing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0895-4798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SIAM journal on matrix analysis and applications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1072-4745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Social politics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0038-0237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sz w:val="18"/>
                <w:szCs w:val="18"/>
              </w:rPr>
              <w:t>Sociological focus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0731-1214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Sociological perspectives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1533-8525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Sociological quarterly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0735-2751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Sociological theory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2328-207X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Source: Notes in the History of </w:t>
            </w:r>
            <w:proofErr w:type="spellStart"/>
            <w:r w:rsidRPr="00E53CD9">
              <w:rPr>
                <w:rFonts w:hint="eastAsia"/>
                <w:sz w:val="18"/>
                <w:szCs w:val="18"/>
              </w:rPr>
              <w:t>Artrt</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219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Space (Korea)</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0039-3630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Studies in Conservation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0707-8552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Studies in political economy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0272-2631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Studies in second language acquisition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1743-8853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Tate ETC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1860-7330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Text and talk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lastRenderedPageBreak/>
              <w:t>225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1941-6067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Academy of Management Annals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0002-8282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American economic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0002-9602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American journal of sociology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0002-9890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The American mathematical monthly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229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1050-5164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The annals of applied probability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0960-6556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Art Newspaper</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1460-6925 </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The Design Journal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0926-4957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Geneva papers on risk and insurance theory= GENEVA Risk and Insurance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0197-2243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information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0021-9118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Asian studies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1074-1240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The Journal of derivatives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0895-3309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The journal of economic perspectives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1059-8596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fixed income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0022-3808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political economy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239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1542-7560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psychology and financial markets=The journal of behavioral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0001-4966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the acoustical society of America</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1613-3676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Linguistic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0893-9454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review of financial studies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Oxford</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0264-2069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Service industries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1467-954X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Sociological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0263-2764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Theory, culture &amp;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0725-5136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Thesis eleven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1040-2004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Tribology transactions </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0042-0980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Urban Studies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249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1931-1532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Virtual Journal for Biomedical Optics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OSA E package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1555-1393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Visual Communication Quarterly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1801-3805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Wallpaper</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0730-8884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Work and occupations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Sage</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1683-3082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proofErr w:type="spellStart"/>
            <w:r w:rsidRPr="00E53CD9">
              <w:rPr>
                <w:rFonts w:hint="eastAsia"/>
                <w:sz w:val="18"/>
                <w:szCs w:val="18"/>
              </w:rPr>
              <w:t>Yishu</w:t>
            </w:r>
            <w:proofErr w:type="spellEnd"/>
            <w:r w:rsidRPr="00E53CD9">
              <w:rPr>
                <w:rFonts w:hint="eastAsia"/>
                <w:sz w:val="18"/>
                <w:szCs w:val="18"/>
              </w:rPr>
              <w:t xml:space="preserve"> :Journal of Contemporary Chinese Art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0044-2992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proofErr w:type="spellStart"/>
            <w:r w:rsidRPr="00E53CD9">
              <w:rPr>
                <w:rFonts w:hint="eastAsia"/>
                <w:sz w:val="18"/>
                <w:szCs w:val="18"/>
              </w:rPr>
              <w:t>Zeitschrift</w:t>
            </w:r>
            <w:proofErr w:type="spellEnd"/>
            <w:r w:rsidRPr="00E53CD9">
              <w:rPr>
                <w:rFonts w:hint="eastAsia"/>
                <w:sz w:val="18"/>
                <w:szCs w:val="18"/>
              </w:rPr>
              <w:t xml:space="preserve"> fur </w:t>
            </w:r>
            <w:proofErr w:type="spellStart"/>
            <w:r w:rsidRPr="00E53CD9">
              <w:rPr>
                <w:rFonts w:hint="eastAsia"/>
                <w:sz w:val="18"/>
                <w:szCs w:val="18"/>
              </w:rPr>
              <w:t>Kunstgeschichte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 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0017-8012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Harvard Business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EP 電子</w:t>
            </w:r>
            <w:proofErr w:type="gramStart"/>
            <w:r w:rsidRPr="00E53CD9">
              <w:rPr>
                <w:rFonts w:hint="eastAsia"/>
                <w:sz w:val="18"/>
                <w:szCs w:val="18"/>
              </w:rPr>
              <w:t>┼</w:t>
            </w:r>
            <w:proofErr w:type="gramEnd"/>
            <w:r w:rsidRPr="00E53CD9">
              <w:rPr>
                <w:rFonts w:hint="eastAsia"/>
                <w:sz w:val="18"/>
                <w:szCs w:val="18"/>
              </w:rPr>
              <w:t>紙本</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1754-7083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Design and culture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增訂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1756-6916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Financial and Quantitative Analysis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增訂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15327663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Consumer Psychology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259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18735924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Review of Financial Economics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18731317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Operations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14685957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Business Finance &amp; Accounting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15512916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American Ceramic Society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15516709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Cognitive Science - A Multidisciplinary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lastRenderedPageBreak/>
              <w:t>264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17568765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Topics in Cognitive 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19113838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Accounting Perspectives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19113846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Contemporary Accounting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15405915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Decision Sciences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15404609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Decision Sciences Journal of Innovative Education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269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14680262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proofErr w:type="spellStart"/>
            <w:r w:rsidRPr="00E53CD9">
              <w:rPr>
                <w:rFonts w:hint="eastAsia"/>
                <w:sz w:val="18"/>
                <w:szCs w:val="18"/>
              </w:rPr>
              <w:t>Econometrica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19493533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TESOL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15457249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TESOL Quarterly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1944799X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Radio 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14676281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Abacus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1467629X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Accounting &amp;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16146840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Advanced Energy Materials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17447941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Asia Pacific Journal of Human Resources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19346093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Asian Journal of Control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15475905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proofErr w:type="spellStart"/>
            <w:r w:rsidRPr="00E53CD9">
              <w:rPr>
                <w:rFonts w:hint="eastAsia"/>
                <w:sz w:val="18"/>
                <w:szCs w:val="18"/>
              </w:rPr>
              <w:t>AIChE</w:t>
            </w:r>
            <w:proofErr w:type="spellEnd"/>
            <w:r w:rsidRPr="00E53CD9">
              <w:rPr>
                <w:rFonts w:hint="eastAsia"/>
                <w:sz w:val="18"/>
                <w:szCs w:val="18"/>
              </w:rPr>
              <w:t xml:space="preserve">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279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18607314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Biotechnology Journal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15206033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Biotechnology Progress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14678535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British Journal of Educational Technology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14678691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Creativity and Innovation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14677660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Development and Change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19447450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Environmental Progress &amp; Sustainable Energy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1468036X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European Financial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14680394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Expert Systems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14680416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Financial Markets, Institutions &amp; Instruments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14680432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Gender, Work &amp; </w:t>
            </w:r>
            <w:proofErr w:type="spellStart"/>
            <w:r w:rsidRPr="00E53CD9">
              <w:rPr>
                <w:rFonts w:hint="eastAsia"/>
                <w:sz w:val="18"/>
                <w:szCs w:val="18"/>
              </w:rPr>
              <w:t>Organisation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289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14756773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Health Services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15206564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Human Factors and Ergonomics in Manufacturing &amp; Service Industries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15321096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Human Resource Development Quarterly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1099050X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Human Resource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10991174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Intelligent Systems in Accounting, Finance &amp;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10991115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Adaptive Control and  Signal Processing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14768070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Art &amp; Design Education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1098111X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Intelligent Systems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10991204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Numerical Modelling:  Electronic Networks, Devices and Fields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1099047X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RF and Microwave  Computer-Aided Engineering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299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14682389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Selection and Assessment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14682397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Social Welfare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lastRenderedPageBreak/>
              <w:t>301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14682427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Journal of Urban and Regional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1468246X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International Social Security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14679876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Royal Statistical Society: Series C (Applied Statistics)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19383657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the Society for Information Display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1475679X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Accounting Research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17456622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Applied Corporate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14685930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Applied Philosophy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10974660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Chemical Technology &amp; Biotechnology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309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13652729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Computer Assisted Learning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15384616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Money, Credit and Banking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21611912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Multicultural Counseling and Development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14679841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Sociolinguistics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19327005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Journal of Tissue Engineering and Regenerative  Medicine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14679922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Language Learning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16165195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Macromolecular Bioscience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15213935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Macromolecular Chemistry and Physics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15213919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Macromolecular Theory and Simulations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14679965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Mathematical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319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10982760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Microwave and Optical Technology Letters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14680017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Mind &amp; Language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15404781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Modern Language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15206750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Naval Research Logistics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15360768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New Directions for Teaching and Learning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19308272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Performance Improvement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19331592</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Philosophy and Phenomenological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16128869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Plasma Processes and Polymers  (Electronic)</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15482634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Polymer Engineering &amp; Science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17284457</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Population and Development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329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19375956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Production and Operations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15206793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Psychology &amp; Marketing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14679299</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Public Administration</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15406210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Public Administration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10991638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Quality and Reliability Engineering International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14679310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R &amp; D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15737861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Sociological Forum</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1475682X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Sociological Inquiry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337</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10970266</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Strategic Management Journal</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338</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15367150</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American Journal of Economics and Sociology</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339</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1939019X</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Canadian Journal of Chemical Engineering</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340</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15406288</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Financial Review</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lastRenderedPageBreak/>
              <w:t>341</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15406245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Aesthetics and Art Criticism</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342</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15406261</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Finance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343</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14756803</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Financial Research</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344</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10969934</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Futures Markets</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345</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15405885</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The Journal of Product Innovation Management</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r w:rsidR="00BC2476" w:rsidRPr="00E53CD9" w:rsidTr="00000C04">
        <w:trPr>
          <w:trHeight w:val="33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C2476" w:rsidRPr="00E53CD9" w:rsidRDefault="00BC2476" w:rsidP="00BC2476">
            <w:pPr>
              <w:jc w:val="right"/>
              <w:rPr>
                <w:sz w:val="18"/>
                <w:szCs w:val="18"/>
              </w:rPr>
            </w:pPr>
            <w:r w:rsidRPr="00E53CD9">
              <w:rPr>
                <w:rFonts w:hint="eastAsia"/>
                <w:sz w:val="18"/>
                <w:szCs w:val="18"/>
              </w:rPr>
              <w:t>346</w:t>
            </w:r>
          </w:p>
        </w:tc>
        <w:tc>
          <w:tcPr>
            <w:tcW w:w="879"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4203"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 STM Collection Fee</w:t>
            </w:r>
          </w:p>
        </w:tc>
        <w:tc>
          <w:tcPr>
            <w:tcW w:w="1276"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Wiley</w:t>
            </w:r>
          </w:p>
        </w:tc>
        <w:tc>
          <w:tcPr>
            <w:tcW w:w="70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E 電子</w:t>
            </w:r>
          </w:p>
        </w:tc>
        <w:tc>
          <w:tcPr>
            <w:tcW w:w="42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續訂</w:t>
            </w:r>
          </w:p>
        </w:tc>
        <w:tc>
          <w:tcPr>
            <w:tcW w:w="568"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BC2476" w:rsidRPr="00E53CD9" w:rsidRDefault="00BC2476" w:rsidP="00BC2476">
            <w:pPr>
              <w:rPr>
                <w:sz w:val="18"/>
                <w:szCs w:val="18"/>
              </w:rPr>
            </w:pPr>
            <w:r w:rsidRPr="00E53CD9">
              <w:rPr>
                <w:rFonts w:hint="eastAsia"/>
                <w:sz w:val="18"/>
                <w:szCs w:val="18"/>
              </w:rPr>
              <w:t xml:space="preserve">　</w:t>
            </w:r>
          </w:p>
        </w:tc>
      </w:tr>
    </w:tbl>
    <w:p w:rsidR="00D03B6A" w:rsidRPr="00E53CD9" w:rsidRDefault="00D03B6A" w:rsidP="00D248AF">
      <w:pPr>
        <w:rPr>
          <w:sz w:val="18"/>
          <w:szCs w:val="18"/>
        </w:rPr>
      </w:pPr>
    </w:p>
    <w:p w:rsidR="00241EA2" w:rsidRPr="00E53CD9" w:rsidRDefault="00241EA2" w:rsidP="004572F3">
      <w:pPr>
        <w:tabs>
          <w:tab w:val="left" w:pos="1260"/>
        </w:tabs>
        <w:spacing w:before="120"/>
        <w:ind w:rightChars="-364" w:right="-874"/>
        <w:rPr>
          <w:rFonts w:cs="Arial"/>
        </w:rPr>
      </w:pPr>
      <w:r w:rsidRPr="00E53CD9">
        <w:rPr>
          <w:rFonts w:cs="Arial"/>
        </w:rPr>
        <w:t>20</w:t>
      </w:r>
      <w:r w:rsidR="00193E09" w:rsidRPr="00E53CD9">
        <w:rPr>
          <w:rFonts w:cs="Arial"/>
        </w:rPr>
        <w:t>20</w:t>
      </w:r>
      <w:r w:rsidRPr="00E53CD9">
        <w:rPr>
          <w:rFonts w:cs="Arial" w:hint="eastAsia"/>
        </w:rPr>
        <w:t>西文期刊報價說明：</w:t>
      </w:r>
    </w:p>
    <w:p w:rsidR="00241EA2" w:rsidRPr="00E53CD9" w:rsidRDefault="00241EA2" w:rsidP="00872277">
      <w:pPr>
        <w:numPr>
          <w:ilvl w:val="0"/>
          <w:numId w:val="1"/>
        </w:numPr>
        <w:adjustRightInd w:val="0"/>
        <w:snapToGrid w:val="0"/>
        <w:spacing w:before="120"/>
        <w:jc w:val="both"/>
        <w:rPr>
          <w:rFonts w:cs="Arial"/>
        </w:rPr>
      </w:pPr>
      <w:r w:rsidRPr="00E53CD9">
        <w:rPr>
          <w:rFonts w:cs="Arial" w:hint="eastAsia"/>
        </w:rPr>
        <w:t>一律以美金報價，若國內廠商得標，則以決標總價等值之新台幣付款，匯率</w:t>
      </w:r>
      <w:r w:rsidRPr="00E53CD9">
        <w:rPr>
          <w:rFonts w:hint="eastAsia"/>
        </w:rPr>
        <w:t>依辦理決標前一辦公日台灣銀行外匯交易收盤即期賣出匯率折算總價</w:t>
      </w:r>
      <w:r w:rsidRPr="00E53CD9">
        <w:rPr>
          <w:rFonts w:cs="Arial" w:hint="eastAsia"/>
        </w:rPr>
        <w:t>。</w:t>
      </w:r>
    </w:p>
    <w:p w:rsidR="00241EA2" w:rsidRPr="00E53CD9" w:rsidRDefault="00241EA2" w:rsidP="003419B4">
      <w:pPr>
        <w:numPr>
          <w:ilvl w:val="0"/>
          <w:numId w:val="1"/>
        </w:numPr>
        <w:adjustRightInd w:val="0"/>
        <w:snapToGrid w:val="0"/>
        <w:spacing w:before="120"/>
        <w:jc w:val="both"/>
        <w:rPr>
          <w:rFonts w:cs="Arial"/>
        </w:rPr>
      </w:pPr>
      <w:proofErr w:type="gramStart"/>
      <w:r w:rsidRPr="00E53CD9">
        <w:rPr>
          <w:rFonts w:cs="Arial" w:hint="eastAsia"/>
        </w:rPr>
        <w:t>請依表列</w:t>
      </w:r>
      <w:proofErr w:type="gramEnd"/>
      <w:r w:rsidRPr="00E53CD9">
        <w:rPr>
          <w:rFonts w:cs="Arial"/>
        </w:rPr>
        <w:t>20</w:t>
      </w:r>
      <w:r w:rsidR="00734183" w:rsidRPr="00E53CD9">
        <w:rPr>
          <w:rFonts w:cs="Arial"/>
        </w:rPr>
        <w:t>20</w:t>
      </w:r>
      <w:r w:rsidRPr="00E53CD9">
        <w:rPr>
          <w:rFonts w:cs="Arial" w:hint="eastAsia"/>
        </w:rPr>
        <w:t>年西文期刊明細表，分別詳列各單筆期刊</w:t>
      </w:r>
      <w:proofErr w:type="gramStart"/>
      <w:r w:rsidRPr="00E53CD9">
        <w:rPr>
          <w:rFonts w:cs="Arial" w:hint="eastAsia"/>
        </w:rPr>
        <w:t>刊</w:t>
      </w:r>
      <w:proofErr w:type="gramEnd"/>
      <w:r w:rsidRPr="00E53CD9">
        <w:rPr>
          <w:rFonts w:cs="Arial" w:hint="eastAsia"/>
        </w:rPr>
        <w:t>價及服務費</w:t>
      </w:r>
      <w:r w:rsidRPr="00E53CD9">
        <w:rPr>
          <w:rFonts w:cs="Arial"/>
        </w:rPr>
        <w:t>(</w:t>
      </w:r>
      <w:r w:rsidRPr="00E53CD9">
        <w:rPr>
          <w:rFonts w:cs="Arial" w:hint="eastAsia"/>
        </w:rPr>
        <w:t>服務費為一般服務費、</w:t>
      </w:r>
      <w:proofErr w:type="gramStart"/>
      <w:r w:rsidRPr="00E53CD9">
        <w:rPr>
          <w:rFonts w:cs="Arial" w:hint="eastAsia"/>
        </w:rPr>
        <w:t>登錄催缺服務費</w:t>
      </w:r>
      <w:proofErr w:type="gramEnd"/>
      <w:r w:rsidRPr="00E53CD9">
        <w:rPr>
          <w:rFonts w:cs="Arial" w:hint="eastAsia"/>
        </w:rPr>
        <w:t>、郵運費及其它必要費用之總計</w:t>
      </w:r>
      <w:r w:rsidRPr="00E53CD9">
        <w:rPr>
          <w:rFonts w:cs="Arial"/>
        </w:rPr>
        <w:t>)</w:t>
      </w:r>
      <w:r w:rsidRPr="00E53CD9">
        <w:rPr>
          <w:rFonts w:cs="Arial" w:hint="eastAsia"/>
        </w:rPr>
        <w:t>。</w:t>
      </w:r>
    </w:p>
    <w:p w:rsidR="00241EA2" w:rsidRPr="00E53CD9" w:rsidRDefault="00241EA2" w:rsidP="00872277">
      <w:pPr>
        <w:numPr>
          <w:ilvl w:val="0"/>
          <w:numId w:val="1"/>
        </w:numPr>
        <w:adjustRightInd w:val="0"/>
        <w:snapToGrid w:val="0"/>
        <w:spacing w:before="120"/>
        <w:jc w:val="both"/>
        <w:rPr>
          <w:rFonts w:cs="Arial"/>
        </w:rPr>
      </w:pPr>
      <w:r w:rsidRPr="00E53CD9">
        <w:rPr>
          <w:rFonts w:cs="Arial" w:hint="eastAsia"/>
        </w:rPr>
        <w:t>本案採購標單請依所列出版社分別詳</w:t>
      </w:r>
      <w:proofErr w:type="gramStart"/>
      <w:r w:rsidRPr="00E53CD9">
        <w:rPr>
          <w:rFonts w:cs="Arial" w:hint="eastAsia"/>
        </w:rPr>
        <w:t>列刊數</w:t>
      </w:r>
      <w:proofErr w:type="gramEnd"/>
      <w:r w:rsidRPr="00E53CD9">
        <w:rPr>
          <w:rFonts w:cs="Arial" w:hint="eastAsia"/>
        </w:rPr>
        <w:t>、刊價、服務費</w:t>
      </w:r>
      <w:r w:rsidRPr="00E53CD9">
        <w:rPr>
          <w:rFonts w:cs="Arial"/>
        </w:rPr>
        <w:t>(</w:t>
      </w:r>
      <w:r w:rsidRPr="00E53CD9">
        <w:rPr>
          <w:rFonts w:cs="Arial" w:hint="eastAsia"/>
        </w:rPr>
        <w:t>服務費為一般服務費、</w:t>
      </w:r>
      <w:proofErr w:type="gramStart"/>
      <w:r w:rsidRPr="00E53CD9">
        <w:rPr>
          <w:rFonts w:cs="Arial" w:hint="eastAsia"/>
        </w:rPr>
        <w:t>登錄催缺服務費</w:t>
      </w:r>
      <w:proofErr w:type="gramEnd"/>
      <w:r w:rsidRPr="00E53CD9">
        <w:rPr>
          <w:rFonts w:cs="Arial" w:hint="eastAsia"/>
        </w:rPr>
        <w:t>、郵運費及其它必要費用之總計</w:t>
      </w:r>
      <w:r w:rsidRPr="00E53CD9">
        <w:rPr>
          <w:rFonts w:cs="Arial"/>
        </w:rPr>
        <w:t>)</w:t>
      </w:r>
      <w:r w:rsidRPr="00E53CD9">
        <w:rPr>
          <w:rFonts w:cs="Arial" w:hint="eastAsia"/>
        </w:rPr>
        <w:t>，再依各出版社分別彙整小計填寫。</w:t>
      </w:r>
    </w:p>
    <w:p w:rsidR="00241EA2" w:rsidRPr="00E53CD9" w:rsidRDefault="00241EA2" w:rsidP="00872277">
      <w:pPr>
        <w:numPr>
          <w:ilvl w:val="0"/>
          <w:numId w:val="1"/>
        </w:numPr>
        <w:adjustRightInd w:val="0"/>
        <w:snapToGrid w:val="0"/>
        <w:spacing w:before="120"/>
        <w:jc w:val="both"/>
        <w:rPr>
          <w:rFonts w:cs="Arial"/>
        </w:rPr>
      </w:pPr>
      <w:r w:rsidRPr="00E53CD9">
        <w:rPr>
          <w:rFonts w:cs="Arial"/>
        </w:rPr>
        <w:t>OSA</w:t>
      </w:r>
      <w:r w:rsidRPr="00E53CD9">
        <w:rPr>
          <w:rFonts w:cs="Arial" w:hint="eastAsia"/>
        </w:rPr>
        <w:t>訂購整套</w:t>
      </w:r>
      <w:r w:rsidRPr="00E53CD9">
        <w:rPr>
          <w:rFonts w:cs="Arial"/>
        </w:rPr>
        <w:t>Optics InfoBase</w:t>
      </w:r>
      <w:r w:rsidRPr="00E53CD9">
        <w:rPr>
          <w:rFonts w:cs="Arial" w:hint="eastAsia"/>
        </w:rPr>
        <w:t>優惠價為美金</w:t>
      </w:r>
      <w:r w:rsidR="002F0F40" w:rsidRPr="00E53CD9">
        <w:rPr>
          <w:rFonts w:cs="Arial" w:hint="eastAsia"/>
        </w:rPr>
        <w:t>2</w:t>
      </w:r>
      <w:r w:rsidR="00734183" w:rsidRPr="00E53CD9">
        <w:rPr>
          <w:rFonts w:cs="Arial"/>
        </w:rPr>
        <w:t>2187</w:t>
      </w:r>
      <w:r w:rsidRPr="00E53CD9">
        <w:rPr>
          <w:rFonts w:cs="Arial" w:hint="eastAsia"/>
        </w:rPr>
        <w:t>元。</w:t>
      </w:r>
    </w:p>
    <w:p w:rsidR="00DA0CF7" w:rsidRPr="00E53CD9" w:rsidRDefault="002944CE" w:rsidP="00FD1547">
      <w:pPr>
        <w:numPr>
          <w:ilvl w:val="0"/>
          <w:numId w:val="1"/>
        </w:numPr>
        <w:adjustRightInd w:val="0"/>
        <w:snapToGrid w:val="0"/>
        <w:spacing w:before="120"/>
        <w:rPr>
          <w:rFonts w:cs="Arial"/>
          <w:b/>
        </w:rPr>
      </w:pPr>
      <w:r w:rsidRPr="00E53CD9">
        <w:rPr>
          <w:rFonts w:cs="Arial" w:hint="eastAsia"/>
        </w:rPr>
        <w:t>本校為</w:t>
      </w:r>
      <w:r w:rsidR="00DA0CF7" w:rsidRPr="00E53CD9">
        <w:rPr>
          <w:rFonts w:cs="Arial" w:hint="eastAsia"/>
        </w:rPr>
        <w:t>Wiley-Blackwell</w:t>
      </w:r>
      <w:r w:rsidRPr="00E53CD9">
        <w:rPr>
          <w:rFonts w:cs="Arial" w:hint="eastAsia"/>
        </w:rPr>
        <w:t>會員，</w:t>
      </w:r>
      <w:r w:rsidR="003D14E4" w:rsidRPr="00E53CD9">
        <w:rPr>
          <w:rFonts w:cs="Arial" w:hint="eastAsia"/>
        </w:rPr>
        <w:t>請參考Wiley-Blackwell所</w:t>
      </w:r>
      <w:proofErr w:type="gramStart"/>
      <w:r w:rsidR="003D14E4" w:rsidRPr="00E53CD9">
        <w:rPr>
          <w:rFonts w:cs="Arial" w:hint="eastAsia"/>
        </w:rPr>
        <w:t>提供之刊價</w:t>
      </w:r>
      <w:proofErr w:type="gramEnd"/>
      <w:r w:rsidR="003D14E4" w:rsidRPr="00E53CD9">
        <w:rPr>
          <w:rFonts w:cs="Arial" w:hint="eastAsia"/>
        </w:rPr>
        <w:t>為報價標準。</w:t>
      </w:r>
    </w:p>
    <w:p w:rsidR="00241EA2" w:rsidRPr="00E53CD9" w:rsidRDefault="00241EA2" w:rsidP="00FD1547">
      <w:pPr>
        <w:numPr>
          <w:ilvl w:val="0"/>
          <w:numId w:val="1"/>
        </w:numPr>
        <w:adjustRightInd w:val="0"/>
        <w:snapToGrid w:val="0"/>
        <w:spacing w:before="120"/>
        <w:rPr>
          <w:rFonts w:cs="Arial"/>
        </w:rPr>
      </w:pPr>
      <w:r w:rsidRPr="00E53CD9">
        <w:rPr>
          <w:rFonts w:cs="Arial" w:hint="eastAsia"/>
        </w:rPr>
        <w:t>本校為</w:t>
      </w:r>
      <w:r w:rsidRPr="00E53CD9">
        <w:rPr>
          <w:rFonts w:cs="Arial"/>
        </w:rPr>
        <w:t>Emerald</w:t>
      </w:r>
      <w:r w:rsidRPr="00E53CD9">
        <w:rPr>
          <w:rFonts w:cs="Arial" w:hint="eastAsia"/>
        </w:rPr>
        <w:t>聯盟會員，請參考</w:t>
      </w:r>
      <w:r w:rsidRPr="00E53CD9">
        <w:rPr>
          <w:rFonts w:cs="Arial"/>
        </w:rPr>
        <w:t>Emerald</w:t>
      </w:r>
      <w:r w:rsidRPr="00E53CD9">
        <w:rPr>
          <w:rFonts w:cs="Arial" w:hint="eastAsia"/>
        </w:rPr>
        <w:t>所</w:t>
      </w:r>
      <w:proofErr w:type="gramStart"/>
      <w:r w:rsidRPr="00E53CD9">
        <w:rPr>
          <w:rFonts w:cs="Arial" w:hint="eastAsia"/>
        </w:rPr>
        <w:t>提供之刊價</w:t>
      </w:r>
      <w:proofErr w:type="gramEnd"/>
      <w:r w:rsidRPr="00E53CD9">
        <w:rPr>
          <w:rFonts w:cs="Arial" w:hint="eastAsia"/>
        </w:rPr>
        <w:t>為報價標準。</w:t>
      </w:r>
    </w:p>
    <w:p w:rsidR="00241EA2" w:rsidRPr="00E53CD9" w:rsidRDefault="00241EA2" w:rsidP="00872277">
      <w:pPr>
        <w:numPr>
          <w:ilvl w:val="0"/>
          <w:numId w:val="1"/>
        </w:numPr>
        <w:adjustRightInd w:val="0"/>
        <w:snapToGrid w:val="0"/>
        <w:spacing w:before="120"/>
        <w:jc w:val="both"/>
        <w:rPr>
          <w:rFonts w:cs="Arial"/>
        </w:rPr>
      </w:pPr>
      <w:r w:rsidRPr="00E53CD9">
        <w:rPr>
          <w:rFonts w:cs="Arial" w:hint="eastAsia"/>
        </w:rPr>
        <w:t>無法報價之刊物，如</w:t>
      </w:r>
      <w:r w:rsidRPr="00E53CD9">
        <w:rPr>
          <w:rFonts w:cs="Arial"/>
        </w:rPr>
        <w:t>DIRECT ORDER</w:t>
      </w:r>
      <w:r w:rsidRPr="00E53CD9">
        <w:rPr>
          <w:rFonts w:cs="Arial" w:hint="eastAsia"/>
        </w:rPr>
        <w:t>、</w:t>
      </w:r>
      <w:r w:rsidRPr="00E53CD9">
        <w:rPr>
          <w:rFonts w:cs="Arial"/>
        </w:rPr>
        <w:t>STANDING ORDER</w:t>
      </w:r>
      <w:r w:rsidRPr="00E53CD9">
        <w:rPr>
          <w:rFonts w:cs="Arial" w:hint="eastAsia"/>
        </w:rPr>
        <w:t>、</w:t>
      </w:r>
      <w:r w:rsidRPr="00E53CD9">
        <w:rPr>
          <w:rFonts w:cs="Arial"/>
        </w:rPr>
        <w:t>BILL LATER</w:t>
      </w:r>
      <w:r w:rsidRPr="00E53CD9">
        <w:rPr>
          <w:rFonts w:cs="Arial" w:hint="eastAsia"/>
        </w:rPr>
        <w:t>、停刊、延遲</w:t>
      </w:r>
      <w:proofErr w:type="gramStart"/>
      <w:r w:rsidRPr="00E53CD9">
        <w:rPr>
          <w:rFonts w:cs="Arial" w:hint="eastAsia"/>
        </w:rPr>
        <w:t>出刊達一年</w:t>
      </w:r>
      <w:proofErr w:type="gramEnd"/>
      <w:r w:rsidRPr="00E53CD9">
        <w:rPr>
          <w:rFonts w:cs="Arial" w:hint="eastAsia"/>
        </w:rPr>
        <w:t>以上者等因素，需於投標前告知校方，以便雙方確認，並依數量表所列序號另列清單，說明無法估價原因。</w:t>
      </w:r>
    </w:p>
    <w:p w:rsidR="00241EA2" w:rsidRPr="00E53CD9" w:rsidRDefault="00241EA2" w:rsidP="00872277">
      <w:pPr>
        <w:numPr>
          <w:ilvl w:val="0"/>
          <w:numId w:val="1"/>
        </w:numPr>
        <w:adjustRightInd w:val="0"/>
        <w:snapToGrid w:val="0"/>
        <w:spacing w:before="120"/>
        <w:jc w:val="both"/>
        <w:rPr>
          <w:rFonts w:cs="Arial"/>
        </w:rPr>
      </w:pPr>
      <w:r w:rsidRPr="00E53CD9">
        <w:rPr>
          <w:rFonts w:cs="Arial" w:hint="eastAsia"/>
        </w:rPr>
        <w:t>刊名變更或合併者，依新刊名估價。</w:t>
      </w:r>
    </w:p>
    <w:p w:rsidR="00241EA2" w:rsidRPr="00E53CD9" w:rsidRDefault="00241EA2" w:rsidP="00872277">
      <w:pPr>
        <w:numPr>
          <w:ilvl w:val="0"/>
          <w:numId w:val="1"/>
        </w:numPr>
        <w:adjustRightInd w:val="0"/>
        <w:snapToGrid w:val="0"/>
        <w:spacing w:before="120"/>
        <w:jc w:val="both"/>
        <w:rPr>
          <w:rFonts w:cs="Arial"/>
        </w:rPr>
      </w:pPr>
      <w:r w:rsidRPr="00E53CD9">
        <w:rPr>
          <w:rFonts w:cs="Arial" w:hint="eastAsia"/>
        </w:rPr>
        <w:t>每一期刊各訂購一年，份數一份，並依附註之版本報價；如有重複刊名，請勿重複報價。</w:t>
      </w:r>
    </w:p>
    <w:p w:rsidR="00241EA2" w:rsidRPr="00E53CD9" w:rsidRDefault="00241EA2" w:rsidP="00872277">
      <w:pPr>
        <w:numPr>
          <w:ilvl w:val="0"/>
          <w:numId w:val="1"/>
        </w:numPr>
        <w:adjustRightInd w:val="0"/>
        <w:snapToGrid w:val="0"/>
        <w:spacing w:before="120"/>
        <w:jc w:val="both"/>
        <w:rPr>
          <w:rFonts w:cs="Arial"/>
        </w:rPr>
      </w:pPr>
      <w:r w:rsidRPr="00E53CD9">
        <w:rPr>
          <w:rFonts w:cs="Arial" w:hint="eastAsia"/>
        </w:rPr>
        <w:t>投標時數量表及規格有疑慮者，請於投標前向校方確認，以校方解釋為</w:t>
      </w:r>
      <w:proofErr w:type="gramStart"/>
      <w:r w:rsidRPr="00E53CD9">
        <w:rPr>
          <w:rFonts w:cs="Arial" w:hint="eastAsia"/>
        </w:rPr>
        <w:t>準</w:t>
      </w:r>
      <w:proofErr w:type="gramEnd"/>
      <w:r w:rsidRPr="00E53CD9">
        <w:rPr>
          <w:rFonts w:cs="Arial" w:hint="eastAsia"/>
        </w:rPr>
        <w:t>。</w:t>
      </w:r>
    </w:p>
    <w:p w:rsidR="00CF1C86" w:rsidRPr="00E53CD9" w:rsidRDefault="00CF1C86" w:rsidP="00872277">
      <w:pPr>
        <w:numPr>
          <w:ilvl w:val="0"/>
          <w:numId w:val="1"/>
        </w:numPr>
        <w:adjustRightInd w:val="0"/>
        <w:snapToGrid w:val="0"/>
        <w:spacing w:before="120"/>
        <w:jc w:val="both"/>
        <w:rPr>
          <w:rFonts w:cs="Arial"/>
        </w:rPr>
      </w:pPr>
      <w:proofErr w:type="gramStart"/>
      <w:r w:rsidRPr="00E53CD9">
        <w:rPr>
          <w:rFonts w:cs="Arial" w:hint="eastAsia"/>
        </w:rPr>
        <w:t>如需此份</w:t>
      </w:r>
      <w:proofErr w:type="gramEnd"/>
      <w:r w:rsidRPr="00E53CD9">
        <w:rPr>
          <w:rFonts w:cs="Arial" w:hint="eastAsia"/>
        </w:rPr>
        <w:t>文件之電子檔，</w:t>
      </w:r>
      <w:r w:rsidR="0043794C" w:rsidRPr="00E53CD9">
        <w:rPr>
          <w:rFonts w:cs="Arial" w:hint="eastAsia"/>
        </w:rPr>
        <w:t>可上本校總務處</w:t>
      </w:r>
      <w:r w:rsidR="0078480C" w:rsidRPr="00E53CD9">
        <w:rPr>
          <w:rFonts w:cs="Arial" w:hint="eastAsia"/>
        </w:rPr>
        <w:t>/採購業務/採購表單下載</w:t>
      </w:r>
      <w:r w:rsidR="0043794C" w:rsidRPr="00E53CD9">
        <w:rPr>
          <w:rFonts w:cs="Arial" w:hint="eastAsia"/>
        </w:rPr>
        <w:t>網頁自行下載</w:t>
      </w:r>
      <w:r w:rsidRPr="00E53CD9">
        <w:rPr>
          <w:rFonts w:cs="Arial" w:hint="eastAsia"/>
        </w:rPr>
        <w:t>；投標時可以列印方式檢附此份文件，但</w:t>
      </w:r>
      <w:proofErr w:type="gramStart"/>
      <w:r w:rsidRPr="00E53CD9">
        <w:rPr>
          <w:rFonts w:cs="Arial" w:hint="eastAsia"/>
        </w:rPr>
        <w:t>每頁需加</w:t>
      </w:r>
      <w:proofErr w:type="gramEnd"/>
      <w:r w:rsidRPr="00E53CD9">
        <w:rPr>
          <w:rFonts w:cs="Arial" w:hint="eastAsia"/>
        </w:rPr>
        <w:t>蓋公司大</w:t>
      </w:r>
      <w:r w:rsidR="00820E09" w:rsidRPr="00E53CD9">
        <w:rPr>
          <w:rFonts w:cs="Arial" w:hint="eastAsia"/>
        </w:rPr>
        <w:t>、</w:t>
      </w:r>
      <w:r w:rsidRPr="00E53CD9">
        <w:rPr>
          <w:rFonts w:cs="Arial" w:hint="eastAsia"/>
        </w:rPr>
        <w:t>小章。</w:t>
      </w:r>
    </w:p>
    <w:sectPr w:rsidR="00CF1C86" w:rsidRPr="00E53CD9" w:rsidSect="00C168C0">
      <w:footerReference w:type="default" r:id="rId7"/>
      <w:pgSz w:w="11906" w:h="16838" w:code="9"/>
      <w:pgMar w:top="360" w:right="851"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97" w:rsidRDefault="00682C97" w:rsidP="009337E5">
      <w:r>
        <w:separator/>
      </w:r>
    </w:p>
  </w:endnote>
  <w:endnote w:type="continuationSeparator" w:id="0">
    <w:p w:rsidR="00682C97" w:rsidRDefault="00682C97" w:rsidP="009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53" w:rsidRDefault="00F90253" w:rsidP="00A73420">
    <w:pPr>
      <w:pStyle w:val="a9"/>
      <w:jc w:val="center"/>
    </w:pPr>
    <w:r>
      <w:rPr>
        <w:rStyle w:val="ad"/>
        <w:rFonts w:cs="新細明體" w:hint="eastAsia"/>
      </w:rPr>
      <w:t>案號：YG10</w:t>
    </w:r>
    <w:r w:rsidR="00734183">
      <w:rPr>
        <w:rStyle w:val="ad"/>
        <w:rFonts w:cs="新細明體"/>
      </w:rPr>
      <w:t>8</w:t>
    </w:r>
    <w:r w:rsidR="001F2BC5">
      <w:rPr>
        <w:rStyle w:val="ad"/>
        <w:rFonts w:cs="新細明體"/>
      </w:rPr>
      <w:t>0</w:t>
    </w:r>
    <w:r w:rsidR="00FD3D79">
      <w:rPr>
        <w:rStyle w:val="ad"/>
        <w:rFonts w:cs="新細明體" w:hint="eastAsia"/>
      </w:rPr>
      <w:t>19</w:t>
    </w:r>
    <w:r>
      <w:rPr>
        <w:rStyle w:val="ad"/>
        <w:rFonts w:cs="新細明體" w:hint="eastAsia"/>
      </w:rPr>
      <w:t>；第</w:t>
    </w:r>
    <w:r>
      <w:rPr>
        <w:rStyle w:val="ad"/>
        <w:rFonts w:cs="新細明體"/>
      </w:rPr>
      <w:fldChar w:fldCharType="begin"/>
    </w:r>
    <w:r>
      <w:rPr>
        <w:rStyle w:val="ad"/>
        <w:rFonts w:cs="新細明體"/>
      </w:rPr>
      <w:instrText xml:space="preserve"> PAGE </w:instrText>
    </w:r>
    <w:r>
      <w:rPr>
        <w:rStyle w:val="ad"/>
        <w:rFonts w:cs="新細明體"/>
      </w:rPr>
      <w:fldChar w:fldCharType="separate"/>
    </w:r>
    <w:r w:rsidR="00E53CD9">
      <w:rPr>
        <w:rStyle w:val="ad"/>
        <w:rFonts w:cs="新細明體"/>
        <w:noProof/>
      </w:rPr>
      <w:t>2</w:t>
    </w:r>
    <w:r>
      <w:rPr>
        <w:rStyle w:val="ad"/>
        <w:rFonts w:cs="新細明體"/>
      </w:rPr>
      <w:fldChar w:fldCharType="end"/>
    </w:r>
    <w:r>
      <w:rPr>
        <w:rStyle w:val="ad"/>
        <w:rFonts w:cs="新細明體" w:hint="eastAsia"/>
      </w:rPr>
      <w:t>頁，共</w:t>
    </w:r>
    <w:r>
      <w:rPr>
        <w:rStyle w:val="ad"/>
        <w:rFonts w:cs="新細明體"/>
      </w:rPr>
      <w:fldChar w:fldCharType="begin"/>
    </w:r>
    <w:r>
      <w:rPr>
        <w:rStyle w:val="ad"/>
        <w:rFonts w:cs="新細明體"/>
      </w:rPr>
      <w:instrText xml:space="preserve"> NUMPAGES </w:instrText>
    </w:r>
    <w:r>
      <w:rPr>
        <w:rStyle w:val="ad"/>
        <w:rFonts w:cs="新細明體"/>
      </w:rPr>
      <w:fldChar w:fldCharType="separate"/>
    </w:r>
    <w:r w:rsidR="00E53CD9">
      <w:rPr>
        <w:rStyle w:val="ad"/>
        <w:rFonts w:cs="新細明體"/>
        <w:noProof/>
      </w:rPr>
      <w:t>10</w:t>
    </w:r>
    <w:r>
      <w:rPr>
        <w:rStyle w:val="ad"/>
        <w:rFonts w:cs="新細明體"/>
      </w:rPr>
      <w:fldChar w:fldCharType="end"/>
    </w:r>
    <w:r>
      <w:rPr>
        <w:rStyle w:val="ad"/>
        <w:rFonts w:cs="新細明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97" w:rsidRDefault="00682C97" w:rsidP="009337E5">
      <w:r>
        <w:separator/>
      </w:r>
    </w:p>
  </w:footnote>
  <w:footnote w:type="continuationSeparator" w:id="0">
    <w:p w:rsidR="00682C97" w:rsidRDefault="00682C97" w:rsidP="0093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6A12"/>
    <w:multiLevelType w:val="hybridMultilevel"/>
    <w:tmpl w:val="ED0C9068"/>
    <w:lvl w:ilvl="0" w:tplc="0409000F">
      <w:start w:val="1"/>
      <w:numFmt w:val="decimal"/>
      <w:lvlText w:val="%1."/>
      <w:lvlJc w:val="left"/>
      <w:pPr>
        <w:tabs>
          <w:tab w:val="num" w:pos="840"/>
        </w:tabs>
        <w:ind w:left="84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7A"/>
    <w:rsid w:val="00000C04"/>
    <w:rsid w:val="00003BB8"/>
    <w:rsid w:val="00011BDE"/>
    <w:rsid w:val="00012811"/>
    <w:rsid w:val="00015DF6"/>
    <w:rsid w:val="0002119C"/>
    <w:rsid w:val="000212D1"/>
    <w:rsid w:val="00021AEA"/>
    <w:rsid w:val="0002445C"/>
    <w:rsid w:val="000252DE"/>
    <w:rsid w:val="00026DCD"/>
    <w:rsid w:val="00034C71"/>
    <w:rsid w:val="00037C5A"/>
    <w:rsid w:val="0004374A"/>
    <w:rsid w:val="0006063F"/>
    <w:rsid w:val="00087542"/>
    <w:rsid w:val="00091C7C"/>
    <w:rsid w:val="00093893"/>
    <w:rsid w:val="00097D36"/>
    <w:rsid w:val="000D055F"/>
    <w:rsid w:val="000D7A24"/>
    <w:rsid w:val="000E17FB"/>
    <w:rsid w:val="000E2C42"/>
    <w:rsid w:val="000E7F53"/>
    <w:rsid w:val="000F131F"/>
    <w:rsid w:val="000F669A"/>
    <w:rsid w:val="0010066B"/>
    <w:rsid w:val="00101BB2"/>
    <w:rsid w:val="00105498"/>
    <w:rsid w:val="001070BA"/>
    <w:rsid w:val="00110647"/>
    <w:rsid w:val="0013099B"/>
    <w:rsid w:val="00143390"/>
    <w:rsid w:val="0014454E"/>
    <w:rsid w:val="00150BB8"/>
    <w:rsid w:val="00154551"/>
    <w:rsid w:val="001619B4"/>
    <w:rsid w:val="00176A87"/>
    <w:rsid w:val="0017783C"/>
    <w:rsid w:val="00180215"/>
    <w:rsid w:val="00182F26"/>
    <w:rsid w:val="00193447"/>
    <w:rsid w:val="00193E09"/>
    <w:rsid w:val="001A14C5"/>
    <w:rsid w:val="001A693F"/>
    <w:rsid w:val="001A6A60"/>
    <w:rsid w:val="001B4B01"/>
    <w:rsid w:val="001B4D1D"/>
    <w:rsid w:val="001C5F75"/>
    <w:rsid w:val="001E4144"/>
    <w:rsid w:val="001E4D4C"/>
    <w:rsid w:val="001F2BC5"/>
    <w:rsid w:val="001F5F69"/>
    <w:rsid w:val="001F605E"/>
    <w:rsid w:val="001F617D"/>
    <w:rsid w:val="0020081A"/>
    <w:rsid w:val="00201ECE"/>
    <w:rsid w:val="00205B1F"/>
    <w:rsid w:val="00222BED"/>
    <w:rsid w:val="00226AAA"/>
    <w:rsid w:val="00230BC5"/>
    <w:rsid w:val="00241EA2"/>
    <w:rsid w:val="00251C05"/>
    <w:rsid w:val="00262B56"/>
    <w:rsid w:val="00270B0F"/>
    <w:rsid w:val="002743C4"/>
    <w:rsid w:val="00277C1F"/>
    <w:rsid w:val="00291C9D"/>
    <w:rsid w:val="002944CE"/>
    <w:rsid w:val="00297D34"/>
    <w:rsid w:val="002B1474"/>
    <w:rsid w:val="002B2080"/>
    <w:rsid w:val="002B357A"/>
    <w:rsid w:val="002B624D"/>
    <w:rsid w:val="002C158B"/>
    <w:rsid w:val="002C1723"/>
    <w:rsid w:val="002C674A"/>
    <w:rsid w:val="002C78A0"/>
    <w:rsid w:val="002D4B1E"/>
    <w:rsid w:val="002D52F2"/>
    <w:rsid w:val="002D77A2"/>
    <w:rsid w:val="002D796C"/>
    <w:rsid w:val="002E5F3F"/>
    <w:rsid w:val="002F0F40"/>
    <w:rsid w:val="002F379B"/>
    <w:rsid w:val="002F624E"/>
    <w:rsid w:val="003419B4"/>
    <w:rsid w:val="00342244"/>
    <w:rsid w:val="00342D98"/>
    <w:rsid w:val="00346D76"/>
    <w:rsid w:val="00353C46"/>
    <w:rsid w:val="00386D14"/>
    <w:rsid w:val="003A7D65"/>
    <w:rsid w:val="003B7D94"/>
    <w:rsid w:val="003D14E4"/>
    <w:rsid w:val="003D217D"/>
    <w:rsid w:val="003D3AFA"/>
    <w:rsid w:val="003D67F1"/>
    <w:rsid w:val="003E199A"/>
    <w:rsid w:val="003E27F9"/>
    <w:rsid w:val="003E32DF"/>
    <w:rsid w:val="003E5FC4"/>
    <w:rsid w:val="003E62B6"/>
    <w:rsid w:val="003E6E5A"/>
    <w:rsid w:val="003F6E67"/>
    <w:rsid w:val="00402126"/>
    <w:rsid w:val="00412F56"/>
    <w:rsid w:val="0041379B"/>
    <w:rsid w:val="00420BC8"/>
    <w:rsid w:val="00427A3C"/>
    <w:rsid w:val="004313C1"/>
    <w:rsid w:val="0043439E"/>
    <w:rsid w:val="0043794C"/>
    <w:rsid w:val="00443F8B"/>
    <w:rsid w:val="00454BA4"/>
    <w:rsid w:val="004572F3"/>
    <w:rsid w:val="00461662"/>
    <w:rsid w:val="0046292A"/>
    <w:rsid w:val="0047648A"/>
    <w:rsid w:val="004876E9"/>
    <w:rsid w:val="0049783C"/>
    <w:rsid w:val="004B097A"/>
    <w:rsid w:val="004B25FE"/>
    <w:rsid w:val="004D12AE"/>
    <w:rsid w:val="004D51A1"/>
    <w:rsid w:val="004E58B2"/>
    <w:rsid w:val="004F0133"/>
    <w:rsid w:val="00501472"/>
    <w:rsid w:val="005022D2"/>
    <w:rsid w:val="0051410F"/>
    <w:rsid w:val="00514A2E"/>
    <w:rsid w:val="00525D1E"/>
    <w:rsid w:val="005319DE"/>
    <w:rsid w:val="00564312"/>
    <w:rsid w:val="005815FD"/>
    <w:rsid w:val="00582E49"/>
    <w:rsid w:val="00592552"/>
    <w:rsid w:val="00594A62"/>
    <w:rsid w:val="00597D82"/>
    <w:rsid w:val="005A0103"/>
    <w:rsid w:val="005C794F"/>
    <w:rsid w:val="005D2FD3"/>
    <w:rsid w:val="005D77FE"/>
    <w:rsid w:val="005D799C"/>
    <w:rsid w:val="006010CB"/>
    <w:rsid w:val="0060149F"/>
    <w:rsid w:val="006254EF"/>
    <w:rsid w:val="00626A06"/>
    <w:rsid w:val="0064275D"/>
    <w:rsid w:val="006431E4"/>
    <w:rsid w:val="0064682F"/>
    <w:rsid w:val="00647A50"/>
    <w:rsid w:val="00654017"/>
    <w:rsid w:val="00660B87"/>
    <w:rsid w:val="006623C4"/>
    <w:rsid w:val="00682C97"/>
    <w:rsid w:val="00696D65"/>
    <w:rsid w:val="006A4B1F"/>
    <w:rsid w:val="006A7B23"/>
    <w:rsid w:val="006C12F2"/>
    <w:rsid w:val="006D2DD9"/>
    <w:rsid w:val="006D4E80"/>
    <w:rsid w:val="006E5912"/>
    <w:rsid w:val="006F391B"/>
    <w:rsid w:val="006F5A5D"/>
    <w:rsid w:val="00703253"/>
    <w:rsid w:val="00705865"/>
    <w:rsid w:val="00707CAF"/>
    <w:rsid w:val="00710DAE"/>
    <w:rsid w:val="00715251"/>
    <w:rsid w:val="00715556"/>
    <w:rsid w:val="00734183"/>
    <w:rsid w:val="00740C5C"/>
    <w:rsid w:val="00751586"/>
    <w:rsid w:val="00757AAC"/>
    <w:rsid w:val="00767BC7"/>
    <w:rsid w:val="00772112"/>
    <w:rsid w:val="00781D11"/>
    <w:rsid w:val="0078480C"/>
    <w:rsid w:val="007906C6"/>
    <w:rsid w:val="007A26D0"/>
    <w:rsid w:val="007B1A45"/>
    <w:rsid w:val="007E2220"/>
    <w:rsid w:val="007F3D1E"/>
    <w:rsid w:val="00803C88"/>
    <w:rsid w:val="00807BA1"/>
    <w:rsid w:val="00820E09"/>
    <w:rsid w:val="00821AF4"/>
    <w:rsid w:val="00834255"/>
    <w:rsid w:val="00843209"/>
    <w:rsid w:val="00843EBB"/>
    <w:rsid w:val="008445F7"/>
    <w:rsid w:val="008448EA"/>
    <w:rsid w:val="008466D5"/>
    <w:rsid w:val="0084714B"/>
    <w:rsid w:val="0086312D"/>
    <w:rsid w:val="00872277"/>
    <w:rsid w:val="008803CB"/>
    <w:rsid w:val="00890E30"/>
    <w:rsid w:val="008976EF"/>
    <w:rsid w:val="008A7AB1"/>
    <w:rsid w:val="008C10E2"/>
    <w:rsid w:val="008C5A00"/>
    <w:rsid w:val="008E5BBF"/>
    <w:rsid w:val="008F0195"/>
    <w:rsid w:val="008F3B8D"/>
    <w:rsid w:val="0090455F"/>
    <w:rsid w:val="00907028"/>
    <w:rsid w:val="0091761F"/>
    <w:rsid w:val="0092204B"/>
    <w:rsid w:val="00923770"/>
    <w:rsid w:val="0092632C"/>
    <w:rsid w:val="009329A8"/>
    <w:rsid w:val="009337E5"/>
    <w:rsid w:val="009343DD"/>
    <w:rsid w:val="009376B0"/>
    <w:rsid w:val="00951153"/>
    <w:rsid w:val="00953525"/>
    <w:rsid w:val="00974938"/>
    <w:rsid w:val="00981B40"/>
    <w:rsid w:val="0098795C"/>
    <w:rsid w:val="00987AE8"/>
    <w:rsid w:val="009A2561"/>
    <w:rsid w:val="009B4C2D"/>
    <w:rsid w:val="009C6E1A"/>
    <w:rsid w:val="009C7428"/>
    <w:rsid w:val="009D1891"/>
    <w:rsid w:val="009F58B6"/>
    <w:rsid w:val="00A00EE3"/>
    <w:rsid w:val="00A02528"/>
    <w:rsid w:val="00A042E6"/>
    <w:rsid w:val="00A144E7"/>
    <w:rsid w:val="00A20666"/>
    <w:rsid w:val="00A3087E"/>
    <w:rsid w:val="00A37BDE"/>
    <w:rsid w:val="00A44205"/>
    <w:rsid w:val="00A4736F"/>
    <w:rsid w:val="00A56F5C"/>
    <w:rsid w:val="00A73420"/>
    <w:rsid w:val="00A758F1"/>
    <w:rsid w:val="00A77728"/>
    <w:rsid w:val="00A83B17"/>
    <w:rsid w:val="00A84CB7"/>
    <w:rsid w:val="00A96400"/>
    <w:rsid w:val="00AA2508"/>
    <w:rsid w:val="00AA6CAB"/>
    <w:rsid w:val="00AB1B72"/>
    <w:rsid w:val="00AB2C92"/>
    <w:rsid w:val="00AB6530"/>
    <w:rsid w:val="00AC2457"/>
    <w:rsid w:val="00AD2385"/>
    <w:rsid w:val="00AD5C67"/>
    <w:rsid w:val="00AE6F20"/>
    <w:rsid w:val="00AF1F0F"/>
    <w:rsid w:val="00B00C54"/>
    <w:rsid w:val="00B0128C"/>
    <w:rsid w:val="00B02FFD"/>
    <w:rsid w:val="00B04643"/>
    <w:rsid w:val="00B05632"/>
    <w:rsid w:val="00B12543"/>
    <w:rsid w:val="00B14035"/>
    <w:rsid w:val="00B167D0"/>
    <w:rsid w:val="00B2283B"/>
    <w:rsid w:val="00B24241"/>
    <w:rsid w:val="00B32381"/>
    <w:rsid w:val="00B34467"/>
    <w:rsid w:val="00B4162A"/>
    <w:rsid w:val="00B45AFB"/>
    <w:rsid w:val="00B46671"/>
    <w:rsid w:val="00B53077"/>
    <w:rsid w:val="00B54188"/>
    <w:rsid w:val="00B66D3E"/>
    <w:rsid w:val="00B66E5D"/>
    <w:rsid w:val="00B67219"/>
    <w:rsid w:val="00B73ABC"/>
    <w:rsid w:val="00B91574"/>
    <w:rsid w:val="00B92C69"/>
    <w:rsid w:val="00B94AAC"/>
    <w:rsid w:val="00BA1EF3"/>
    <w:rsid w:val="00BA3E8C"/>
    <w:rsid w:val="00BC1ADC"/>
    <w:rsid w:val="00BC2476"/>
    <w:rsid w:val="00BE1DB6"/>
    <w:rsid w:val="00BE2DA0"/>
    <w:rsid w:val="00BF29EB"/>
    <w:rsid w:val="00BF4A09"/>
    <w:rsid w:val="00BF5921"/>
    <w:rsid w:val="00BF7B71"/>
    <w:rsid w:val="00C00F8D"/>
    <w:rsid w:val="00C10F53"/>
    <w:rsid w:val="00C168C0"/>
    <w:rsid w:val="00C20A1C"/>
    <w:rsid w:val="00C226F3"/>
    <w:rsid w:val="00C255A7"/>
    <w:rsid w:val="00C43702"/>
    <w:rsid w:val="00C53E71"/>
    <w:rsid w:val="00C569AB"/>
    <w:rsid w:val="00C62718"/>
    <w:rsid w:val="00C6511B"/>
    <w:rsid w:val="00CB0B0C"/>
    <w:rsid w:val="00CB2449"/>
    <w:rsid w:val="00CC3860"/>
    <w:rsid w:val="00CD557F"/>
    <w:rsid w:val="00CE0809"/>
    <w:rsid w:val="00CE4A21"/>
    <w:rsid w:val="00CE5364"/>
    <w:rsid w:val="00CF140F"/>
    <w:rsid w:val="00CF1C86"/>
    <w:rsid w:val="00D03B6A"/>
    <w:rsid w:val="00D03C44"/>
    <w:rsid w:val="00D10DD7"/>
    <w:rsid w:val="00D12747"/>
    <w:rsid w:val="00D20BFC"/>
    <w:rsid w:val="00D248AF"/>
    <w:rsid w:val="00D2688E"/>
    <w:rsid w:val="00D31DC9"/>
    <w:rsid w:val="00D322D0"/>
    <w:rsid w:val="00D329B0"/>
    <w:rsid w:val="00D35C66"/>
    <w:rsid w:val="00D36780"/>
    <w:rsid w:val="00D40E05"/>
    <w:rsid w:val="00D424BE"/>
    <w:rsid w:val="00D42D9C"/>
    <w:rsid w:val="00D43F72"/>
    <w:rsid w:val="00D5011D"/>
    <w:rsid w:val="00D61E4A"/>
    <w:rsid w:val="00D64059"/>
    <w:rsid w:val="00D7480B"/>
    <w:rsid w:val="00D74FBA"/>
    <w:rsid w:val="00D75857"/>
    <w:rsid w:val="00D82084"/>
    <w:rsid w:val="00D82630"/>
    <w:rsid w:val="00D839AA"/>
    <w:rsid w:val="00D84F5D"/>
    <w:rsid w:val="00D95511"/>
    <w:rsid w:val="00D97E02"/>
    <w:rsid w:val="00DA0CF7"/>
    <w:rsid w:val="00DA43BE"/>
    <w:rsid w:val="00DB0F25"/>
    <w:rsid w:val="00DC0EBF"/>
    <w:rsid w:val="00DC5F87"/>
    <w:rsid w:val="00DD0F74"/>
    <w:rsid w:val="00DD64A4"/>
    <w:rsid w:val="00DF15B7"/>
    <w:rsid w:val="00E028C0"/>
    <w:rsid w:val="00E25513"/>
    <w:rsid w:val="00E425A4"/>
    <w:rsid w:val="00E50F8C"/>
    <w:rsid w:val="00E51590"/>
    <w:rsid w:val="00E53CD9"/>
    <w:rsid w:val="00E55378"/>
    <w:rsid w:val="00E61BB9"/>
    <w:rsid w:val="00E62191"/>
    <w:rsid w:val="00E67568"/>
    <w:rsid w:val="00E67EDF"/>
    <w:rsid w:val="00E741F2"/>
    <w:rsid w:val="00E74462"/>
    <w:rsid w:val="00E76D7C"/>
    <w:rsid w:val="00E86AAF"/>
    <w:rsid w:val="00E86F45"/>
    <w:rsid w:val="00E91003"/>
    <w:rsid w:val="00EB02D2"/>
    <w:rsid w:val="00EC06C1"/>
    <w:rsid w:val="00ED0D7B"/>
    <w:rsid w:val="00ED224E"/>
    <w:rsid w:val="00ED50C1"/>
    <w:rsid w:val="00EE2F2D"/>
    <w:rsid w:val="00EE31B3"/>
    <w:rsid w:val="00EE68B9"/>
    <w:rsid w:val="00EF25BE"/>
    <w:rsid w:val="00EF29E6"/>
    <w:rsid w:val="00EF5C74"/>
    <w:rsid w:val="00EF6BB6"/>
    <w:rsid w:val="00F45C30"/>
    <w:rsid w:val="00F465EC"/>
    <w:rsid w:val="00F51670"/>
    <w:rsid w:val="00F628F7"/>
    <w:rsid w:val="00F62BE1"/>
    <w:rsid w:val="00F90253"/>
    <w:rsid w:val="00F97663"/>
    <w:rsid w:val="00FA24C4"/>
    <w:rsid w:val="00FB32C1"/>
    <w:rsid w:val="00FD126C"/>
    <w:rsid w:val="00FD1547"/>
    <w:rsid w:val="00FD3D79"/>
    <w:rsid w:val="00FD3E1F"/>
    <w:rsid w:val="00FD4EE0"/>
    <w:rsid w:val="00FE2642"/>
    <w:rsid w:val="00FE2F71"/>
    <w:rsid w:val="00FE44E5"/>
    <w:rsid w:val="00FE58C7"/>
    <w:rsid w:val="00FE6BEB"/>
    <w:rsid w:val="00FF6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6E13A9-944A-4729-B062-9739795F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E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E44E5"/>
    <w:rPr>
      <w:rFonts w:ascii="Arial" w:hAnsi="Arial"/>
      <w:sz w:val="18"/>
      <w:szCs w:val="18"/>
    </w:rPr>
  </w:style>
  <w:style w:type="character" w:customStyle="1" w:styleId="a4">
    <w:name w:val="註解方塊文字 字元"/>
    <w:link w:val="a3"/>
    <w:uiPriority w:val="99"/>
    <w:semiHidden/>
    <w:rsid w:val="001C1212"/>
    <w:rPr>
      <w:rFonts w:ascii="Cambria" w:eastAsia="新細明體" w:hAnsi="Cambria" w:cs="Times New Roman"/>
      <w:kern w:val="0"/>
      <w:sz w:val="0"/>
      <w:szCs w:val="0"/>
    </w:rPr>
  </w:style>
  <w:style w:type="paragraph" w:styleId="a5">
    <w:name w:val="Plain Text"/>
    <w:basedOn w:val="a"/>
    <w:link w:val="a6"/>
    <w:rsid w:val="00346D76"/>
    <w:rPr>
      <w:rFonts w:ascii="細明體" w:eastAsia="細明體" w:hAnsi="Courier New" w:cs="Courier New"/>
    </w:rPr>
  </w:style>
  <w:style w:type="character" w:customStyle="1" w:styleId="a6">
    <w:name w:val="純文字 字元"/>
    <w:link w:val="a5"/>
    <w:uiPriority w:val="99"/>
    <w:semiHidden/>
    <w:rsid w:val="001C1212"/>
    <w:rPr>
      <w:rFonts w:ascii="細明體" w:eastAsia="細明體" w:hAnsi="Courier New" w:cs="Courier New"/>
      <w:kern w:val="0"/>
      <w:szCs w:val="24"/>
    </w:rPr>
  </w:style>
  <w:style w:type="paragraph" w:styleId="a7">
    <w:name w:val="header"/>
    <w:basedOn w:val="a"/>
    <w:link w:val="a8"/>
    <w:rsid w:val="009337E5"/>
    <w:pPr>
      <w:tabs>
        <w:tab w:val="center" w:pos="4153"/>
        <w:tab w:val="right" w:pos="8306"/>
      </w:tabs>
      <w:snapToGrid w:val="0"/>
    </w:pPr>
    <w:rPr>
      <w:sz w:val="20"/>
      <w:szCs w:val="20"/>
    </w:rPr>
  </w:style>
  <w:style w:type="character" w:customStyle="1" w:styleId="a8">
    <w:name w:val="頁首 字元"/>
    <w:link w:val="a7"/>
    <w:locked/>
    <w:rsid w:val="009337E5"/>
    <w:rPr>
      <w:rFonts w:ascii="新細明體" w:eastAsia="新細明體" w:cs="新細明體"/>
    </w:rPr>
  </w:style>
  <w:style w:type="paragraph" w:styleId="a9">
    <w:name w:val="footer"/>
    <w:basedOn w:val="a"/>
    <w:link w:val="aa"/>
    <w:rsid w:val="009337E5"/>
    <w:pPr>
      <w:tabs>
        <w:tab w:val="center" w:pos="4153"/>
        <w:tab w:val="right" w:pos="8306"/>
      </w:tabs>
      <w:snapToGrid w:val="0"/>
    </w:pPr>
    <w:rPr>
      <w:sz w:val="20"/>
      <w:szCs w:val="20"/>
    </w:rPr>
  </w:style>
  <w:style w:type="character" w:customStyle="1" w:styleId="aa">
    <w:name w:val="頁尾 字元"/>
    <w:link w:val="a9"/>
    <w:locked/>
    <w:rsid w:val="009337E5"/>
    <w:rPr>
      <w:rFonts w:ascii="新細明體" w:eastAsia="新細明體" w:cs="新細明體"/>
    </w:rPr>
  </w:style>
  <w:style w:type="character" w:styleId="ab">
    <w:name w:val="Hyperlink"/>
    <w:uiPriority w:val="99"/>
    <w:rsid w:val="00C43702"/>
    <w:rPr>
      <w:rFonts w:cs="Times New Roman"/>
      <w:color w:val="0000FF"/>
      <w:u w:val="single"/>
    </w:rPr>
  </w:style>
  <w:style w:type="character" w:styleId="ac">
    <w:name w:val="FollowedHyperlink"/>
    <w:uiPriority w:val="99"/>
    <w:rsid w:val="00C43702"/>
    <w:rPr>
      <w:rFonts w:cs="Times New Roman"/>
      <w:color w:val="800080"/>
      <w:u w:val="single"/>
    </w:rPr>
  </w:style>
  <w:style w:type="paragraph" w:customStyle="1" w:styleId="font5">
    <w:name w:val="font5"/>
    <w:basedOn w:val="a"/>
    <w:rsid w:val="00C43702"/>
    <w:pPr>
      <w:spacing w:before="100" w:beforeAutospacing="1" w:after="100" w:afterAutospacing="1"/>
    </w:pPr>
    <w:rPr>
      <w:sz w:val="18"/>
      <w:szCs w:val="18"/>
    </w:rPr>
  </w:style>
  <w:style w:type="paragraph" w:customStyle="1" w:styleId="font6">
    <w:name w:val="font6"/>
    <w:basedOn w:val="a"/>
    <w:rsid w:val="00C43702"/>
    <w:pPr>
      <w:spacing w:before="100" w:beforeAutospacing="1" w:after="100" w:afterAutospacing="1"/>
    </w:pPr>
    <w:rPr>
      <w:sz w:val="18"/>
      <w:szCs w:val="18"/>
    </w:rPr>
  </w:style>
  <w:style w:type="paragraph" w:customStyle="1" w:styleId="xl64">
    <w:name w:val="xl64"/>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8"/>
      <w:szCs w:val="18"/>
    </w:rPr>
  </w:style>
  <w:style w:type="paragraph" w:customStyle="1" w:styleId="xl66">
    <w:name w:val="xl66"/>
    <w:basedOn w:val="a"/>
    <w:rsid w:val="00C43702"/>
    <w:pPr>
      <w:spacing w:before="100" w:beforeAutospacing="1" w:after="100" w:afterAutospacing="1"/>
      <w:jc w:val="center"/>
    </w:pPr>
    <w:rPr>
      <w:sz w:val="18"/>
      <w:szCs w:val="18"/>
    </w:rPr>
  </w:style>
  <w:style w:type="paragraph" w:customStyle="1" w:styleId="xl67">
    <w:name w:val="xl67"/>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68">
    <w:name w:val="xl68"/>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0">
    <w:name w:val="xl70"/>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1">
    <w:name w:val="xl71"/>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2">
    <w:name w:val="xl72"/>
    <w:basedOn w:val="a"/>
    <w:rsid w:val="00C43702"/>
    <w:pPr>
      <w:spacing w:before="100" w:beforeAutospacing="1" w:after="100" w:afterAutospacing="1"/>
    </w:pPr>
    <w:rPr>
      <w:sz w:val="18"/>
      <w:szCs w:val="18"/>
    </w:rPr>
  </w:style>
  <w:style w:type="paragraph" w:customStyle="1" w:styleId="xl73">
    <w:name w:val="xl73"/>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8">
    <w:name w:val="xl78"/>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79">
    <w:name w:val="xl79"/>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sz w:val="18"/>
      <w:szCs w:val="18"/>
    </w:rPr>
  </w:style>
  <w:style w:type="paragraph" w:customStyle="1" w:styleId="xl80">
    <w:name w:val="xl80"/>
    <w:basedOn w:val="a"/>
    <w:rsid w:val="00C4370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sz w:val="18"/>
      <w:szCs w:val="18"/>
    </w:rPr>
  </w:style>
  <w:style w:type="paragraph" w:customStyle="1" w:styleId="xl81">
    <w:name w:val="xl81"/>
    <w:basedOn w:val="a"/>
    <w:rsid w:val="00C43702"/>
    <w:pPr>
      <w:spacing w:before="100" w:beforeAutospacing="1" w:after="100" w:afterAutospacing="1"/>
    </w:pPr>
    <w:rPr>
      <w:sz w:val="18"/>
      <w:szCs w:val="18"/>
    </w:rPr>
  </w:style>
  <w:style w:type="character" w:styleId="ad">
    <w:name w:val="page number"/>
    <w:uiPriority w:val="99"/>
    <w:rsid w:val="00A73420"/>
    <w:rPr>
      <w:rFonts w:cs="Times New Roman"/>
    </w:rPr>
  </w:style>
  <w:style w:type="paragraph" w:customStyle="1" w:styleId="xl82">
    <w:name w:val="xl82"/>
    <w:basedOn w:val="a"/>
    <w:rsid w:val="00D248A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83">
    <w:name w:val="xl83"/>
    <w:basedOn w:val="a"/>
    <w:rsid w:val="00D248AF"/>
    <w:pPr>
      <w:spacing w:before="100" w:beforeAutospacing="1" w:after="100" w:afterAutospacing="1"/>
      <w:textAlignment w:val="bottom"/>
    </w:pPr>
    <w:rPr>
      <w:sz w:val="18"/>
      <w:szCs w:val="18"/>
    </w:rPr>
  </w:style>
  <w:style w:type="paragraph" w:customStyle="1" w:styleId="xl84">
    <w:name w:val="xl84"/>
    <w:basedOn w:val="a"/>
    <w:rsid w:val="00D24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sz w:val="18"/>
      <w:szCs w:val="18"/>
    </w:rPr>
  </w:style>
  <w:style w:type="paragraph" w:customStyle="1" w:styleId="xl85">
    <w:name w:val="xl85"/>
    <w:basedOn w:val="a"/>
    <w:rsid w:val="00D248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86">
    <w:name w:val="xl86"/>
    <w:basedOn w:val="a"/>
    <w:rsid w:val="00D248AF"/>
    <w:pPr>
      <w:pBdr>
        <w:top w:val="single" w:sz="4" w:space="0" w:color="auto"/>
        <w:left w:val="single" w:sz="4" w:space="0" w:color="auto"/>
        <w:bottom w:val="single" w:sz="4" w:space="0" w:color="auto"/>
      </w:pBdr>
      <w:spacing w:before="100" w:beforeAutospacing="1" w:after="100" w:afterAutospacing="1"/>
      <w:textAlignment w:val="bottom"/>
    </w:pPr>
    <w:rPr>
      <w:sz w:val="18"/>
      <w:szCs w:val="18"/>
    </w:rPr>
  </w:style>
  <w:style w:type="paragraph" w:customStyle="1" w:styleId="msonormal0">
    <w:name w:val="msonormal"/>
    <w:basedOn w:val="a"/>
    <w:rsid w:val="00D43F72"/>
    <w:pPr>
      <w:spacing w:before="100" w:beforeAutospacing="1" w:after="100" w:afterAutospacing="1"/>
    </w:pPr>
  </w:style>
  <w:style w:type="paragraph" w:customStyle="1" w:styleId="xl87">
    <w:name w:val="xl87"/>
    <w:basedOn w:val="a"/>
    <w:rsid w:val="00D43F72"/>
    <w:pPr>
      <w:shd w:val="clear" w:color="000000" w:fill="FCD5B4"/>
      <w:spacing w:before="100" w:beforeAutospacing="1" w:after="100" w:afterAutospacing="1"/>
      <w:jc w:val="right"/>
    </w:pPr>
    <w:rPr>
      <w:sz w:val="18"/>
      <w:szCs w:val="18"/>
    </w:rPr>
  </w:style>
  <w:style w:type="paragraph" w:customStyle="1" w:styleId="xl88">
    <w:name w:val="xl88"/>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89">
    <w:name w:val="xl89"/>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sz w:val="16"/>
      <w:szCs w:val="16"/>
    </w:rPr>
  </w:style>
  <w:style w:type="paragraph" w:customStyle="1" w:styleId="xl90">
    <w:name w:val="xl90"/>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1">
    <w:name w:val="xl91"/>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sz w:val="18"/>
      <w:szCs w:val="18"/>
    </w:rPr>
  </w:style>
  <w:style w:type="paragraph" w:customStyle="1" w:styleId="xl92">
    <w:name w:val="xl92"/>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4">
    <w:name w:val="xl94"/>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5">
    <w:name w:val="xl95"/>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6">
    <w:name w:val="xl96"/>
    <w:basedOn w:val="a"/>
    <w:rsid w:val="00D43F72"/>
    <w:pPr>
      <w:pBdr>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97">
    <w:name w:val="xl97"/>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D43F72"/>
    <w:pPr>
      <w:pBdr>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1">
    <w:name w:val="xl101"/>
    <w:basedOn w:val="a"/>
    <w:rsid w:val="00D43F72"/>
    <w:pPr>
      <w:pBdr>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2">
    <w:name w:val="xl102"/>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3">
    <w:name w:val="xl103"/>
    <w:basedOn w:val="a"/>
    <w:rsid w:val="00D43F72"/>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sz w:val="16"/>
      <w:szCs w:val="16"/>
    </w:rPr>
  </w:style>
  <w:style w:type="paragraph" w:customStyle="1" w:styleId="xl105">
    <w:name w:val="xl105"/>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6">
    <w:name w:val="xl106"/>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7">
    <w:name w:val="xl107"/>
    <w:basedOn w:val="a"/>
    <w:rsid w:val="00D43F72"/>
    <w:pPr>
      <w:spacing w:before="100" w:beforeAutospacing="1" w:after="100" w:afterAutospacing="1"/>
    </w:pPr>
    <w:rPr>
      <w:sz w:val="18"/>
      <w:szCs w:val="18"/>
    </w:rPr>
  </w:style>
  <w:style w:type="paragraph" w:customStyle="1" w:styleId="xl108">
    <w:name w:val="xl108"/>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09">
    <w:name w:val="xl109"/>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rPr>
  </w:style>
  <w:style w:type="paragraph" w:customStyle="1" w:styleId="xl110">
    <w:name w:val="xl110"/>
    <w:basedOn w:val="a"/>
    <w:rsid w:val="00D43F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3426">
      <w:bodyDiv w:val="1"/>
      <w:marLeft w:val="0"/>
      <w:marRight w:val="0"/>
      <w:marTop w:val="0"/>
      <w:marBottom w:val="0"/>
      <w:divBdr>
        <w:top w:val="none" w:sz="0" w:space="0" w:color="auto"/>
        <w:left w:val="none" w:sz="0" w:space="0" w:color="auto"/>
        <w:bottom w:val="none" w:sz="0" w:space="0" w:color="auto"/>
        <w:right w:val="none" w:sz="0" w:space="0" w:color="auto"/>
      </w:divBdr>
    </w:div>
    <w:div w:id="32965474">
      <w:bodyDiv w:val="1"/>
      <w:marLeft w:val="0"/>
      <w:marRight w:val="0"/>
      <w:marTop w:val="0"/>
      <w:marBottom w:val="0"/>
      <w:divBdr>
        <w:top w:val="none" w:sz="0" w:space="0" w:color="auto"/>
        <w:left w:val="none" w:sz="0" w:space="0" w:color="auto"/>
        <w:bottom w:val="none" w:sz="0" w:space="0" w:color="auto"/>
        <w:right w:val="none" w:sz="0" w:space="0" w:color="auto"/>
      </w:divBdr>
    </w:div>
    <w:div w:id="316543545">
      <w:bodyDiv w:val="1"/>
      <w:marLeft w:val="0"/>
      <w:marRight w:val="0"/>
      <w:marTop w:val="0"/>
      <w:marBottom w:val="0"/>
      <w:divBdr>
        <w:top w:val="none" w:sz="0" w:space="0" w:color="auto"/>
        <w:left w:val="none" w:sz="0" w:space="0" w:color="auto"/>
        <w:bottom w:val="none" w:sz="0" w:space="0" w:color="auto"/>
        <w:right w:val="none" w:sz="0" w:space="0" w:color="auto"/>
      </w:divBdr>
    </w:div>
    <w:div w:id="484474403">
      <w:bodyDiv w:val="1"/>
      <w:marLeft w:val="0"/>
      <w:marRight w:val="0"/>
      <w:marTop w:val="0"/>
      <w:marBottom w:val="0"/>
      <w:divBdr>
        <w:top w:val="none" w:sz="0" w:space="0" w:color="auto"/>
        <w:left w:val="none" w:sz="0" w:space="0" w:color="auto"/>
        <w:bottom w:val="none" w:sz="0" w:space="0" w:color="auto"/>
        <w:right w:val="none" w:sz="0" w:space="0" w:color="auto"/>
      </w:divBdr>
    </w:div>
    <w:div w:id="494807684">
      <w:bodyDiv w:val="1"/>
      <w:marLeft w:val="0"/>
      <w:marRight w:val="0"/>
      <w:marTop w:val="0"/>
      <w:marBottom w:val="0"/>
      <w:divBdr>
        <w:top w:val="none" w:sz="0" w:space="0" w:color="auto"/>
        <w:left w:val="none" w:sz="0" w:space="0" w:color="auto"/>
        <w:bottom w:val="none" w:sz="0" w:space="0" w:color="auto"/>
        <w:right w:val="none" w:sz="0" w:space="0" w:color="auto"/>
      </w:divBdr>
    </w:div>
    <w:div w:id="747193464">
      <w:bodyDiv w:val="1"/>
      <w:marLeft w:val="0"/>
      <w:marRight w:val="0"/>
      <w:marTop w:val="0"/>
      <w:marBottom w:val="0"/>
      <w:divBdr>
        <w:top w:val="none" w:sz="0" w:space="0" w:color="auto"/>
        <w:left w:val="none" w:sz="0" w:space="0" w:color="auto"/>
        <w:bottom w:val="none" w:sz="0" w:space="0" w:color="auto"/>
        <w:right w:val="none" w:sz="0" w:space="0" w:color="auto"/>
      </w:divBdr>
    </w:div>
    <w:div w:id="774402210">
      <w:bodyDiv w:val="1"/>
      <w:marLeft w:val="0"/>
      <w:marRight w:val="0"/>
      <w:marTop w:val="0"/>
      <w:marBottom w:val="0"/>
      <w:divBdr>
        <w:top w:val="none" w:sz="0" w:space="0" w:color="auto"/>
        <w:left w:val="none" w:sz="0" w:space="0" w:color="auto"/>
        <w:bottom w:val="none" w:sz="0" w:space="0" w:color="auto"/>
        <w:right w:val="none" w:sz="0" w:space="0" w:color="auto"/>
      </w:divBdr>
    </w:div>
    <w:div w:id="827676095">
      <w:bodyDiv w:val="1"/>
      <w:marLeft w:val="0"/>
      <w:marRight w:val="0"/>
      <w:marTop w:val="0"/>
      <w:marBottom w:val="0"/>
      <w:divBdr>
        <w:top w:val="none" w:sz="0" w:space="0" w:color="auto"/>
        <w:left w:val="none" w:sz="0" w:space="0" w:color="auto"/>
        <w:bottom w:val="none" w:sz="0" w:space="0" w:color="auto"/>
        <w:right w:val="none" w:sz="0" w:space="0" w:color="auto"/>
      </w:divBdr>
    </w:div>
    <w:div w:id="926038659">
      <w:bodyDiv w:val="1"/>
      <w:marLeft w:val="0"/>
      <w:marRight w:val="0"/>
      <w:marTop w:val="0"/>
      <w:marBottom w:val="0"/>
      <w:divBdr>
        <w:top w:val="none" w:sz="0" w:space="0" w:color="auto"/>
        <w:left w:val="none" w:sz="0" w:space="0" w:color="auto"/>
        <w:bottom w:val="none" w:sz="0" w:space="0" w:color="auto"/>
        <w:right w:val="none" w:sz="0" w:space="0" w:color="auto"/>
      </w:divBdr>
    </w:div>
    <w:div w:id="944920844">
      <w:bodyDiv w:val="1"/>
      <w:marLeft w:val="0"/>
      <w:marRight w:val="0"/>
      <w:marTop w:val="0"/>
      <w:marBottom w:val="0"/>
      <w:divBdr>
        <w:top w:val="none" w:sz="0" w:space="0" w:color="auto"/>
        <w:left w:val="none" w:sz="0" w:space="0" w:color="auto"/>
        <w:bottom w:val="none" w:sz="0" w:space="0" w:color="auto"/>
        <w:right w:val="none" w:sz="0" w:space="0" w:color="auto"/>
      </w:divBdr>
    </w:div>
    <w:div w:id="1334602366">
      <w:bodyDiv w:val="1"/>
      <w:marLeft w:val="0"/>
      <w:marRight w:val="0"/>
      <w:marTop w:val="0"/>
      <w:marBottom w:val="0"/>
      <w:divBdr>
        <w:top w:val="none" w:sz="0" w:space="0" w:color="auto"/>
        <w:left w:val="none" w:sz="0" w:space="0" w:color="auto"/>
        <w:bottom w:val="none" w:sz="0" w:space="0" w:color="auto"/>
        <w:right w:val="none" w:sz="0" w:space="0" w:color="auto"/>
      </w:divBdr>
    </w:div>
    <w:div w:id="1627814563">
      <w:bodyDiv w:val="1"/>
      <w:marLeft w:val="0"/>
      <w:marRight w:val="0"/>
      <w:marTop w:val="0"/>
      <w:marBottom w:val="0"/>
      <w:divBdr>
        <w:top w:val="none" w:sz="0" w:space="0" w:color="auto"/>
        <w:left w:val="none" w:sz="0" w:space="0" w:color="auto"/>
        <w:bottom w:val="none" w:sz="0" w:space="0" w:color="auto"/>
        <w:right w:val="none" w:sz="0" w:space="0" w:color="auto"/>
      </w:divBdr>
    </w:div>
    <w:div w:id="2033336635">
      <w:bodyDiv w:val="1"/>
      <w:marLeft w:val="0"/>
      <w:marRight w:val="0"/>
      <w:marTop w:val="0"/>
      <w:marBottom w:val="0"/>
      <w:divBdr>
        <w:top w:val="none" w:sz="0" w:space="0" w:color="auto"/>
        <w:left w:val="none" w:sz="0" w:space="0" w:color="auto"/>
        <w:bottom w:val="none" w:sz="0" w:space="0" w:color="auto"/>
        <w:right w:val="none" w:sz="0" w:space="0" w:color="auto"/>
      </w:divBdr>
    </w:div>
    <w:div w:id="2046758829">
      <w:bodyDiv w:val="1"/>
      <w:marLeft w:val="0"/>
      <w:marRight w:val="0"/>
      <w:marTop w:val="0"/>
      <w:marBottom w:val="0"/>
      <w:divBdr>
        <w:top w:val="none" w:sz="0" w:space="0" w:color="auto"/>
        <w:left w:val="none" w:sz="0" w:space="0" w:color="auto"/>
        <w:bottom w:val="none" w:sz="0" w:space="0" w:color="auto"/>
        <w:right w:val="none" w:sz="0" w:space="0" w:color="auto"/>
      </w:divBdr>
    </w:div>
    <w:div w:id="2139519231">
      <w:marLeft w:val="0"/>
      <w:marRight w:val="0"/>
      <w:marTop w:val="0"/>
      <w:marBottom w:val="0"/>
      <w:divBdr>
        <w:top w:val="none" w:sz="0" w:space="0" w:color="auto"/>
        <w:left w:val="none" w:sz="0" w:space="0" w:color="auto"/>
        <w:bottom w:val="none" w:sz="0" w:space="0" w:color="auto"/>
        <w:right w:val="none" w:sz="0" w:space="0" w:color="auto"/>
      </w:divBdr>
    </w:div>
    <w:div w:id="2139519232">
      <w:marLeft w:val="0"/>
      <w:marRight w:val="0"/>
      <w:marTop w:val="0"/>
      <w:marBottom w:val="0"/>
      <w:divBdr>
        <w:top w:val="none" w:sz="0" w:space="0" w:color="auto"/>
        <w:left w:val="none" w:sz="0" w:space="0" w:color="auto"/>
        <w:bottom w:val="none" w:sz="0" w:space="0" w:color="auto"/>
        <w:right w:val="none" w:sz="0" w:space="0" w:color="auto"/>
      </w:divBdr>
    </w:div>
    <w:div w:id="2139519233">
      <w:marLeft w:val="0"/>
      <w:marRight w:val="0"/>
      <w:marTop w:val="0"/>
      <w:marBottom w:val="0"/>
      <w:divBdr>
        <w:top w:val="none" w:sz="0" w:space="0" w:color="auto"/>
        <w:left w:val="none" w:sz="0" w:space="0" w:color="auto"/>
        <w:bottom w:val="none" w:sz="0" w:space="0" w:color="auto"/>
        <w:right w:val="none" w:sz="0" w:space="0" w:color="auto"/>
      </w:divBdr>
    </w:div>
    <w:div w:id="2139519234">
      <w:marLeft w:val="0"/>
      <w:marRight w:val="0"/>
      <w:marTop w:val="0"/>
      <w:marBottom w:val="0"/>
      <w:divBdr>
        <w:top w:val="none" w:sz="0" w:space="0" w:color="auto"/>
        <w:left w:val="none" w:sz="0" w:space="0" w:color="auto"/>
        <w:bottom w:val="none" w:sz="0" w:space="0" w:color="auto"/>
        <w:right w:val="none" w:sz="0" w:space="0" w:color="auto"/>
      </w:divBdr>
    </w:div>
    <w:div w:id="2139519235">
      <w:marLeft w:val="0"/>
      <w:marRight w:val="0"/>
      <w:marTop w:val="0"/>
      <w:marBottom w:val="0"/>
      <w:divBdr>
        <w:top w:val="none" w:sz="0" w:space="0" w:color="auto"/>
        <w:left w:val="none" w:sz="0" w:space="0" w:color="auto"/>
        <w:bottom w:val="none" w:sz="0" w:space="0" w:color="auto"/>
        <w:right w:val="none" w:sz="0" w:space="0" w:color="auto"/>
      </w:divBdr>
    </w:div>
    <w:div w:id="2139519236">
      <w:marLeft w:val="0"/>
      <w:marRight w:val="0"/>
      <w:marTop w:val="0"/>
      <w:marBottom w:val="0"/>
      <w:divBdr>
        <w:top w:val="none" w:sz="0" w:space="0" w:color="auto"/>
        <w:left w:val="none" w:sz="0" w:space="0" w:color="auto"/>
        <w:bottom w:val="none" w:sz="0" w:space="0" w:color="auto"/>
        <w:right w:val="none" w:sz="0" w:space="0" w:color="auto"/>
      </w:divBdr>
    </w:div>
    <w:div w:id="2139519238">
      <w:marLeft w:val="0"/>
      <w:marRight w:val="0"/>
      <w:marTop w:val="0"/>
      <w:marBottom w:val="0"/>
      <w:divBdr>
        <w:top w:val="none" w:sz="0" w:space="0" w:color="auto"/>
        <w:left w:val="none" w:sz="0" w:space="0" w:color="auto"/>
        <w:bottom w:val="none" w:sz="0" w:space="0" w:color="auto"/>
        <w:right w:val="none" w:sz="0" w:space="0" w:color="auto"/>
      </w:divBdr>
    </w:div>
    <w:div w:id="2139519239">
      <w:marLeft w:val="0"/>
      <w:marRight w:val="0"/>
      <w:marTop w:val="0"/>
      <w:marBottom w:val="0"/>
      <w:divBdr>
        <w:top w:val="none" w:sz="0" w:space="0" w:color="auto"/>
        <w:left w:val="none" w:sz="0" w:space="0" w:color="auto"/>
        <w:bottom w:val="none" w:sz="0" w:space="0" w:color="auto"/>
        <w:right w:val="none" w:sz="0" w:space="0" w:color="auto"/>
      </w:divBdr>
    </w:div>
    <w:div w:id="2139519240">
      <w:marLeft w:val="0"/>
      <w:marRight w:val="0"/>
      <w:marTop w:val="0"/>
      <w:marBottom w:val="0"/>
      <w:divBdr>
        <w:top w:val="none" w:sz="0" w:space="0" w:color="auto"/>
        <w:left w:val="none" w:sz="0" w:space="0" w:color="auto"/>
        <w:bottom w:val="none" w:sz="0" w:space="0" w:color="auto"/>
        <w:right w:val="none" w:sz="0" w:space="0" w:color="auto"/>
      </w:divBdr>
      <w:divsChild>
        <w:div w:id="2139519230">
          <w:marLeft w:val="0"/>
          <w:marRight w:val="0"/>
          <w:marTop w:val="0"/>
          <w:marBottom w:val="0"/>
          <w:divBdr>
            <w:top w:val="none" w:sz="0" w:space="0" w:color="auto"/>
            <w:left w:val="none" w:sz="0" w:space="0" w:color="auto"/>
            <w:bottom w:val="none" w:sz="0" w:space="0" w:color="auto"/>
            <w:right w:val="none" w:sz="0" w:space="0" w:color="auto"/>
          </w:divBdr>
        </w:div>
        <w:div w:id="2139519237">
          <w:marLeft w:val="0"/>
          <w:marRight w:val="0"/>
          <w:marTop w:val="0"/>
          <w:marBottom w:val="0"/>
          <w:divBdr>
            <w:top w:val="none" w:sz="0" w:space="0" w:color="auto"/>
            <w:left w:val="none" w:sz="0" w:space="0" w:color="auto"/>
            <w:bottom w:val="none" w:sz="0" w:space="0" w:color="auto"/>
            <w:right w:val="none" w:sz="0" w:space="0" w:color="auto"/>
          </w:divBdr>
        </w:div>
        <w:div w:id="2139519249">
          <w:marLeft w:val="0"/>
          <w:marRight w:val="0"/>
          <w:marTop w:val="0"/>
          <w:marBottom w:val="0"/>
          <w:divBdr>
            <w:top w:val="none" w:sz="0" w:space="0" w:color="auto"/>
            <w:left w:val="none" w:sz="0" w:space="0" w:color="auto"/>
            <w:bottom w:val="none" w:sz="0" w:space="0" w:color="auto"/>
            <w:right w:val="none" w:sz="0" w:space="0" w:color="auto"/>
          </w:divBdr>
        </w:div>
        <w:div w:id="2139519256">
          <w:marLeft w:val="0"/>
          <w:marRight w:val="0"/>
          <w:marTop w:val="0"/>
          <w:marBottom w:val="0"/>
          <w:divBdr>
            <w:top w:val="none" w:sz="0" w:space="0" w:color="auto"/>
            <w:left w:val="none" w:sz="0" w:space="0" w:color="auto"/>
            <w:bottom w:val="none" w:sz="0" w:space="0" w:color="auto"/>
            <w:right w:val="none" w:sz="0" w:space="0" w:color="auto"/>
          </w:divBdr>
        </w:div>
      </w:divsChild>
    </w:div>
    <w:div w:id="2139519241">
      <w:marLeft w:val="0"/>
      <w:marRight w:val="0"/>
      <w:marTop w:val="0"/>
      <w:marBottom w:val="0"/>
      <w:divBdr>
        <w:top w:val="none" w:sz="0" w:space="0" w:color="auto"/>
        <w:left w:val="none" w:sz="0" w:space="0" w:color="auto"/>
        <w:bottom w:val="none" w:sz="0" w:space="0" w:color="auto"/>
        <w:right w:val="none" w:sz="0" w:space="0" w:color="auto"/>
      </w:divBdr>
    </w:div>
    <w:div w:id="2139519242">
      <w:marLeft w:val="0"/>
      <w:marRight w:val="0"/>
      <w:marTop w:val="0"/>
      <w:marBottom w:val="0"/>
      <w:divBdr>
        <w:top w:val="none" w:sz="0" w:space="0" w:color="auto"/>
        <w:left w:val="none" w:sz="0" w:space="0" w:color="auto"/>
        <w:bottom w:val="none" w:sz="0" w:space="0" w:color="auto"/>
        <w:right w:val="none" w:sz="0" w:space="0" w:color="auto"/>
      </w:divBdr>
    </w:div>
    <w:div w:id="2139519243">
      <w:marLeft w:val="0"/>
      <w:marRight w:val="0"/>
      <w:marTop w:val="0"/>
      <w:marBottom w:val="0"/>
      <w:divBdr>
        <w:top w:val="none" w:sz="0" w:space="0" w:color="auto"/>
        <w:left w:val="none" w:sz="0" w:space="0" w:color="auto"/>
        <w:bottom w:val="none" w:sz="0" w:space="0" w:color="auto"/>
        <w:right w:val="none" w:sz="0" w:space="0" w:color="auto"/>
      </w:divBdr>
    </w:div>
    <w:div w:id="2139519244">
      <w:marLeft w:val="0"/>
      <w:marRight w:val="0"/>
      <w:marTop w:val="0"/>
      <w:marBottom w:val="0"/>
      <w:divBdr>
        <w:top w:val="none" w:sz="0" w:space="0" w:color="auto"/>
        <w:left w:val="none" w:sz="0" w:space="0" w:color="auto"/>
        <w:bottom w:val="none" w:sz="0" w:space="0" w:color="auto"/>
        <w:right w:val="none" w:sz="0" w:space="0" w:color="auto"/>
      </w:divBdr>
    </w:div>
    <w:div w:id="2139519245">
      <w:marLeft w:val="0"/>
      <w:marRight w:val="0"/>
      <w:marTop w:val="0"/>
      <w:marBottom w:val="0"/>
      <w:divBdr>
        <w:top w:val="none" w:sz="0" w:space="0" w:color="auto"/>
        <w:left w:val="none" w:sz="0" w:space="0" w:color="auto"/>
        <w:bottom w:val="none" w:sz="0" w:space="0" w:color="auto"/>
        <w:right w:val="none" w:sz="0" w:space="0" w:color="auto"/>
      </w:divBdr>
    </w:div>
    <w:div w:id="2139519246">
      <w:marLeft w:val="0"/>
      <w:marRight w:val="0"/>
      <w:marTop w:val="0"/>
      <w:marBottom w:val="0"/>
      <w:divBdr>
        <w:top w:val="none" w:sz="0" w:space="0" w:color="auto"/>
        <w:left w:val="none" w:sz="0" w:space="0" w:color="auto"/>
        <w:bottom w:val="none" w:sz="0" w:space="0" w:color="auto"/>
        <w:right w:val="none" w:sz="0" w:space="0" w:color="auto"/>
      </w:divBdr>
    </w:div>
    <w:div w:id="2139519247">
      <w:marLeft w:val="0"/>
      <w:marRight w:val="0"/>
      <w:marTop w:val="0"/>
      <w:marBottom w:val="0"/>
      <w:divBdr>
        <w:top w:val="none" w:sz="0" w:space="0" w:color="auto"/>
        <w:left w:val="none" w:sz="0" w:space="0" w:color="auto"/>
        <w:bottom w:val="none" w:sz="0" w:space="0" w:color="auto"/>
        <w:right w:val="none" w:sz="0" w:space="0" w:color="auto"/>
      </w:divBdr>
    </w:div>
    <w:div w:id="2139519248">
      <w:marLeft w:val="0"/>
      <w:marRight w:val="0"/>
      <w:marTop w:val="0"/>
      <w:marBottom w:val="0"/>
      <w:divBdr>
        <w:top w:val="none" w:sz="0" w:space="0" w:color="auto"/>
        <w:left w:val="none" w:sz="0" w:space="0" w:color="auto"/>
        <w:bottom w:val="none" w:sz="0" w:space="0" w:color="auto"/>
        <w:right w:val="none" w:sz="0" w:space="0" w:color="auto"/>
      </w:divBdr>
    </w:div>
    <w:div w:id="2139519250">
      <w:marLeft w:val="0"/>
      <w:marRight w:val="0"/>
      <w:marTop w:val="0"/>
      <w:marBottom w:val="0"/>
      <w:divBdr>
        <w:top w:val="none" w:sz="0" w:space="0" w:color="auto"/>
        <w:left w:val="none" w:sz="0" w:space="0" w:color="auto"/>
        <w:bottom w:val="none" w:sz="0" w:space="0" w:color="auto"/>
        <w:right w:val="none" w:sz="0" w:space="0" w:color="auto"/>
      </w:divBdr>
    </w:div>
    <w:div w:id="2139519251">
      <w:marLeft w:val="0"/>
      <w:marRight w:val="0"/>
      <w:marTop w:val="0"/>
      <w:marBottom w:val="0"/>
      <w:divBdr>
        <w:top w:val="none" w:sz="0" w:space="0" w:color="auto"/>
        <w:left w:val="none" w:sz="0" w:space="0" w:color="auto"/>
        <w:bottom w:val="none" w:sz="0" w:space="0" w:color="auto"/>
        <w:right w:val="none" w:sz="0" w:space="0" w:color="auto"/>
      </w:divBdr>
    </w:div>
    <w:div w:id="2139519252">
      <w:marLeft w:val="0"/>
      <w:marRight w:val="0"/>
      <w:marTop w:val="0"/>
      <w:marBottom w:val="0"/>
      <w:divBdr>
        <w:top w:val="none" w:sz="0" w:space="0" w:color="auto"/>
        <w:left w:val="none" w:sz="0" w:space="0" w:color="auto"/>
        <w:bottom w:val="none" w:sz="0" w:space="0" w:color="auto"/>
        <w:right w:val="none" w:sz="0" w:space="0" w:color="auto"/>
      </w:divBdr>
    </w:div>
    <w:div w:id="2139519253">
      <w:marLeft w:val="0"/>
      <w:marRight w:val="0"/>
      <w:marTop w:val="0"/>
      <w:marBottom w:val="0"/>
      <w:divBdr>
        <w:top w:val="none" w:sz="0" w:space="0" w:color="auto"/>
        <w:left w:val="none" w:sz="0" w:space="0" w:color="auto"/>
        <w:bottom w:val="none" w:sz="0" w:space="0" w:color="auto"/>
        <w:right w:val="none" w:sz="0" w:space="0" w:color="auto"/>
      </w:divBdr>
    </w:div>
    <w:div w:id="2139519254">
      <w:marLeft w:val="0"/>
      <w:marRight w:val="0"/>
      <w:marTop w:val="0"/>
      <w:marBottom w:val="0"/>
      <w:divBdr>
        <w:top w:val="none" w:sz="0" w:space="0" w:color="auto"/>
        <w:left w:val="none" w:sz="0" w:space="0" w:color="auto"/>
        <w:bottom w:val="none" w:sz="0" w:space="0" w:color="auto"/>
        <w:right w:val="none" w:sz="0" w:space="0" w:color="auto"/>
      </w:divBdr>
    </w:div>
    <w:div w:id="2139519255">
      <w:marLeft w:val="0"/>
      <w:marRight w:val="0"/>
      <w:marTop w:val="0"/>
      <w:marBottom w:val="0"/>
      <w:divBdr>
        <w:top w:val="none" w:sz="0" w:space="0" w:color="auto"/>
        <w:left w:val="none" w:sz="0" w:space="0" w:color="auto"/>
        <w:bottom w:val="none" w:sz="0" w:space="0" w:color="auto"/>
        <w:right w:val="none" w:sz="0" w:space="0" w:color="auto"/>
      </w:divBdr>
    </w:div>
    <w:div w:id="2139519257">
      <w:marLeft w:val="0"/>
      <w:marRight w:val="0"/>
      <w:marTop w:val="0"/>
      <w:marBottom w:val="0"/>
      <w:divBdr>
        <w:top w:val="none" w:sz="0" w:space="0" w:color="auto"/>
        <w:left w:val="none" w:sz="0" w:space="0" w:color="auto"/>
        <w:bottom w:val="none" w:sz="0" w:space="0" w:color="auto"/>
        <w:right w:val="none" w:sz="0" w:space="0" w:color="auto"/>
      </w:divBdr>
    </w:div>
    <w:div w:id="2139519258">
      <w:marLeft w:val="0"/>
      <w:marRight w:val="0"/>
      <w:marTop w:val="0"/>
      <w:marBottom w:val="0"/>
      <w:divBdr>
        <w:top w:val="none" w:sz="0" w:space="0" w:color="auto"/>
        <w:left w:val="none" w:sz="0" w:space="0" w:color="auto"/>
        <w:bottom w:val="none" w:sz="0" w:space="0" w:color="auto"/>
        <w:right w:val="none" w:sz="0" w:space="0" w:color="auto"/>
      </w:divBdr>
    </w:div>
    <w:div w:id="2139519259">
      <w:marLeft w:val="0"/>
      <w:marRight w:val="0"/>
      <w:marTop w:val="0"/>
      <w:marBottom w:val="0"/>
      <w:divBdr>
        <w:top w:val="none" w:sz="0" w:space="0" w:color="auto"/>
        <w:left w:val="none" w:sz="0" w:space="0" w:color="auto"/>
        <w:bottom w:val="none" w:sz="0" w:space="0" w:color="auto"/>
        <w:right w:val="none" w:sz="0" w:space="0" w:color="auto"/>
      </w:divBdr>
    </w:div>
    <w:div w:id="2139519260">
      <w:marLeft w:val="0"/>
      <w:marRight w:val="0"/>
      <w:marTop w:val="0"/>
      <w:marBottom w:val="0"/>
      <w:divBdr>
        <w:top w:val="none" w:sz="0" w:space="0" w:color="auto"/>
        <w:left w:val="none" w:sz="0" w:space="0" w:color="auto"/>
        <w:bottom w:val="none" w:sz="0" w:space="0" w:color="auto"/>
        <w:right w:val="none" w:sz="0" w:space="0" w:color="auto"/>
      </w:divBdr>
    </w:div>
    <w:div w:id="2139519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3470</Words>
  <Characters>19782</Characters>
  <Application>Microsoft Office Word</Application>
  <DocSecurity>0</DocSecurity>
  <Lines>164</Lines>
  <Paragraphs>46</Paragraphs>
  <ScaleCrop>false</ScaleCrop>
  <Company>yzu</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dc:title>
  <dc:creator>bflee</dc:creator>
  <cp:lastModifiedBy>張曉琦</cp:lastModifiedBy>
  <cp:revision>3</cp:revision>
  <cp:lastPrinted>2018-10-12T07:11:00Z</cp:lastPrinted>
  <dcterms:created xsi:type="dcterms:W3CDTF">2019-11-01T01:56:00Z</dcterms:created>
  <dcterms:modified xsi:type="dcterms:W3CDTF">2019-11-01T01:58:00Z</dcterms:modified>
</cp:coreProperties>
</file>