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X="810"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7"/>
        <w:gridCol w:w="926"/>
        <w:gridCol w:w="4643"/>
        <w:gridCol w:w="2330"/>
        <w:gridCol w:w="1022"/>
      </w:tblGrid>
      <w:tr w:rsidR="00C22716" w:rsidTr="008B5DC0">
        <w:trPr>
          <w:trHeight w:val="1795"/>
        </w:trPr>
        <w:tc>
          <w:tcPr>
            <w:tcW w:w="947" w:type="dxa"/>
            <w:textDirection w:val="tbRlV"/>
            <w:vAlign w:val="center"/>
          </w:tcPr>
          <w:p w:rsidR="00C22716" w:rsidRDefault="00C22716" w:rsidP="00BB44F0">
            <w:pPr>
              <w:spacing w:line="0" w:lineRule="atLeast"/>
              <w:ind w:leftChars="50" w:left="120" w:rightChars="50" w:right="120"/>
              <w:jc w:val="distribute"/>
            </w:pPr>
            <w:r>
              <w:rPr>
                <w:rFonts w:hint="eastAsia"/>
              </w:rPr>
              <w:t>校長</w:t>
            </w:r>
          </w:p>
        </w:tc>
        <w:tc>
          <w:tcPr>
            <w:tcW w:w="926" w:type="dxa"/>
            <w:textDirection w:val="tbRlV"/>
            <w:vAlign w:val="center"/>
          </w:tcPr>
          <w:p w:rsidR="00C22716" w:rsidRDefault="00C22716" w:rsidP="00BB44F0">
            <w:pPr>
              <w:spacing w:line="0" w:lineRule="atLeast"/>
              <w:ind w:leftChars="50" w:left="120" w:rightChars="50" w:right="120"/>
              <w:jc w:val="distribute"/>
            </w:pPr>
            <w:r>
              <w:rPr>
                <w:rFonts w:hint="eastAsia"/>
              </w:rPr>
              <w:t>總務處</w:t>
            </w:r>
          </w:p>
        </w:tc>
        <w:tc>
          <w:tcPr>
            <w:tcW w:w="4643" w:type="dxa"/>
            <w:textDirection w:val="tbRlV"/>
            <w:vAlign w:val="center"/>
          </w:tcPr>
          <w:p w:rsidR="00C22716" w:rsidRDefault="00C22716" w:rsidP="00BB44F0">
            <w:pPr>
              <w:spacing w:line="0" w:lineRule="atLeast"/>
              <w:ind w:leftChars="50" w:left="120" w:rightChars="50" w:right="120"/>
              <w:jc w:val="distribute"/>
              <w:rPr>
                <w:sz w:val="32"/>
              </w:rPr>
            </w:pPr>
            <w:r>
              <w:rPr>
                <w:rFonts w:hint="eastAsia"/>
                <w:sz w:val="32"/>
              </w:rPr>
              <w:t>法源</w:t>
            </w:r>
          </w:p>
          <w:p w:rsidR="00C22716" w:rsidRDefault="00C22716" w:rsidP="00BB44F0">
            <w:pPr>
              <w:spacing w:line="0" w:lineRule="atLeast"/>
              <w:ind w:leftChars="50" w:left="120" w:rightChars="50" w:right="120"/>
              <w:jc w:val="distribute"/>
              <w:rPr>
                <w:sz w:val="32"/>
              </w:rPr>
            </w:pPr>
          </w:p>
          <w:p w:rsidR="00C22716" w:rsidRDefault="00C22716" w:rsidP="00BB44F0">
            <w:pPr>
              <w:spacing w:line="0" w:lineRule="atLeast"/>
              <w:ind w:leftChars="50" w:left="120" w:rightChars="50" w:right="120"/>
              <w:rPr>
                <w:sz w:val="32"/>
              </w:rPr>
            </w:pPr>
          </w:p>
          <w:p w:rsidR="00C22716" w:rsidRDefault="00C22716" w:rsidP="00BB44F0">
            <w:pPr>
              <w:spacing w:line="0" w:lineRule="atLeast"/>
              <w:ind w:leftChars="50" w:left="120" w:rightChars="50" w:right="120"/>
              <w:jc w:val="distribute"/>
              <w:rPr>
                <w:sz w:val="32"/>
              </w:rPr>
            </w:pPr>
          </w:p>
          <w:p w:rsidR="00C22716" w:rsidRDefault="00C22716" w:rsidP="00BB44F0">
            <w:pPr>
              <w:spacing w:line="0" w:lineRule="atLeast"/>
              <w:ind w:leftChars="50" w:left="120" w:rightChars="50" w:right="120"/>
              <w:jc w:val="distribute"/>
              <w:rPr>
                <w:sz w:val="32"/>
              </w:rPr>
            </w:pPr>
          </w:p>
          <w:p w:rsidR="00C22716" w:rsidRDefault="00C22716" w:rsidP="00BB44F0">
            <w:pPr>
              <w:spacing w:line="0" w:lineRule="atLeast"/>
              <w:ind w:leftChars="50" w:left="120" w:rightChars="50" w:right="120"/>
              <w:jc w:val="distribute"/>
              <w:rPr>
                <w:sz w:val="32"/>
              </w:rPr>
            </w:pPr>
          </w:p>
          <w:p w:rsidR="00C22716" w:rsidRDefault="00C22716" w:rsidP="00BB44F0">
            <w:pPr>
              <w:spacing w:line="0" w:lineRule="atLeast"/>
              <w:ind w:leftChars="50" w:left="120" w:rightChars="50" w:right="120"/>
              <w:jc w:val="distribute"/>
            </w:pPr>
            <w:r>
              <w:rPr>
                <w:rFonts w:hint="eastAsia"/>
                <w:sz w:val="32"/>
              </w:rPr>
              <w:t>依據</w:t>
            </w:r>
          </w:p>
        </w:tc>
        <w:tc>
          <w:tcPr>
            <w:tcW w:w="2330" w:type="dxa"/>
            <w:textDirection w:val="tbRlV"/>
            <w:vAlign w:val="center"/>
          </w:tcPr>
          <w:p w:rsidR="00C22716" w:rsidRDefault="00C22716" w:rsidP="00BB44F0">
            <w:pPr>
              <w:spacing w:line="0" w:lineRule="atLeast"/>
              <w:ind w:leftChars="50" w:left="120" w:rightChars="50" w:right="120"/>
              <w:jc w:val="distribute"/>
              <w:rPr>
                <w:sz w:val="32"/>
              </w:rPr>
            </w:pPr>
            <w:r>
              <w:rPr>
                <w:rFonts w:hint="eastAsia"/>
                <w:sz w:val="32"/>
              </w:rPr>
              <w:t>理由說明</w:t>
            </w:r>
          </w:p>
        </w:tc>
        <w:tc>
          <w:tcPr>
            <w:tcW w:w="1022" w:type="dxa"/>
            <w:textDirection w:val="tbRlV"/>
            <w:vAlign w:val="center"/>
          </w:tcPr>
          <w:p w:rsidR="00C22716" w:rsidRDefault="00C22716" w:rsidP="00BB44F0">
            <w:pPr>
              <w:spacing w:line="0" w:lineRule="atLeast"/>
              <w:ind w:leftChars="50" w:left="120" w:rightChars="50" w:right="120"/>
              <w:jc w:val="distribute"/>
              <w:rPr>
                <w:sz w:val="32"/>
              </w:rPr>
            </w:pPr>
            <w:r>
              <w:rPr>
                <w:rFonts w:hint="eastAsia"/>
                <w:sz w:val="32"/>
              </w:rPr>
              <w:t>財物名稱</w:t>
            </w:r>
            <w:r>
              <w:rPr>
                <w:rFonts w:hint="eastAsia"/>
                <w:sz w:val="32"/>
              </w:rPr>
              <w:t>(</w:t>
            </w:r>
            <w:r>
              <w:rPr>
                <w:rFonts w:hint="eastAsia"/>
                <w:sz w:val="32"/>
              </w:rPr>
              <w:t>中、英文</w:t>
            </w:r>
            <w:r>
              <w:rPr>
                <w:rFonts w:hint="eastAsia"/>
                <w:sz w:val="32"/>
              </w:rPr>
              <w:t>)</w:t>
            </w:r>
          </w:p>
        </w:tc>
      </w:tr>
      <w:tr w:rsidR="00D6240D" w:rsidTr="008B5DC0">
        <w:trPr>
          <w:cantSplit/>
          <w:trHeight w:val="4994"/>
        </w:trPr>
        <w:tc>
          <w:tcPr>
            <w:tcW w:w="947" w:type="dxa"/>
            <w:textDirection w:val="tbRlV"/>
          </w:tcPr>
          <w:p w:rsidR="00D6240D" w:rsidRDefault="00D6240D" w:rsidP="00BB44F0">
            <w:pPr>
              <w:spacing w:line="0" w:lineRule="atLeast"/>
              <w:ind w:leftChars="50" w:left="120" w:rightChars="50" w:right="120"/>
            </w:pPr>
          </w:p>
        </w:tc>
        <w:tc>
          <w:tcPr>
            <w:tcW w:w="926" w:type="dxa"/>
            <w:textDirection w:val="tbRlV"/>
          </w:tcPr>
          <w:p w:rsidR="00D6240D" w:rsidRDefault="00D6240D" w:rsidP="00BB44F0">
            <w:pPr>
              <w:spacing w:line="0" w:lineRule="atLeast"/>
              <w:ind w:leftChars="50" w:left="120" w:rightChars="50" w:right="120"/>
            </w:pPr>
          </w:p>
        </w:tc>
        <w:tc>
          <w:tcPr>
            <w:tcW w:w="4643" w:type="dxa"/>
            <w:vMerge w:val="restart"/>
            <w:textDirection w:val="tbRlV"/>
          </w:tcPr>
          <w:p w:rsidR="00D6240D" w:rsidRPr="009E3E4A" w:rsidRDefault="00D6240D" w:rsidP="00BB44F0">
            <w:pPr>
              <w:spacing w:line="0" w:lineRule="atLeast"/>
              <w:ind w:firstLineChars="50" w:firstLine="90"/>
              <w:rPr>
                <w:rFonts w:ascii="新細明體" w:hAnsi="新細明體"/>
                <w:sz w:val="18"/>
                <w:szCs w:val="18"/>
              </w:rPr>
            </w:pPr>
            <w:r w:rsidRPr="009E3E4A">
              <w:rPr>
                <w:rFonts w:ascii="新細明體" w:hAnsi="新細明體" w:hint="eastAsia"/>
                <w:sz w:val="18"/>
                <w:szCs w:val="18"/>
              </w:rPr>
              <w:t>※依政府採購法第二十二條第一項</w:t>
            </w:r>
            <w:r w:rsidR="00BB44F0" w:rsidRPr="009E3E4A">
              <w:rPr>
                <w:rFonts w:hint="eastAsia"/>
                <w:sz w:val="18"/>
                <w:szCs w:val="18"/>
              </w:rPr>
              <w:t>或</w:t>
            </w:r>
            <w:r w:rsidR="00192434" w:rsidRPr="009E3E4A">
              <w:rPr>
                <w:rFonts w:hint="eastAsia"/>
                <w:sz w:val="18"/>
                <w:szCs w:val="18"/>
              </w:rPr>
              <w:t>二十三條</w:t>
            </w:r>
            <w:r w:rsidRPr="009E3E4A">
              <w:rPr>
                <w:rFonts w:ascii="新細明體" w:hAnsi="新細明體" w:hint="eastAsia"/>
                <w:sz w:val="18"/>
                <w:szCs w:val="18"/>
              </w:rPr>
              <w:t>規定，機關辦理採購，符合下列情形之一，得採限制性招標：</w:t>
            </w:r>
          </w:p>
          <w:p w:rsidR="00D6240D" w:rsidRPr="009E3E4A" w:rsidRDefault="00D6240D" w:rsidP="00BB44F0">
            <w:pPr>
              <w:pStyle w:val="2"/>
              <w:tabs>
                <w:tab w:val="left" w:pos="360"/>
              </w:tabs>
              <w:spacing w:line="0" w:lineRule="atLeast"/>
              <w:ind w:leftChars="50" w:left="630" w:rightChars="50" w:right="120"/>
              <w:rPr>
                <w:rFonts w:ascii="新細明體" w:eastAsia="新細明體" w:hAnsi="新細明體"/>
                <w:sz w:val="18"/>
                <w:szCs w:val="18"/>
              </w:rPr>
            </w:pPr>
            <w:r w:rsidRPr="009E3E4A">
              <w:rPr>
                <w:rFonts w:ascii="新細明體" w:eastAsia="新細明體" w:hAnsi="新細明體" w:hint="eastAsia"/>
                <w:sz w:val="18"/>
                <w:szCs w:val="18"/>
              </w:rPr>
              <w:t>（  ）一、</w:t>
            </w:r>
            <w:r w:rsidR="00192434" w:rsidRPr="009E3E4A">
              <w:rPr>
                <w:rFonts w:ascii="新細明體" w:eastAsia="新細明體" w:hAnsi="新細明體" w:hint="eastAsia"/>
                <w:sz w:val="18"/>
                <w:szCs w:val="18"/>
              </w:rPr>
              <w:t>以公開招標、選擇性招標或依第九款至第十一款公告程序辦理結果，無廠商投標或無合格標，且以原定招標內容及條件未經重大改變者。</w:t>
            </w:r>
          </w:p>
          <w:p w:rsidR="00D6240D" w:rsidRPr="009E3E4A" w:rsidRDefault="00D6240D" w:rsidP="00BB44F0">
            <w:pPr>
              <w:pStyle w:val="3"/>
              <w:spacing w:line="0" w:lineRule="atLeast"/>
              <w:ind w:leftChars="50" w:left="630" w:rightChars="50" w:right="120"/>
              <w:rPr>
                <w:rFonts w:eastAsia="新細明體"/>
                <w:szCs w:val="18"/>
              </w:rPr>
            </w:pPr>
            <w:r w:rsidRPr="009E3E4A">
              <w:rPr>
                <w:rFonts w:ascii="新細明體" w:eastAsia="新細明體" w:hAnsi="新細明體" w:hint="eastAsia"/>
                <w:szCs w:val="18"/>
              </w:rPr>
              <w:t>（  ）二、</w:t>
            </w:r>
            <w:r w:rsidR="00192434" w:rsidRPr="009E3E4A">
              <w:rPr>
                <w:rFonts w:ascii="新細明體" w:eastAsia="新細明體" w:hAnsi="新細明體" w:hint="eastAsia"/>
                <w:szCs w:val="18"/>
              </w:rPr>
              <w:t>屬專屬權利、獨家製造或供應、藝術品、秘密諮詢，無其他合適之替代標的者。</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）三、遇有不可預見之緊急事故，致無法以公開或選擇性招標程序適時辦理，且確有必要者。</w:t>
            </w:r>
          </w:p>
          <w:p w:rsidR="00D6240D" w:rsidRPr="009E3E4A" w:rsidRDefault="00D6240D" w:rsidP="00BB44F0">
            <w:pPr>
              <w:pStyle w:val="a4"/>
              <w:spacing w:line="0" w:lineRule="atLeast"/>
              <w:ind w:leftChars="50" w:left="120" w:rightChars="50" w:right="120" w:firstLine="0"/>
              <w:rPr>
                <w:rFonts w:ascii="標楷體" w:eastAsia="新細明體"/>
                <w:sz w:val="18"/>
                <w:szCs w:val="18"/>
              </w:rPr>
            </w:pPr>
            <w:r w:rsidRPr="009E3E4A">
              <w:rPr>
                <w:rFonts w:ascii="標楷體" w:eastAsia="新細明體" w:hint="eastAsia"/>
                <w:sz w:val="18"/>
                <w:szCs w:val="18"/>
              </w:rPr>
              <w:t>（</w:t>
            </w:r>
            <w:r w:rsidRPr="009E3E4A">
              <w:rPr>
                <w:rFonts w:ascii="標楷體" w:eastAsia="新細明體" w:hint="eastAsia"/>
                <w:sz w:val="18"/>
                <w:szCs w:val="18"/>
              </w:rPr>
              <w:t xml:space="preserve">  </w:t>
            </w:r>
            <w:r w:rsidRPr="009E3E4A">
              <w:rPr>
                <w:rFonts w:ascii="標楷體" w:eastAsia="新細明體" w:hint="eastAsia"/>
                <w:sz w:val="18"/>
                <w:szCs w:val="18"/>
              </w:rPr>
              <w:t>）四、原有採購之後續維修、零配件供應、更換或擴充，因相容或互通性之需要，必須向原供應廠商採購者。</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）五、屬原型或首次製造、供應之標的，以研究發展、實驗或開發性質辦理者。</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）六、在原招標目的範圍內，因未能預見之情形，必須追加契約以外之工程，如另行招標，確有產生重大不便及技術或經濟上困難之虞，非洽原訂約廠商辦理，</w:t>
            </w:r>
          </w:p>
          <w:p w:rsidR="00D6240D" w:rsidRPr="009E3E4A" w:rsidRDefault="00D6240D" w:rsidP="00BB44F0">
            <w:pPr>
              <w:spacing w:line="0" w:lineRule="atLeast"/>
              <w:ind w:leftChars="50" w:left="120" w:rightChars="50" w:right="120" w:firstLineChars="500" w:firstLine="900"/>
              <w:jc w:val="both"/>
              <w:rPr>
                <w:rFonts w:ascii="標楷體"/>
                <w:sz w:val="18"/>
                <w:szCs w:val="18"/>
              </w:rPr>
            </w:pPr>
            <w:r w:rsidRPr="009E3E4A">
              <w:rPr>
                <w:rFonts w:ascii="標楷體" w:hint="eastAsia"/>
                <w:sz w:val="18"/>
                <w:szCs w:val="18"/>
              </w:rPr>
              <w:t>不能達契約之目的，且未逾原主契約金額百分之五十者。</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）七、原有採購之後續擴充，且已於原招標公告及招標文件敘明擴充之期間、金額或數量者。</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）八、在集中交易或公開競價市場採購財物。</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）九、</w:t>
            </w:r>
            <w:r w:rsidR="00BB44F0" w:rsidRPr="009E3E4A">
              <w:rPr>
                <w:rFonts w:ascii="標楷體" w:hint="eastAsia"/>
                <w:sz w:val="18"/>
                <w:szCs w:val="18"/>
              </w:rPr>
              <w:t>委託專業服務</w:t>
            </w:r>
            <w:r w:rsidR="00BB44F0" w:rsidRPr="009E3E4A">
              <w:rPr>
                <w:rFonts w:hint="eastAsia"/>
                <w:sz w:val="18"/>
                <w:szCs w:val="18"/>
              </w:rPr>
              <w:t>、</w:t>
            </w:r>
            <w:r w:rsidR="00BB44F0" w:rsidRPr="009E3E4A">
              <w:rPr>
                <w:rFonts w:ascii="標楷體" w:hint="eastAsia"/>
                <w:sz w:val="18"/>
                <w:szCs w:val="18"/>
              </w:rPr>
              <w:t>技術服務</w:t>
            </w:r>
            <w:r w:rsidR="00BB44F0" w:rsidRPr="009E3E4A">
              <w:rPr>
                <w:rFonts w:hint="eastAsia"/>
                <w:sz w:val="18"/>
                <w:szCs w:val="18"/>
              </w:rPr>
              <w:t>、</w:t>
            </w:r>
            <w:r w:rsidR="00BB44F0" w:rsidRPr="009E3E4A">
              <w:rPr>
                <w:rFonts w:ascii="標楷體" w:hint="eastAsia"/>
                <w:sz w:val="18"/>
                <w:szCs w:val="18"/>
              </w:rPr>
              <w:t>資訊服務</w:t>
            </w:r>
            <w:r w:rsidR="00BB44F0" w:rsidRPr="009E3E4A">
              <w:rPr>
                <w:rFonts w:hint="eastAsia"/>
                <w:sz w:val="18"/>
                <w:szCs w:val="18"/>
              </w:rPr>
              <w:t>或社會福利服務，</w:t>
            </w:r>
            <w:r w:rsidR="00BB44F0" w:rsidRPr="009E3E4A">
              <w:rPr>
                <w:rFonts w:ascii="標楷體" w:hint="eastAsia"/>
                <w:sz w:val="18"/>
                <w:szCs w:val="18"/>
              </w:rPr>
              <w:t>經公開客觀評選為優勝者。</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）十、辦理設計競賽，經公開客觀評選為優勝者。</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）十一、因業務需要，指</w:t>
            </w:r>
            <w:bookmarkStart w:id="0" w:name="_GoBack"/>
            <w:bookmarkEnd w:id="0"/>
            <w:r w:rsidRPr="009E3E4A">
              <w:rPr>
                <w:rFonts w:ascii="標楷體" w:hint="eastAsia"/>
                <w:sz w:val="18"/>
                <w:szCs w:val="18"/>
              </w:rPr>
              <w:t>定地區採購房地產，經依所需條件公開徵求勘選認定適合需要者。</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）十二、</w:t>
            </w:r>
            <w:r w:rsidR="00BB44F0" w:rsidRPr="009E3E4A">
              <w:rPr>
                <w:rFonts w:ascii="標楷體" w:hint="eastAsia"/>
                <w:sz w:val="18"/>
                <w:szCs w:val="18"/>
              </w:rPr>
              <w:t>購買身心障礙者、原住民或受刑人個人、身心障礙福利機構</w:t>
            </w:r>
            <w:r w:rsidR="00BB44F0" w:rsidRPr="009E3E4A">
              <w:rPr>
                <w:rFonts w:hint="eastAsia"/>
                <w:sz w:val="18"/>
                <w:szCs w:val="18"/>
              </w:rPr>
              <w:t>或團體</w:t>
            </w:r>
            <w:r w:rsidR="00BB44F0" w:rsidRPr="009E3E4A">
              <w:rPr>
                <w:rFonts w:ascii="標楷體" w:hint="eastAsia"/>
                <w:sz w:val="18"/>
                <w:szCs w:val="18"/>
              </w:rPr>
              <w:t>、政府立案之原住民團體、監獄工場、慈善機構</w:t>
            </w:r>
            <w:r w:rsidR="00BB44F0" w:rsidRPr="009E3E4A">
              <w:rPr>
                <w:rFonts w:hint="eastAsia"/>
                <w:sz w:val="18"/>
                <w:szCs w:val="18"/>
              </w:rPr>
              <w:t>及庇護工場</w:t>
            </w:r>
            <w:r w:rsidR="00BB44F0" w:rsidRPr="009E3E4A">
              <w:rPr>
                <w:rFonts w:ascii="標楷體" w:hint="eastAsia"/>
                <w:sz w:val="18"/>
                <w:szCs w:val="18"/>
              </w:rPr>
              <w:t>所提供之非營利產品或勞務</w:t>
            </w:r>
            <w:r w:rsidRPr="009E3E4A">
              <w:rPr>
                <w:rFonts w:ascii="標楷體" w:hint="eastAsia"/>
                <w:sz w:val="18"/>
                <w:szCs w:val="18"/>
              </w:rPr>
              <w:t>。</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）十三、</w:t>
            </w:r>
            <w:r w:rsidR="00BB44F0" w:rsidRPr="009E3E4A">
              <w:rPr>
                <w:rFonts w:ascii="標楷體" w:hint="eastAsia"/>
                <w:sz w:val="18"/>
                <w:szCs w:val="18"/>
              </w:rPr>
              <w:t>委託在專業領域具領先地位之自然人或經公告審查優勝之學術或非營利機構進行科技、技術引進、行政或學術研究發展。</w:t>
            </w:r>
          </w:p>
          <w:p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）十四、</w:t>
            </w:r>
            <w:r w:rsidR="00BB44F0" w:rsidRPr="009E3E4A">
              <w:rPr>
                <w:rFonts w:ascii="標楷體" w:hint="eastAsia"/>
                <w:sz w:val="18"/>
                <w:szCs w:val="18"/>
              </w:rPr>
              <w:t>邀請或委託具專業素養、特質或經公告審查優勝之文化、藝術專業人士、機構或團體表演或參與文藝活動</w:t>
            </w:r>
            <w:r w:rsidR="00BB44F0" w:rsidRPr="009E3E4A">
              <w:rPr>
                <w:rFonts w:hint="eastAsia"/>
                <w:sz w:val="18"/>
                <w:szCs w:val="18"/>
              </w:rPr>
              <w:t>或提供文化創意服務</w:t>
            </w:r>
            <w:r w:rsidRPr="009E3E4A">
              <w:rPr>
                <w:rFonts w:hint="eastAsia"/>
                <w:sz w:val="18"/>
                <w:szCs w:val="18"/>
              </w:rPr>
              <w:t>。</w:t>
            </w:r>
          </w:p>
          <w:p w:rsidR="00BB44F0"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）十五、</w:t>
            </w:r>
            <w:r w:rsidR="00BB44F0" w:rsidRPr="009E3E4A">
              <w:rPr>
                <w:rFonts w:ascii="標楷體" w:hint="eastAsia"/>
                <w:sz w:val="18"/>
                <w:szCs w:val="18"/>
              </w:rPr>
              <w:t>公營事業為商業性轉售或用於製造產品、提供服務以供轉售目的所為之採購，基於轉售對象、製程或供應源之特性或實際需要，不適宜以公開招標或選擇性招</w:t>
            </w:r>
          </w:p>
          <w:p w:rsidR="00D6240D" w:rsidRPr="009E3E4A" w:rsidRDefault="00BB44F0" w:rsidP="00BB44F0">
            <w:pPr>
              <w:spacing w:line="0" w:lineRule="atLeast"/>
              <w:ind w:leftChars="50" w:left="120" w:rightChars="50" w:right="120"/>
              <w:jc w:val="both"/>
              <w:rPr>
                <w:rFonts w:ascii="標楷體"/>
                <w:sz w:val="18"/>
                <w:szCs w:val="18"/>
              </w:rPr>
            </w:pPr>
            <w:r w:rsidRPr="009E3E4A">
              <w:rPr>
                <w:rFonts w:ascii="標楷體" w:hint="eastAsia"/>
                <w:sz w:val="18"/>
                <w:szCs w:val="18"/>
              </w:rPr>
              <w:t xml:space="preserve">           </w:t>
            </w:r>
            <w:r w:rsidRPr="009E3E4A">
              <w:rPr>
                <w:rFonts w:ascii="標楷體" w:hint="eastAsia"/>
                <w:sz w:val="18"/>
                <w:szCs w:val="18"/>
              </w:rPr>
              <w:t>標方式辦理者</w:t>
            </w:r>
            <w:r w:rsidR="00D6240D" w:rsidRPr="009E3E4A">
              <w:rPr>
                <w:rFonts w:ascii="標楷體" w:hint="eastAsia"/>
                <w:sz w:val="18"/>
                <w:szCs w:val="18"/>
              </w:rPr>
              <w:t>。</w:t>
            </w:r>
          </w:p>
          <w:p w:rsidR="00D6240D" w:rsidRPr="009E3E4A" w:rsidRDefault="00D6240D" w:rsidP="008B5DC0">
            <w:pPr>
              <w:spacing w:line="0" w:lineRule="atLeast"/>
              <w:ind w:leftChars="50" w:left="120" w:rightChars="50" w:right="120"/>
              <w:jc w:val="both"/>
              <w:rPr>
                <w:rFonts w:ascii="標楷體"/>
                <w:sz w:val="18"/>
              </w:rPr>
            </w:pPr>
            <w:r w:rsidRPr="009E3E4A">
              <w:rPr>
                <w:rFonts w:ascii="標楷體" w:hint="eastAsia"/>
                <w:sz w:val="18"/>
                <w:szCs w:val="18"/>
              </w:rPr>
              <w:t>（</w:t>
            </w:r>
            <w:r w:rsidRPr="009E3E4A">
              <w:rPr>
                <w:rFonts w:ascii="標楷體" w:hint="eastAsia"/>
                <w:sz w:val="18"/>
                <w:szCs w:val="18"/>
              </w:rPr>
              <w:t xml:space="preserve">  </w:t>
            </w:r>
            <w:r w:rsidR="00192434" w:rsidRPr="009E3E4A">
              <w:rPr>
                <w:rFonts w:ascii="標楷體" w:hint="eastAsia"/>
                <w:sz w:val="18"/>
                <w:szCs w:val="18"/>
              </w:rPr>
              <w:t>）十六、其他經主管機關認定者</w:t>
            </w:r>
            <w:r w:rsidR="00192434" w:rsidRPr="009E3E4A">
              <w:rPr>
                <w:rFonts w:hint="eastAsia"/>
                <w:sz w:val="18"/>
                <w:szCs w:val="18"/>
              </w:rPr>
              <w:t>或簽報機關首長或其授權人員核准者。</w:t>
            </w:r>
          </w:p>
        </w:tc>
        <w:tc>
          <w:tcPr>
            <w:tcW w:w="2330" w:type="dxa"/>
            <w:vMerge w:val="restart"/>
            <w:textDirection w:val="tbRlV"/>
          </w:tcPr>
          <w:p w:rsidR="00D6240D" w:rsidRPr="009E3E4A" w:rsidRDefault="00D6240D" w:rsidP="00BB44F0">
            <w:pPr>
              <w:adjustRightInd w:val="0"/>
              <w:spacing w:line="0" w:lineRule="atLeast"/>
              <w:ind w:leftChars="50" w:left="120"/>
              <w:rPr>
                <w:sz w:val="18"/>
                <w:szCs w:val="18"/>
              </w:rPr>
            </w:pPr>
          </w:p>
          <w:p w:rsidR="00D6240D" w:rsidRPr="009E3E4A" w:rsidRDefault="00D6240D" w:rsidP="00BB44F0">
            <w:pPr>
              <w:adjustRightInd w:val="0"/>
              <w:spacing w:line="0" w:lineRule="atLeast"/>
              <w:ind w:leftChars="50" w:left="120"/>
              <w:rPr>
                <w:sz w:val="18"/>
                <w:szCs w:val="18"/>
              </w:rPr>
            </w:pPr>
          </w:p>
          <w:p w:rsidR="00D6240D" w:rsidRPr="009E3E4A" w:rsidRDefault="00D6240D" w:rsidP="00BB44F0">
            <w:pPr>
              <w:adjustRightInd w:val="0"/>
              <w:spacing w:line="0" w:lineRule="atLeast"/>
              <w:ind w:leftChars="50" w:left="120"/>
              <w:rPr>
                <w:sz w:val="18"/>
                <w:szCs w:val="18"/>
              </w:rPr>
            </w:pPr>
          </w:p>
          <w:p w:rsidR="00D6240D" w:rsidRPr="009E3E4A" w:rsidRDefault="00D6240D" w:rsidP="00BB44F0">
            <w:pPr>
              <w:adjustRightInd w:val="0"/>
              <w:spacing w:line="0" w:lineRule="atLeast"/>
              <w:ind w:leftChars="50" w:left="120"/>
              <w:rPr>
                <w:sz w:val="18"/>
                <w:szCs w:val="18"/>
              </w:rPr>
            </w:pPr>
          </w:p>
          <w:p w:rsidR="00D6240D" w:rsidRPr="009E3E4A" w:rsidRDefault="00D6240D" w:rsidP="00BB44F0">
            <w:pPr>
              <w:adjustRightInd w:val="0"/>
              <w:spacing w:line="0" w:lineRule="atLeast"/>
              <w:ind w:leftChars="50" w:left="120"/>
              <w:rPr>
                <w:sz w:val="18"/>
                <w:szCs w:val="18"/>
              </w:rPr>
            </w:pPr>
          </w:p>
          <w:p w:rsidR="00192434" w:rsidRPr="009E3E4A" w:rsidRDefault="00192434" w:rsidP="00BB44F0">
            <w:pPr>
              <w:adjustRightInd w:val="0"/>
              <w:spacing w:line="0" w:lineRule="atLeast"/>
              <w:ind w:leftChars="50" w:left="120"/>
              <w:rPr>
                <w:sz w:val="18"/>
                <w:szCs w:val="18"/>
              </w:rPr>
            </w:pPr>
          </w:p>
          <w:p w:rsidR="00D6240D" w:rsidRPr="009E3E4A" w:rsidRDefault="00D6240D" w:rsidP="00BB44F0">
            <w:pPr>
              <w:adjustRightInd w:val="0"/>
              <w:spacing w:line="0" w:lineRule="atLeast"/>
              <w:ind w:leftChars="50" w:left="120"/>
              <w:rPr>
                <w:sz w:val="18"/>
                <w:szCs w:val="18"/>
              </w:rPr>
            </w:pPr>
          </w:p>
          <w:p w:rsidR="008B5DC0" w:rsidRPr="009E3E4A" w:rsidRDefault="008B5DC0" w:rsidP="00BB44F0">
            <w:pPr>
              <w:adjustRightInd w:val="0"/>
              <w:spacing w:line="0" w:lineRule="atLeast"/>
              <w:ind w:leftChars="50" w:left="120"/>
              <w:rPr>
                <w:sz w:val="18"/>
                <w:szCs w:val="18"/>
              </w:rPr>
            </w:pPr>
          </w:p>
          <w:p w:rsidR="008B5DC0" w:rsidRPr="009E3E4A" w:rsidRDefault="008B5DC0" w:rsidP="00BB44F0">
            <w:pPr>
              <w:adjustRightInd w:val="0"/>
              <w:spacing w:line="0" w:lineRule="atLeast"/>
              <w:ind w:leftChars="50" w:left="120"/>
              <w:rPr>
                <w:sz w:val="18"/>
                <w:szCs w:val="18"/>
              </w:rPr>
            </w:pPr>
          </w:p>
          <w:p w:rsidR="00D6240D" w:rsidRPr="009E3E4A" w:rsidRDefault="00D6240D" w:rsidP="00145201">
            <w:pPr>
              <w:adjustRightInd w:val="0"/>
              <w:spacing w:afterLines="100" w:after="360" w:line="0" w:lineRule="atLeast"/>
              <w:ind w:leftChars="47" w:left="113"/>
              <w:rPr>
                <w:sz w:val="18"/>
                <w:szCs w:val="18"/>
              </w:rPr>
            </w:pPr>
            <w:r w:rsidRPr="009E3E4A">
              <w:rPr>
                <w:rFonts w:ascii="新細明體" w:hAnsi="新細明體" w:hint="eastAsia"/>
                <w:sz w:val="18"/>
                <w:szCs w:val="18"/>
              </w:rPr>
              <w:t>※</w:t>
            </w:r>
            <w:r w:rsidR="00145201" w:rsidRPr="009E3E4A">
              <w:rPr>
                <w:rFonts w:ascii="新細明體" w:hAnsi="新細明體" w:hint="eastAsia"/>
                <w:sz w:val="18"/>
                <w:szCs w:val="18"/>
              </w:rPr>
              <w:t>依上述理由</w:t>
            </w:r>
            <w:r w:rsidRPr="009E3E4A">
              <w:rPr>
                <w:rFonts w:hint="eastAsia"/>
                <w:sz w:val="18"/>
                <w:szCs w:val="18"/>
              </w:rPr>
              <w:t>，請同意採限制性招標辦理。</w:t>
            </w:r>
          </w:p>
        </w:tc>
        <w:tc>
          <w:tcPr>
            <w:tcW w:w="1022" w:type="dxa"/>
            <w:vMerge w:val="restart"/>
            <w:textDirection w:val="tbRlV"/>
            <w:vAlign w:val="center"/>
          </w:tcPr>
          <w:p w:rsidR="00D6240D" w:rsidRPr="00F226F0" w:rsidRDefault="00D6240D" w:rsidP="00BB44F0">
            <w:pPr>
              <w:ind w:leftChars="50" w:left="120" w:rightChars="50" w:right="120" w:firstLineChars="50" w:firstLine="160"/>
              <w:rPr>
                <w:rFonts w:ascii="標楷體" w:eastAsia="標楷體"/>
                <w:sz w:val="32"/>
                <w:szCs w:val="32"/>
                <w:u w:val="single"/>
              </w:rPr>
            </w:pPr>
          </w:p>
        </w:tc>
      </w:tr>
      <w:tr w:rsidR="00274054" w:rsidTr="008B5DC0">
        <w:trPr>
          <w:cantSplit/>
          <w:trHeight w:val="1856"/>
        </w:trPr>
        <w:tc>
          <w:tcPr>
            <w:tcW w:w="947" w:type="dxa"/>
            <w:vMerge w:val="restart"/>
            <w:textDirection w:val="tbRlV"/>
            <w:vAlign w:val="center"/>
          </w:tcPr>
          <w:p w:rsidR="00274054" w:rsidRDefault="00274054" w:rsidP="00BB44F0">
            <w:pPr>
              <w:spacing w:line="0" w:lineRule="atLeast"/>
              <w:ind w:leftChars="50" w:left="120" w:rightChars="50" w:right="120"/>
              <w:jc w:val="distribute"/>
            </w:pPr>
            <w:r>
              <w:rPr>
                <w:rFonts w:hint="eastAsia"/>
              </w:rPr>
              <w:t>單位主管</w:t>
            </w:r>
          </w:p>
        </w:tc>
        <w:tc>
          <w:tcPr>
            <w:tcW w:w="926" w:type="dxa"/>
            <w:vMerge w:val="restart"/>
            <w:textDirection w:val="tbRlV"/>
            <w:vAlign w:val="center"/>
          </w:tcPr>
          <w:p w:rsidR="00274054" w:rsidRDefault="00274054" w:rsidP="00BB44F0">
            <w:pPr>
              <w:spacing w:line="0" w:lineRule="atLeast"/>
              <w:ind w:leftChars="50" w:left="120" w:rightChars="50" w:right="120"/>
              <w:jc w:val="distribute"/>
            </w:pPr>
            <w:r>
              <w:rPr>
                <w:rFonts w:hint="eastAsia"/>
              </w:rPr>
              <w:t>申請人</w:t>
            </w:r>
          </w:p>
        </w:tc>
        <w:tc>
          <w:tcPr>
            <w:tcW w:w="4643" w:type="dxa"/>
            <w:vMerge/>
            <w:textDirection w:val="tbRlV"/>
          </w:tcPr>
          <w:p w:rsidR="00274054" w:rsidRDefault="00274054" w:rsidP="00BB44F0">
            <w:pPr>
              <w:ind w:leftChars="50" w:left="120" w:rightChars="50" w:right="120"/>
            </w:pPr>
          </w:p>
        </w:tc>
        <w:tc>
          <w:tcPr>
            <w:tcW w:w="2330" w:type="dxa"/>
            <w:vMerge/>
            <w:textDirection w:val="tbRlV"/>
          </w:tcPr>
          <w:p w:rsidR="00274054" w:rsidRDefault="00274054" w:rsidP="00BB44F0">
            <w:pPr>
              <w:spacing w:line="0" w:lineRule="atLeast"/>
              <w:ind w:leftChars="50" w:left="120" w:rightChars="50" w:right="120"/>
            </w:pPr>
          </w:p>
        </w:tc>
        <w:tc>
          <w:tcPr>
            <w:tcW w:w="1022" w:type="dxa"/>
            <w:vMerge/>
            <w:textDirection w:val="tbRlV"/>
          </w:tcPr>
          <w:p w:rsidR="00274054" w:rsidRDefault="00274054" w:rsidP="00BB44F0">
            <w:pPr>
              <w:spacing w:line="0" w:lineRule="atLeast"/>
              <w:ind w:leftChars="50" w:left="120" w:rightChars="50" w:right="120"/>
            </w:pPr>
          </w:p>
        </w:tc>
      </w:tr>
      <w:tr w:rsidR="00F226F0" w:rsidTr="008B5DC0">
        <w:trPr>
          <w:cantSplit/>
          <w:trHeight w:val="362"/>
        </w:trPr>
        <w:tc>
          <w:tcPr>
            <w:tcW w:w="947" w:type="dxa"/>
            <w:vMerge/>
            <w:textDirection w:val="tbRlV"/>
          </w:tcPr>
          <w:p w:rsidR="00F226F0" w:rsidRDefault="00F226F0" w:rsidP="00BB44F0">
            <w:pPr>
              <w:spacing w:line="0" w:lineRule="atLeast"/>
              <w:ind w:leftChars="50" w:left="120" w:rightChars="50" w:right="120"/>
            </w:pPr>
          </w:p>
        </w:tc>
        <w:tc>
          <w:tcPr>
            <w:tcW w:w="926" w:type="dxa"/>
            <w:vMerge/>
            <w:textDirection w:val="tbRlV"/>
          </w:tcPr>
          <w:p w:rsidR="00F226F0" w:rsidRDefault="00F226F0" w:rsidP="00BB44F0">
            <w:pPr>
              <w:spacing w:line="0" w:lineRule="atLeast"/>
              <w:ind w:leftChars="50" w:left="120" w:rightChars="50" w:right="120"/>
            </w:pPr>
          </w:p>
        </w:tc>
        <w:tc>
          <w:tcPr>
            <w:tcW w:w="4643" w:type="dxa"/>
            <w:vMerge/>
            <w:textDirection w:val="tbRlV"/>
          </w:tcPr>
          <w:p w:rsidR="00F226F0" w:rsidRDefault="00F226F0" w:rsidP="00BB44F0">
            <w:pPr>
              <w:spacing w:line="0" w:lineRule="atLeast"/>
              <w:ind w:leftChars="50" w:left="120" w:rightChars="50" w:right="120"/>
            </w:pPr>
          </w:p>
        </w:tc>
        <w:tc>
          <w:tcPr>
            <w:tcW w:w="2330" w:type="dxa"/>
            <w:vMerge/>
            <w:textDirection w:val="tbRlV"/>
          </w:tcPr>
          <w:p w:rsidR="00F226F0" w:rsidRDefault="00F226F0" w:rsidP="00BB44F0">
            <w:pPr>
              <w:spacing w:line="0" w:lineRule="atLeast"/>
              <w:ind w:leftChars="50" w:left="120" w:rightChars="50" w:right="120"/>
            </w:pPr>
          </w:p>
        </w:tc>
        <w:tc>
          <w:tcPr>
            <w:tcW w:w="1022" w:type="dxa"/>
            <w:vMerge w:val="restart"/>
            <w:textDirection w:val="tbRlV"/>
            <w:vAlign w:val="center"/>
          </w:tcPr>
          <w:p w:rsidR="00F226F0" w:rsidRDefault="00F226F0" w:rsidP="00BB44F0">
            <w:pPr>
              <w:spacing w:line="0" w:lineRule="atLeast"/>
              <w:ind w:leftChars="50" w:left="120" w:rightChars="50" w:right="120"/>
              <w:jc w:val="distribute"/>
              <w:rPr>
                <w:sz w:val="32"/>
              </w:rPr>
            </w:pPr>
            <w:r>
              <w:rPr>
                <w:rFonts w:hint="eastAsia"/>
                <w:sz w:val="32"/>
              </w:rPr>
              <w:t>廠牌</w:t>
            </w:r>
          </w:p>
          <w:p w:rsidR="00F226F0" w:rsidRDefault="00F226F0" w:rsidP="00BB44F0">
            <w:pPr>
              <w:spacing w:line="0" w:lineRule="atLeast"/>
              <w:ind w:leftChars="50" w:left="120" w:rightChars="50" w:right="120"/>
              <w:jc w:val="distribute"/>
            </w:pPr>
            <w:r>
              <w:rPr>
                <w:rFonts w:hint="eastAsia"/>
                <w:sz w:val="32"/>
              </w:rPr>
              <w:t>規格</w:t>
            </w:r>
          </w:p>
        </w:tc>
      </w:tr>
      <w:tr w:rsidR="00F226F0" w:rsidTr="008B5DC0">
        <w:trPr>
          <w:cantSplit/>
          <w:trHeight w:val="905"/>
        </w:trPr>
        <w:tc>
          <w:tcPr>
            <w:tcW w:w="947" w:type="dxa"/>
            <w:vMerge w:val="restart"/>
            <w:textDirection w:val="tbRlV"/>
          </w:tcPr>
          <w:p w:rsidR="00F226F0" w:rsidRDefault="00F226F0" w:rsidP="00BB44F0">
            <w:pPr>
              <w:spacing w:line="0" w:lineRule="atLeast"/>
              <w:ind w:leftChars="50" w:left="120" w:rightChars="50" w:right="120"/>
            </w:pPr>
          </w:p>
        </w:tc>
        <w:tc>
          <w:tcPr>
            <w:tcW w:w="926" w:type="dxa"/>
            <w:vMerge w:val="restart"/>
            <w:textDirection w:val="tbRlV"/>
          </w:tcPr>
          <w:p w:rsidR="00F226F0" w:rsidRDefault="00F226F0" w:rsidP="00BB44F0">
            <w:pPr>
              <w:spacing w:line="0" w:lineRule="atLeast"/>
              <w:ind w:leftChars="50" w:left="120" w:rightChars="50" w:right="120"/>
            </w:pPr>
          </w:p>
        </w:tc>
        <w:tc>
          <w:tcPr>
            <w:tcW w:w="4643" w:type="dxa"/>
            <w:vMerge/>
            <w:textDirection w:val="tbRlV"/>
          </w:tcPr>
          <w:p w:rsidR="00F226F0" w:rsidRDefault="00F226F0" w:rsidP="00BB44F0">
            <w:pPr>
              <w:spacing w:line="0" w:lineRule="atLeast"/>
              <w:ind w:leftChars="50" w:left="120" w:rightChars="50" w:right="120"/>
            </w:pPr>
          </w:p>
        </w:tc>
        <w:tc>
          <w:tcPr>
            <w:tcW w:w="2330" w:type="dxa"/>
            <w:vMerge/>
            <w:textDirection w:val="tbRlV"/>
          </w:tcPr>
          <w:p w:rsidR="00F226F0" w:rsidRDefault="00F226F0" w:rsidP="00BB44F0">
            <w:pPr>
              <w:spacing w:line="0" w:lineRule="atLeast"/>
              <w:ind w:leftChars="50" w:left="120" w:rightChars="50" w:right="120"/>
            </w:pPr>
          </w:p>
        </w:tc>
        <w:tc>
          <w:tcPr>
            <w:tcW w:w="1022" w:type="dxa"/>
            <w:vMerge/>
            <w:textDirection w:val="tbRlV"/>
          </w:tcPr>
          <w:p w:rsidR="00F226F0" w:rsidRDefault="00F226F0" w:rsidP="00BB44F0">
            <w:pPr>
              <w:spacing w:line="0" w:lineRule="atLeast"/>
              <w:ind w:leftChars="50" w:left="120" w:rightChars="50" w:right="120"/>
            </w:pPr>
          </w:p>
        </w:tc>
      </w:tr>
      <w:tr w:rsidR="00F226F0" w:rsidTr="008B5DC0">
        <w:trPr>
          <w:cantSplit/>
          <w:trHeight w:val="5479"/>
        </w:trPr>
        <w:tc>
          <w:tcPr>
            <w:tcW w:w="947" w:type="dxa"/>
            <w:vMerge/>
            <w:tcBorders>
              <w:bottom w:val="single" w:sz="4" w:space="0" w:color="auto"/>
            </w:tcBorders>
            <w:textDirection w:val="tbRlV"/>
          </w:tcPr>
          <w:p w:rsidR="00F226F0" w:rsidRDefault="00F226F0" w:rsidP="00BB44F0">
            <w:pPr>
              <w:spacing w:line="0" w:lineRule="atLeast"/>
              <w:ind w:leftChars="50" w:left="120" w:rightChars="50" w:right="120"/>
            </w:pPr>
          </w:p>
        </w:tc>
        <w:tc>
          <w:tcPr>
            <w:tcW w:w="926" w:type="dxa"/>
            <w:vMerge/>
            <w:tcBorders>
              <w:bottom w:val="single" w:sz="4" w:space="0" w:color="auto"/>
            </w:tcBorders>
            <w:textDirection w:val="tbRlV"/>
          </w:tcPr>
          <w:p w:rsidR="00F226F0" w:rsidRDefault="00F226F0" w:rsidP="00BB44F0">
            <w:pPr>
              <w:spacing w:line="0" w:lineRule="atLeast"/>
              <w:ind w:leftChars="50" w:left="120" w:rightChars="50" w:right="120"/>
            </w:pPr>
          </w:p>
        </w:tc>
        <w:tc>
          <w:tcPr>
            <w:tcW w:w="4643" w:type="dxa"/>
            <w:vMerge/>
            <w:tcBorders>
              <w:bottom w:val="single" w:sz="4" w:space="0" w:color="auto"/>
            </w:tcBorders>
            <w:textDirection w:val="tbRlV"/>
          </w:tcPr>
          <w:p w:rsidR="00F226F0" w:rsidRDefault="00F226F0" w:rsidP="00BB44F0">
            <w:pPr>
              <w:spacing w:line="0" w:lineRule="atLeast"/>
              <w:ind w:leftChars="50" w:left="120" w:rightChars="50" w:right="120"/>
            </w:pPr>
          </w:p>
        </w:tc>
        <w:tc>
          <w:tcPr>
            <w:tcW w:w="2330" w:type="dxa"/>
            <w:vMerge/>
            <w:tcBorders>
              <w:bottom w:val="single" w:sz="4" w:space="0" w:color="auto"/>
            </w:tcBorders>
            <w:textDirection w:val="tbRlV"/>
          </w:tcPr>
          <w:p w:rsidR="00F226F0" w:rsidRDefault="00F226F0" w:rsidP="00BB44F0">
            <w:pPr>
              <w:spacing w:line="0" w:lineRule="atLeast"/>
              <w:ind w:leftChars="50" w:left="120" w:rightChars="50" w:right="120"/>
            </w:pPr>
          </w:p>
        </w:tc>
        <w:tc>
          <w:tcPr>
            <w:tcW w:w="1022" w:type="dxa"/>
            <w:tcBorders>
              <w:bottom w:val="single" w:sz="4" w:space="0" w:color="auto"/>
            </w:tcBorders>
            <w:textDirection w:val="tbRlV"/>
            <w:vAlign w:val="center"/>
          </w:tcPr>
          <w:p w:rsidR="00F226F0" w:rsidRDefault="00F226F0" w:rsidP="00BB44F0">
            <w:pPr>
              <w:spacing w:line="0" w:lineRule="atLeast"/>
              <w:ind w:leftChars="50" w:left="120" w:rightChars="50" w:right="120"/>
              <w:jc w:val="both"/>
            </w:pPr>
            <w:r>
              <w:rPr>
                <w:rFonts w:hint="eastAsia"/>
              </w:rPr>
              <w:t>廠</w:t>
            </w:r>
            <w:r w:rsidR="008B5DC0">
              <w:rPr>
                <w:rFonts w:hint="eastAsia"/>
              </w:rPr>
              <w:t xml:space="preserve">  </w:t>
            </w:r>
            <w:r>
              <w:rPr>
                <w:rFonts w:hint="eastAsia"/>
              </w:rPr>
              <w:t>牌：</w:t>
            </w:r>
          </w:p>
          <w:p w:rsidR="00F226F0" w:rsidRDefault="00F226F0" w:rsidP="00BB44F0">
            <w:pPr>
              <w:spacing w:line="0" w:lineRule="atLeast"/>
              <w:ind w:leftChars="50" w:left="120" w:rightChars="50" w:right="120"/>
              <w:jc w:val="both"/>
            </w:pPr>
            <w:r>
              <w:rPr>
                <w:rFonts w:hint="eastAsia"/>
              </w:rPr>
              <w:t>製造商：</w:t>
            </w:r>
          </w:p>
          <w:p w:rsidR="00F226F0" w:rsidRDefault="00F226F0" w:rsidP="00BB44F0">
            <w:pPr>
              <w:spacing w:line="0" w:lineRule="atLeast"/>
              <w:ind w:leftChars="50" w:left="120" w:rightChars="50" w:right="120"/>
              <w:jc w:val="both"/>
            </w:pPr>
            <w:r>
              <w:rPr>
                <w:rFonts w:hint="eastAsia"/>
              </w:rPr>
              <w:t>國</w:t>
            </w:r>
            <w:r w:rsidR="008B5DC0">
              <w:rPr>
                <w:rFonts w:hint="eastAsia"/>
              </w:rPr>
              <w:t xml:space="preserve">  </w:t>
            </w:r>
            <w:r>
              <w:rPr>
                <w:rFonts w:hint="eastAsia"/>
              </w:rPr>
              <w:t>別：</w:t>
            </w:r>
          </w:p>
        </w:tc>
      </w:tr>
    </w:tbl>
    <w:p w:rsidR="00BE6136" w:rsidRPr="006B7517" w:rsidRDefault="00E512D0" w:rsidP="00C00640">
      <w:pPr>
        <w:spacing w:line="0" w:lineRule="atLeast"/>
        <w:ind w:leftChars="50" w:left="120" w:rightChars="50" w:right="120" w:firstLineChars="300" w:firstLine="1320"/>
        <w:rPr>
          <w:rFonts w:eastAsia="標楷體"/>
          <w:sz w:val="44"/>
          <w:szCs w:val="44"/>
        </w:rPr>
      </w:pPr>
      <w:r w:rsidRPr="006B7517">
        <w:rPr>
          <w:rFonts w:eastAsia="標楷體" w:hint="eastAsia"/>
          <w:sz w:val="44"/>
          <w:szCs w:val="44"/>
        </w:rPr>
        <w:t>元智大學</w:t>
      </w:r>
      <w:r w:rsidR="00BE6136" w:rsidRPr="006B7517">
        <w:rPr>
          <w:rFonts w:eastAsia="標楷體" w:hint="eastAsia"/>
          <w:sz w:val="44"/>
          <w:szCs w:val="44"/>
        </w:rPr>
        <w:t>限制性招標申請書</w:t>
      </w:r>
    </w:p>
    <w:sectPr w:rsidR="00BE6136" w:rsidRPr="006B7517" w:rsidSect="00BB44F0">
      <w:pgSz w:w="11906" w:h="16838" w:code="9"/>
      <w:pgMar w:top="567" w:right="567" w:bottom="567" w:left="56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E4D" w:rsidRDefault="00822E4D" w:rsidP="007C1D87">
      <w:r>
        <w:separator/>
      </w:r>
    </w:p>
  </w:endnote>
  <w:endnote w:type="continuationSeparator" w:id="0">
    <w:p w:rsidR="00822E4D" w:rsidRDefault="00822E4D" w:rsidP="007C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E4D" w:rsidRDefault="00822E4D" w:rsidP="007C1D87">
      <w:r>
        <w:separator/>
      </w:r>
    </w:p>
  </w:footnote>
  <w:footnote w:type="continuationSeparator" w:id="0">
    <w:p w:rsidR="00822E4D" w:rsidRDefault="00822E4D" w:rsidP="007C1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36"/>
    <w:rsid w:val="00023CEC"/>
    <w:rsid w:val="0006761E"/>
    <w:rsid w:val="00124366"/>
    <w:rsid w:val="00144F70"/>
    <w:rsid w:val="00145201"/>
    <w:rsid w:val="00192434"/>
    <w:rsid w:val="001B1E07"/>
    <w:rsid w:val="00274054"/>
    <w:rsid w:val="00292263"/>
    <w:rsid w:val="002F3558"/>
    <w:rsid w:val="003C7BD1"/>
    <w:rsid w:val="004241EF"/>
    <w:rsid w:val="004862CA"/>
    <w:rsid w:val="004912CA"/>
    <w:rsid w:val="00566B32"/>
    <w:rsid w:val="00571F9F"/>
    <w:rsid w:val="005C0B85"/>
    <w:rsid w:val="005C2334"/>
    <w:rsid w:val="006B7517"/>
    <w:rsid w:val="007206F0"/>
    <w:rsid w:val="007C1D87"/>
    <w:rsid w:val="00811803"/>
    <w:rsid w:val="00822E4D"/>
    <w:rsid w:val="008B5DC0"/>
    <w:rsid w:val="00933ECC"/>
    <w:rsid w:val="009E3E4A"/>
    <w:rsid w:val="009F2A67"/>
    <w:rsid w:val="00A44B53"/>
    <w:rsid w:val="00BB44F0"/>
    <w:rsid w:val="00BE6136"/>
    <w:rsid w:val="00C00640"/>
    <w:rsid w:val="00C22716"/>
    <w:rsid w:val="00C31CEF"/>
    <w:rsid w:val="00D34A2D"/>
    <w:rsid w:val="00D6240D"/>
    <w:rsid w:val="00DB0E55"/>
    <w:rsid w:val="00DB38E8"/>
    <w:rsid w:val="00E512D0"/>
    <w:rsid w:val="00F226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CDC9283-5BBF-4AC9-873E-57C65246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hSpace="180" w:wrap="around" w:vAnchor="page" w:hAnchor="text" w:x="286" w:y="1798"/>
      <w:ind w:left="113" w:right="113"/>
    </w:pPr>
    <w:rPr>
      <w:rFonts w:ascii="新細明體" w:hAnsi="新細明體"/>
      <w:sz w:val="20"/>
    </w:rPr>
  </w:style>
  <w:style w:type="paragraph" w:customStyle="1" w:styleId="19">
    <w:name w:val="樣式19"/>
    <w:basedOn w:val="a"/>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20">
    <w:name w:val="樣式20"/>
    <w:basedOn w:val="19"/>
    <w:pPr>
      <w:ind w:left="2836" w:hanging="851"/>
    </w:pPr>
  </w:style>
  <w:style w:type="paragraph" w:styleId="a4">
    <w:name w:val="Body Text Indent"/>
    <w:basedOn w:val="a"/>
    <w:pPr>
      <w:adjustRightInd w:val="0"/>
      <w:spacing w:line="280" w:lineRule="exact"/>
      <w:ind w:left="1980" w:hanging="510"/>
      <w:jc w:val="both"/>
      <w:textAlignment w:val="baseline"/>
    </w:pPr>
    <w:rPr>
      <w:rFonts w:ascii="全真楷書" w:eastAsia="全真楷書"/>
      <w:kern w:val="0"/>
      <w:sz w:val="28"/>
      <w:szCs w:val="20"/>
    </w:rPr>
  </w:style>
  <w:style w:type="paragraph" w:styleId="2">
    <w:name w:val="Body Text Indent 2"/>
    <w:basedOn w:val="a"/>
    <w:pPr>
      <w:tabs>
        <w:tab w:val="left" w:pos="1680"/>
      </w:tabs>
      <w:adjustRightInd w:val="0"/>
      <w:spacing w:line="280" w:lineRule="exact"/>
      <w:ind w:left="2520" w:hanging="510"/>
      <w:jc w:val="both"/>
      <w:textAlignment w:val="baseline"/>
    </w:pPr>
    <w:rPr>
      <w:rFonts w:ascii="全真楷書" w:eastAsia="全真楷書"/>
      <w:kern w:val="0"/>
      <w:sz w:val="28"/>
      <w:szCs w:val="20"/>
    </w:rPr>
  </w:style>
  <w:style w:type="paragraph" w:styleId="3">
    <w:name w:val="Body Text Indent 3"/>
    <w:basedOn w:val="a"/>
    <w:pPr>
      <w:spacing w:line="280" w:lineRule="exact"/>
      <w:ind w:left="2520" w:hanging="510"/>
      <w:jc w:val="both"/>
    </w:pPr>
    <w:rPr>
      <w:rFonts w:ascii="標楷體" w:eastAsia="標楷體"/>
      <w:sz w:val="18"/>
    </w:rPr>
  </w:style>
  <w:style w:type="paragraph" w:styleId="a5">
    <w:name w:val="Balloon Text"/>
    <w:basedOn w:val="a"/>
    <w:semiHidden/>
    <w:rsid w:val="00C00640"/>
    <w:rPr>
      <w:rFonts w:ascii="Arial" w:hAnsi="Arial"/>
      <w:sz w:val="18"/>
      <w:szCs w:val="18"/>
    </w:rPr>
  </w:style>
  <w:style w:type="paragraph" w:styleId="a6">
    <w:name w:val="header"/>
    <w:basedOn w:val="a"/>
    <w:link w:val="a7"/>
    <w:rsid w:val="007C1D87"/>
    <w:pPr>
      <w:tabs>
        <w:tab w:val="center" w:pos="4153"/>
        <w:tab w:val="right" w:pos="8306"/>
      </w:tabs>
      <w:snapToGrid w:val="0"/>
    </w:pPr>
    <w:rPr>
      <w:sz w:val="20"/>
      <w:szCs w:val="20"/>
    </w:rPr>
  </w:style>
  <w:style w:type="character" w:customStyle="1" w:styleId="a7">
    <w:name w:val="頁首 字元"/>
    <w:basedOn w:val="a0"/>
    <w:link w:val="a6"/>
    <w:rsid w:val="007C1D87"/>
    <w:rPr>
      <w:kern w:val="2"/>
    </w:rPr>
  </w:style>
  <w:style w:type="paragraph" w:styleId="a8">
    <w:name w:val="footer"/>
    <w:basedOn w:val="a"/>
    <w:link w:val="a9"/>
    <w:rsid w:val="007C1D87"/>
    <w:pPr>
      <w:tabs>
        <w:tab w:val="center" w:pos="4153"/>
        <w:tab w:val="right" w:pos="8306"/>
      </w:tabs>
      <w:snapToGrid w:val="0"/>
    </w:pPr>
    <w:rPr>
      <w:sz w:val="20"/>
      <w:szCs w:val="20"/>
    </w:rPr>
  </w:style>
  <w:style w:type="character" w:customStyle="1" w:styleId="a9">
    <w:name w:val="頁尾 字元"/>
    <w:basedOn w:val="a0"/>
    <w:link w:val="a8"/>
    <w:rsid w:val="007C1D8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155</Words>
  <Characters>885</Characters>
  <Application>Microsoft Office Word</Application>
  <DocSecurity>0</DocSecurity>
  <Lines>7</Lines>
  <Paragraphs>2</Paragraphs>
  <ScaleCrop>false</ScaleCrop>
  <Company>CCTA</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單位主管審核意見</dc:title>
  <dc:subject/>
  <dc:creator>Administrator</dc:creator>
  <cp:keywords/>
  <dc:description/>
  <cp:lastModifiedBy>劉晨茵</cp:lastModifiedBy>
  <cp:revision>5</cp:revision>
  <cp:lastPrinted>2020-03-24T03:08:00Z</cp:lastPrinted>
  <dcterms:created xsi:type="dcterms:W3CDTF">2020-03-24T02:03:00Z</dcterms:created>
  <dcterms:modified xsi:type="dcterms:W3CDTF">2020-04-01T02:41:00Z</dcterms:modified>
</cp:coreProperties>
</file>