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DB" w:rsidRPr="009A03F0" w:rsidRDefault="00FE21DB" w:rsidP="00FE21DB">
      <w:pPr>
        <w:rPr>
          <w:rFonts w:eastAsia="標楷體"/>
          <w:color w:val="000000"/>
          <w:sz w:val="28"/>
          <w:szCs w:val="28"/>
        </w:rPr>
      </w:pPr>
      <w:r w:rsidRPr="009A03F0">
        <w:rPr>
          <w:rFonts w:ascii="華康正顏楷體W5(P)" w:eastAsia="華康正顏楷體W5(P)" w:hAnsi="標楷體" w:hint="eastAsia"/>
          <w:color w:val="000000"/>
          <w:sz w:val="28"/>
          <w:szCs w:val="28"/>
        </w:rPr>
        <w:t>【</w:t>
      </w:r>
      <w:r w:rsidRPr="009A03F0">
        <w:rPr>
          <w:rFonts w:eastAsia="標楷體" w:hAnsi="標楷體"/>
          <w:color w:val="000000"/>
          <w:sz w:val="28"/>
          <w:szCs w:val="28"/>
        </w:rPr>
        <w:t>附表一</w:t>
      </w:r>
      <w:r w:rsidRPr="009A03F0">
        <w:rPr>
          <w:rFonts w:ascii="華康正顏楷體W5(P)" w:eastAsia="華康正顏楷體W5(P)" w:hAnsi="標楷體" w:hint="eastAsia"/>
          <w:color w:val="000000"/>
          <w:sz w:val="28"/>
          <w:szCs w:val="28"/>
        </w:rPr>
        <w:t>】</w:t>
      </w:r>
    </w:p>
    <w:p w:rsidR="00FE21DB" w:rsidRPr="00233EF9" w:rsidRDefault="00FE21DB" w:rsidP="00FE21DB">
      <w:pPr>
        <w:jc w:val="center"/>
        <w:rPr>
          <w:rFonts w:eastAsia="標楷體"/>
          <w:b/>
          <w:color w:val="000000"/>
          <w:sz w:val="32"/>
          <w:szCs w:val="32"/>
        </w:rPr>
      </w:pPr>
      <w:r w:rsidRPr="00233EF9">
        <w:rPr>
          <w:rFonts w:eastAsia="標楷體" w:hAnsi="標楷體"/>
          <w:b/>
          <w:color w:val="000000"/>
          <w:sz w:val="32"/>
          <w:szCs w:val="32"/>
        </w:rPr>
        <w:t>元智大學教職員工國內外出差費報支標準表</w:t>
      </w:r>
    </w:p>
    <w:tbl>
      <w:tblPr>
        <w:tblW w:w="9855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219"/>
        <w:gridCol w:w="960"/>
        <w:gridCol w:w="1920"/>
        <w:gridCol w:w="1800"/>
        <w:gridCol w:w="2520"/>
      </w:tblGrid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val="1243"/>
          <w:jc w:val="center"/>
        </w:trPr>
        <w:tc>
          <w:tcPr>
            <w:tcW w:w="2655" w:type="dxa"/>
            <w:gridSpan w:val="2"/>
            <w:tcBorders>
              <w:tl2br w:val="single" w:sz="4" w:space="0" w:color="auto"/>
            </w:tcBorders>
            <w:vAlign w:val="center"/>
          </w:tcPr>
          <w:p w:rsidR="00FE21DB" w:rsidRPr="00233EF9" w:rsidRDefault="00FE21DB" w:rsidP="00946C7B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</w:p>
          <w:p w:rsidR="00FE21DB" w:rsidRPr="00233EF9" w:rsidRDefault="00FE21DB" w:rsidP="00946C7B">
            <w:pPr>
              <w:spacing w:line="300" w:lineRule="exact"/>
              <w:ind w:firstLineChars="650" w:firstLine="1560"/>
              <w:jc w:val="both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職</w:t>
            </w:r>
            <w:r w:rsidRPr="00233EF9">
              <w:rPr>
                <w:rFonts w:eastAsia="標楷體"/>
                <w:color w:val="000000"/>
              </w:rPr>
              <w:t xml:space="preserve">   </w:t>
            </w:r>
            <w:r w:rsidRPr="00233EF9">
              <w:rPr>
                <w:rFonts w:eastAsia="標楷體" w:hAnsi="標楷體"/>
                <w:color w:val="000000"/>
              </w:rPr>
              <w:t>等</w:t>
            </w:r>
          </w:p>
          <w:p w:rsidR="00FE21DB" w:rsidRPr="00233EF9" w:rsidRDefault="00FE21DB" w:rsidP="00946C7B">
            <w:pPr>
              <w:spacing w:line="30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</w:p>
          <w:p w:rsidR="00FE21DB" w:rsidRPr="00233EF9" w:rsidRDefault="00FE21DB" w:rsidP="00946C7B">
            <w:pPr>
              <w:spacing w:line="300" w:lineRule="exact"/>
              <w:ind w:firstLineChars="100" w:firstLine="240"/>
              <w:jc w:val="both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費</w:t>
            </w:r>
            <w:r w:rsidRPr="00233EF9">
              <w:rPr>
                <w:rFonts w:eastAsia="標楷體"/>
                <w:color w:val="000000"/>
              </w:rPr>
              <w:t xml:space="preserve">   </w:t>
            </w:r>
            <w:r w:rsidRPr="00233EF9">
              <w:rPr>
                <w:rFonts w:eastAsia="標楷體" w:hAnsi="標楷體"/>
                <w:color w:val="000000"/>
              </w:rPr>
              <w:t>別</w:t>
            </w:r>
          </w:p>
        </w:tc>
        <w:tc>
          <w:tcPr>
            <w:tcW w:w="960" w:type="dxa"/>
            <w:vAlign w:val="center"/>
          </w:tcPr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校長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副校長</w:t>
            </w:r>
          </w:p>
        </w:tc>
        <w:tc>
          <w:tcPr>
            <w:tcW w:w="1920" w:type="dxa"/>
            <w:vAlign w:val="center"/>
          </w:tcPr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教授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五長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一級主管</w:t>
            </w:r>
          </w:p>
        </w:tc>
        <w:tc>
          <w:tcPr>
            <w:tcW w:w="1800" w:type="dxa"/>
            <w:vAlign w:val="center"/>
          </w:tcPr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副教授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助理教授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講師</w:t>
            </w:r>
          </w:p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二級主管</w:t>
            </w:r>
          </w:p>
        </w:tc>
        <w:tc>
          <w:tcPr>
            <w:tcW w:w="2520" w:type="dxa"/>
            <w:vAlign w:val="center"/>
          </w:tcPr>
          <w:p w:rsidR="00FE21DB" w:rsidRPr="00233EF9" w:rsidRDefault="00FE21DB" w:rsidP="00946C7B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職技員工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hRule="exact" w:val="2915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國</w:t>
            </w:r>
            <w:r w:rsidRPr="00233EF9">
              <w:rPr>
                <w:rFonts w:eastAsia="標楷體"/>
                <w:color w:val="000000"/>
              </w:rPr>
              <w:t xml:space="preserve">    </w:t>
            </w:r>
            <w:r w:rsidRPr="00233EF9">
              <w:rPr>
                <w:rFonts w:eastAsia="標楷體" w:hAnsi="標楷體"/>
                <w:color w:val="000000"/>
              </w:rPr>
              <w:t>內</w:t>
            </w:r>
          </w:p>
        </w:tc>
        <w:tc>
          <w:tcPr>
            <w:tcW w:w="2219" w:type="dxa"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交</w:t>
            </w:r>
            <w:r w:rsidRPr="00233EF9">
              <w:rPr>
                <w:rFonts w:eastAsia="標楷體"/>
                <w:color w:val="000000"/>
              </w:rPr>
              <w:t xml:space="preserve">    </w:t>
            </w:r>
            <w:r w:rsidRPr="00233EF9">
              <w:rPr>
                <w:rFonts w:eastAsia="標楷體" w:hAnsi="標楷體"/>
                <w:color w:val="000000"/>
              </w:rPr>
              <w:t>通</w:t>
            </w:r>
            <w:r w:rsidRPr="00233EF9">
              <w:rPr>
                <w:rFonts w:eastAsia="標楷體"/>
                <w:color w:val="000000"/>
              </w:rPr>
              <w:t xml:space="preserve">   </w:t>
            </w:r>
            <w:r w:rsidRPr="00233EF9">
              <w:rPr>
                <w:rFonts w:eastAsia="標楷體" w:hAnsi="標楷體"/>
                <w:color w:val="000000"/>
              </w:rPr>
              <w:t>費</w:t>
            </w:r>
          </w:p>
        </w:tc>
        <w:tc>
          <w:tcPr>
            <w:tcW w:w="960" w:type="dxa"/>
            <w:vMerge w:val="restart"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實</w:t>
            </w:r>
            <w:r w:rsidRPr="00233EF9">
              <w:rPr>
                <w:rFonts w:eastAsia="標楷體"/>
                <w:color w:val="000000"/>
              </w:rPr>
              <w:t xml:space="preserve">  </w:t>
            </w:r>
            <w:r w:rsidRPr="00233EF9">
              <w:rPr>
                <w:rFonts w:eastAsia="標楷體" w:hAnsi="標楷體"/>
                <w:color w:val="000000"/>
              </w:rPr>
              <w:t>報</w:t>
            </w:r>
            <w:r w:rsidRPr="00233EF9">
              <w:rPr>
                <w:rFonts w:eastAsia="標楷體"/>
                <w:color w:val="000000"/>
              </w:rPr>
              <w:t xml:space="preserve">  </w:t>
            </w:r>
            <w:r w:rsidRPr="00233EF9">
              <w:rPr>
                <w:rFonts w:eastAsia="標楷體" w:hAnsi="標楷體"/>
                <w:color w:val="000000"/>
              </w:rPr>
              <w:t>實</w:t>
            </w:r>
            <w:r w:rsidRPr="00233EF9">
              <w:rPr>
                <w:rFonts w:eastAsia="標楷體"/>
                <w:color w:val="000000"/>
              </w:rPr>
              <w:t xml:space="preserve">  </w:t>
            </w:r>
            <w:r w:rsidRPr="00233EF9">
              <w:rPr>
                <w:rFonts w:eastAsia="標楷體" w:hAnsi="標楷體"/>
                <w:color w:val="000000"/>
              </w:rPr>
              <w:t>銷</w:t>
            </w:r>
          </w:p>
        </w:tc>
        <w:tc>
          <w:tcPr>
            <w:tcW w:w="6240" w:type="dxa"/>
            <w:gridSpan w:val="3"/>
            <w:vAlign w:val="center"/>
          </w:tcPr>
          <w:p w:rsidR="00FE21DB" w:rsidRPr="00FE21DB" w:rsidRDefault="00FE21DB" w:rsidP="00946C7B">
            <w:pPr>
              <w:ind w:left="480" w:rightChars="40" w:right="96" w:hangingChars="200" w:hanging="480"/>
              <w:jc w:val="both"/>
              <w:rPr>
                <w:rFonts w:ascii="標楷體" w:eastAsia="標楷體" w:hAnsi="標楷體"/>
              </w:rPr>
            </w:pPr>
            <w:r w:rsidRPr="00FE21DB">
              <w:rPr>
                <w:rFonts w:ascii="標楷體" w:eastAsia="標楷體" w:hAnsi="標楷體" w:hint="eastAsia"/>
              </w:rPr>
              <w:t>一、搭乘高鐵、飛機以標準車廂或經濟艙為原則。</w:t>
            </w:r>
          </w:p>
          <w:p w:rsidR="00FE21DB" w:rsidRPr="00FE21DB" w:rsidRDefault="00FE21DB" w:rsidP="00946C7B">
            <w:pPr>
              <w:ind w:left="480" w:rightChars="40" w:right="96" w:hangingChars="200" w:hanging="480"/>
              <w:jc w:val="both"/>
              <w:rPr>
                <w:rFonts w:ascii="標楷體" w:eastAsia="標楷體" w:hAnsi="標楷體"/>
              </w:rPr>
            </w:pPr>
            <w:r w:rsidRPr="00FE21DB">
              <w:rPr>
                <w:rFonts w:ascii="標楷體" w:eastAsia="標楷體" w:hAnsi="標楷體" w:hint="eastAsia"/>
              </w:rPr>
              <w:t>二、凡公民營汽車到達地區，除因緊急公務或事實需要經核准者，其餘搭乘計程車之費用，不得報支。</w:t>
            </w:r>
          </w:p>
          <w:p w:rsidR="00FE21DB" w:rsidRPr="00FE21DB" w:rsidRDefault="00FE21DB" w:rsidP="00946C7B">
            <w:pPr>
              <w:ind w:left="494" w:hangingChars="206" w:hanging="494"/>
              <w:jc w:val="both"/>
              <w:rPr>
                <w:rFonts w:ascii="標楷體" w:eastAsia="標楷體" w:hAnsi="標楷體" w:hint="eastAsia"/>
              </w:rPr>
            </w:pPr>
            <w:r w:rsidRPr="00FE21DB">
              <w:rPr>
                <w:rFonts w:ascii="標楷體" w:eastAsia="標楷體" w:hAnsi="標楷體" w:hint="eastAsia"/>
              </w:rPr>
              <w:t>三、如因業務需要，自備汽(機)車等交通工具者，其交通費</w:t>
            </w:r>
            <w:proofErr w:type="gramStart"/>
            <w:r w:rsidRPr="00FE21DB">
              <w:rPr>
                <w:rFonts w:ascii="標楷體" w:eastAsia="標楷體" w:hAnsi="標楷體" w:hint="eastAsia"/>
              </w:rPr>
              <w:t>得按同路段</w:t>
            </w:r>
            <w:proofErr w:type="gramEnd"/>
            <w:r w:rsidRPr="00FE21DB">
              <w:rPr>
                <w:rFonts w:ascii="標楷體" w:eastAsia="標楷體" w:hAnsi="標楷體" w:hint="eastAsia"/>
              </w:rPr>
              <w:t>或鄰近地區公民營客運汽(火)車最高等級之票價報支，</w:t>
            </w:r>
            <w:r w:rsidRPr="00FE21DB">
              <w:rPr>
                <w:rFonts w:eastAsia="標楷體"/>
              </w:rPr>
              <w:t>但不得另行報支油料費</w:t>
            </w:r>
            <w:r w:rsidRPr="00FE21DB">
              <w:rPr>
                <w:rFonts w:eastAsia="標楷體" w:hint="eastAsia"/>
              </w:rPr>
              <w:t>，</w:t>
            </w:r>
            <w:r w:rsidRPr="00FE21DB">
              <w:rPr>
                <w:rFonts w:eastAsia="標楷體"/>
              </w:rPr>
              <w:t>如發生事故，亦不得報支公款修理。</w:t>
            </w:r>
          </w:p>
          <w:p w:rsidR="00FE21DB" w:rsidRPr="00FE21DB" w:rsidRDefault="00FE21DB" w:rsidP="00946C7B">
            <w:pPr>
              <w:ind w:left="494" w:hangingChars="206" w:hanging="494"/>
              <w:jc w:val="both"/>
              <w:rPr>
                <w:rFonts w:eastAsia="標楷體"/>
                <w:color w:val="000000"/>
              </w:rPr>
            </w:pPr>
            <w:r w:rsidRPr="00FE21DB">
              <w:rPr>
                <w:rFonts w:ascii="標楷體" w:eastAsia="標楷體" w:hAnsi="標楷體" w:hint="eastAsia"/>
              </w:rPr>
              <w:t>四、出差人員應本於</w:t>
            </w:r>
            <w:proofErr w:type="gramStart"/>
            <w:r w:rsidRPr="00FE21DB">
              <w:rPr>
                <w:rFonts w:ascii="標楷體" w:eastAsia="標楷體" w:hAnsi="標楷體" w:hint="eastAsia"/>
              </w:rPr>
              <w:t>撙</w:t>
            </w:r>
            <w:proofErr w:type="gramEnd"/>
            <w:r w:rsidRPr="00FE21DB">
              <w:rPr>
                <w:rFonts w:ascii="標楷體" w:eastAsia="標楷體" w:hAnsi="標楷體" w:hint="eastAsia"/>
              </w:rPr>
              <w:t>節原則，核實報支。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  <w:jc w:val="center"/>
        </w:trPr>
        <w:tc>
          <w:tcPr>
            <w:tcW w:w="436" w:type="dxa"/>
            <w:vMerge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FE21DB" w:rsidRDefault="00FE21DB" w:rsidP="00946C7B">
            <w:pPr>
              <w:jc w:val="center"/>
              <w:rPr>
                <w:rFonts w:eastAsia="標楷體" w:hAnsi="標楷體" w:hint="eastAsia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住</w:t>
            </w:r>
            <w:r w:rsidRPr="00233EF9">
              <w:rPr>
                <w:rFonts w:eastAsia="標楷體"/>
                <w:color w:val="000000"/>
              </w:rPr>
              <w:t xml:space="preserve"> </w:t>
            </w:r>
            <w:r w:rsidRPr="00233EF9">
              <w:rPr>
                <w:rFonts w:eastAsia="標楷體" w:hAnsi="標楷體"/>
                <w:color w:val="000000"/>
              </w:rPr>
              <w:t>宿</w:t>
            </w:r>
            <w:r w:rsidRPr="00233EF9">
              <w:rPr>
                <w:rFonts w:eastAsia="標楷體"/>
                <w:color w:val="000000"/>
              </w:rPr>
              <w:t xml:space="preserve"> </w:t>
            </w:r>
            <w:r w:rsidRPr="00233EF9">
              <w:rPr>
                <w:rFonts w:eastAsia="標楷體" w:hAnsi="標楷體"/>
                <w:color w:val="000000"/>
              </w:rPr>
              <w:t>費</w:t>
            </w:r>
          </w:p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每</w:t>
            </w:r>
            <w:r w:rsidRPr="00233EF9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960" w:type="dxa"/>
            <w:vMerge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FE21DB" w:rsidRPr="00FE21DB" w:rsidRDefault="00FE21DB" w:rsidP="00946C7B">
            <w:pPr>
              <w:jc w:val="center"/>
              <w:rPr>
                <w:rFonts w:eastAsia="標楷體"/>
                <w:b/>
                <w:color w:val="000000"/>
              </w:rPr>
            </w:pPr>
            <w:r w:rsidRPr="00FE21DB">
              <w:rPr>
                <w:rFonts w:eastAsia="標楷體" w:hint="eastAsia"/>
                <w:b/>
                <w:color w:val="000000"/>
              </w:rPr>
              <w:t>2</w:t>
            </w:r>
            <w:r w:rsidRPr="00FE21DB">
              <w:rPr>
                <w:rFonts w:eastAsia="標楷體"/>
                <w:b/>
                <w:color w:val="000000"/>
              </w:rPr>
              <w:t>,000</w:t>
            </w:r>
          </w:p>
        </w:tc>
        <w:tc>
          <w:tcPr>
            <w:tcW w:w="1800" w:type="dxa"/>
            <w:vAlign w:val="center"/>
          </w:tcPr>
          <w:p w:rsidR="00FE21DB" w:rsidRPr="00FE21DB" w:rsidRDefault="00FE21DB" w:rsidP="00946C7B">
            <w:pPr>
              <w:jc w:val="center"/>
              <w:rPr>
                <w:rFonts w:eastAsia="標楷體"/>
                <w:b/>
                <w:color w:val="000000"/>
              </w:rPr>
            </w:pPr>
            <w:r w:rsidRPr="00FE21DB">
              <w:rPr>
                <w:rFonts w:eastAsia="標楷體" w:hint="eastAsia"/>
                <w:b/>
                <w:color w:val="000000"/>
              </w:rPr>
              <w:t>1,600</w:t>
            </w:r>
          </w:p>
        </w:tc>
        <w:tc>
          <w:tcPr>
            <w:tcW w:w="2520" w:type="dxa"/>
            <w:vAlign w:val="center"/>
          </w:tcPr>
          <w:p w:rsidR="00FE21DB" w:rsidRPr="00FE21DB" w:rsidRDefault="00FE21DB" w:rsidP="00946C7B">
            <w:pPr>
              <w:jc w:val="center"/>
              <w:rPr>
                <w:rFonts w:eastAsia="標楷體"/>
                <w:b/>
                <w:color w:val="000000"/>
              </w:rPr>
            </w:pPr>
            <w:r w:rsidRPr="00FE21DB">
              <w:rPr>
                <w:rFonts w:eastAsia="標楷體" w:hint="eastAsia"/>
                <w:b/>
                <w:color w:val="000000"/>
              </w:rPr>
              <w:t>1,400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  <w:jc w:val="center"/>
        </w:trPr>
        <w:tc>
          <w:tcPr>
            <w:tcW w:w="436" w:type="dxa"/>
            <w:vMerge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19" w:type="dxa"/>
            <w:vMerge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60" w:type="dxa"/>
            <w:vMerge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FE21DB" w:rsidRPr="00FE21DB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 w:rsidRPr="00FE21DB">
              <w:rPr>
                <w:rFonts w:eastAsia="標楷體" w:hAnsi="標楷體"/>
                <w:color w:val="000000"/>
              </w:rPr>
              <w:t>檢據核實列支，未能</w:t>
            </w:r>
            <w:proofErr w:type="gramStart"/>
            <w:r w:rsidRPr="00FE21DB">
              <w:rPr>
                <w:rFonts w:eastAsia="標楷體" w:hAnsi="標楷體"/>
                <w:color w:val="000000"/>
              </w:rPr>
              <w:t>檢據者</w:t>
            </w:r>
            <w:proofErr w:type="gramEnd"/>
            <w:r w:rsidRPr="00FE21DB">
              <w:rPr>
                <w:rFonts w:eastAsia="標楷體" w:hAnsi="標楷體"/>
                <w:color w:val="000000"/>
              </w:rPr>
              <w:t>，按二分之</w:t>
            </w:r>
            <w:proofErr w:type="gramStart"/>
            <w:r w:rsidRPr="00FE21DB">
              <w:rPr>
                <w:rFonts w:eastAsia="標楷體" w:hAnsi="標楷體"/>
                <w:color w:val="000000"/>
              </w:rPr>
              <w:t>ㄧ</w:t>
            </w:r>
            <w:proofErr w:type="gramEnd"/>
            <w:r w:rsidRPr="00FE21DB">
              <w:rPr>
                <w:rFonts w:eastAsia="標楷體" w:hAnsi="標楷體"/>
                <w:color w:val="000000"/>
              </w:rPr>
              <w:t>列支。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  <w:jc w:val="center"/>
        </w:trPr>
        <w:tc>
          <w:tcPr>
            <w:tcW w:w="436" w:type="dxa"/>
            <w:vMerge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FE21DB" w:rsidRDefault="00FE21DB" w:rsidP="00946C7B">
            <w:pPr>
              <w:jc w:val="center"/>
              <w:rPr>
                <w:rFonts w:eastAsia="標楷體" w:hAnsi="標楷體" w:hint="eastAsia"/>
                <w:color w:val="000000"/>
              </w:rPr>
            </w:pPr>
            <w:proofErr w:type="gramStart"/>
            <w:r w:rsidRPr="00233EF9">
              <w:rPr>
                <w:rFonts w:eastAsia="標楷體" w:hAnsi="標楷體"/>
                <w:color w:val="000000"/>
              </w:rPr>
              <w:t>膳</w:t>
            </w:r>
            <w:proofErr w:type="gramEnd"/>
            <w:r w:rsidRPr="00233EF9">
              <w:rPr>
                <w:rFonts w:eastAsia="標楷體" w:hAnsi="標楷體"/>
                <w:color w:val="000000"/>
              </w:rPr>
              <w:t>雜費</w:t>
            </w:r>
          </w:p>
          <w:p w:rsidR="00FE21DB" w:rsidRPr="00233EF9" w:rsidRDefault="00FE21DB" w:rsidP="00946C7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每日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960" w:type="dxa"/>
            <w:vMerge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240" w:type="dxa"/>
            <w:gridSpan w:val="3"/>
            <w:vAlign w:val="center"/>
          </w:tcPr>
          <w:p w:rsidR="00FE21DB" w:rsidRPr="00FE21DB" w:rsidRDefault="00FE21DB" w:rsidP="00946C7B">
            <w:pPr>
              <w:jc w:val="center"/>
              <w:rPr>
                <w:rFonts w:eastAsia="標楷體" w:hAnsi="標楷體"/>
                <w:color w:val="000000"/>
              </w:rPr>
            </w:pPr>
            <w:r w:rsidRPr="00FE21DB">
              <w:rPr>
                <w:rFonts w:eastAsia="標楷體" w:hAnsi="標楷體" w:hint="eastAsia"/>
                <w:b/>
                <w:color w:val="000000"/>
              </w:rPr>
              <w:t>500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val="1101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國</w:t>
            </w:r>
            <w:r w:rsidRPr="00233EF9">
              <w:rPr>
                <w:rFonts w:eastAsia="標楷體"/>
                <w:color w:val="000000"/>
              </w:rPr>
              <w:t xml:space="preserve">    </w:t>
            </w:r>
            <w:r w:rsidRPr="00233EF9">
              <w:rPr>
                <w:rFonts w:eastAsia="標楷體" w:hAnsi="標楷體"/>
                <w:color w:val="000000"/>
              </w:rPr>
              <w:t>外</w:t>
            </w:r>
          </w:p>
        </w:tc>
        <w:tc>
          <w:tcPr>
            <w:tcW w:w="2219" w:type="dxa"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交通</w:t>
            </w:r>
            <w:r w:rsidRPr="00233EF9">
              <w:rPr>
                <w:rFonts w:eastAsia="標楷體" w:hAnsi="標楷體"/>
                <w:color w:val="000000"/>
              </w:rPr>
              <w:t>費</w:t>
            </w:r>
          </w:p>
        </w:tc>
        <w:tc>
          <w:tcPr>
            <w:tcW w:w="7200" w:type="dxa"/>
            <w:gridSpan w:val="4"/>
            <w:vAlign w:val="center"/>
          </w:tcPr>
          <w:p w:rsidR="00FE21DB" w:rsidRPr="00FE21DB" w:rsidRDefault="00FE21DB" w:rsidP="00946C7B">
            <w:pPr>
              <w:ind w:leftChars="-11" w:left="396" w:hangingChars="176" w:hanging="422"/>
              <w:rPr>
                <w:rFonts w:ascii="標楷體" w:eastAsia="標楷體" w:hAnsi="標楷體" w:hint="eastAsia"/>
              </w:rPr>
            </w:pPr>
            <w:r w:rsidRPr="00FE21DB">
              <w:rPr>
                <w:rFonts w:ascii="標楷體" w:eastAsia="標楷體" w:hAnsi="標楷體" w:hint="eastAsia"/>
              </w:rPr>
              <w:t>一、搭乘飛機者，除</w:t>
            </w:r>
            <w:r w:rsidRPr="00FE21DB">
              <w:rPr>
                <w:rFonts w:eastAsia="標楷體" w:hAnsi="標楷體"/>
                <w:color w:val="000000"/>
              </w:rPr>
              <w:t>校長及副校長可搭乘商務艙等級</w:t>
            </w:r>
            <w:r w:rsidRPr="00FE21DB">
              <w:rPr>
                <w:rFonts w:eastAsia="標楷體" w:hAnsi="標楷體" w:hint="eastAsia"/>
                <w:color w:val="000000"/>
              </w:rPr>
              <w:t>外</w:t>
            </w:r>
            <w:r w:rsidRPr="00FE21DB">
              <w:rPr>
                <w:rFonts w:eastAsia="標楷體" w:hAnsi="標楷體"/>
                <w:color w:val="000000"/>
              </w:rPr>
              <w:t>，</w:t>
            </w:r>
            <w:r w:rsidRPr="00FE21DB">
              <w:rPr>
                <w:rFonts w:eastAsia="標楷體" w:hAnsi="標楷體" w:hint="eastAsia"/>
                <w:color w:val="000000"/>
              </w:rPr>
              <w:t>其餘人員</w:t>
            </w:r>
            <w:r w:rsidRPr="00FE21DB">
              <w:rPr>
                <w:rFonts w:ascii="標楷體" w:eastAsia="標楷體" w:hAnsi="標楷體" w:hint="eastAsia"/>
              </w:rPr>
              <w:t>以乘坐經濟艙為原則；有特殊情形者，經簽請校長核准後，可提升乘坐等級。</w:t>
            </w:r>
          </w:p>
          <w:p w:rsidR="00FE21DB" w:rsidRPr="00FE21DB" w:rsidRDefault="00FE21DB" w:rsidP="00946C7B">
            <w:pPr>
              <w:ind w:leftChars="-11" w:left="396" w:hangingChars="176" w:hanging="422"/>
              <w:rPr>
                <w:rFonts w:eastAsia="標楷體"/>
                <w:color w:val="000000"/>
              </w:rPr>
            </w:pPr>
            <w:r w:rsidRPr="00FE21DB">
              <w:rPr>
                <w:rFonts w:eastAsia="標楷體" w:hAnsi="標楷體" w:hint="eastAsia"/>
                <w:color w:val="000000"/>
                <w:kern w:val="0"/>
              </w:rPr>
              <w:t>二、其餘交通費之報支，應</w:t>
            </w:r>
            <w:r w:rsidRPr="00FE21DB">
              <w:rPr>
                <w:rFonts w:ascii="標楷體" w:eastAsia="標楷體" w:hAnsi="標楷體" w:hint="eastAsia"/>
                <w:color w:val="000000"/>
                <w:kern w:val="0"/>
              </w:rPr>
              <w:t>檢附原始單據或旅行業代收轉付收據。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436" w:type="dxa"/>
            <w:vMerge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生活費</w:t>
            </w:r>
          </w:p>
        </w:tc>
        <w:tc>
          <w:tcPr>
            <w:tcW w:w="7200" w:type="dxa"/>
            <w:gridSpan w:val="4"/>
            <w:vAlign w:val="center"/>
          </w:tcPr>
          <w:p w:rsidR="00FE21DB" w:rsidRPr="00FE21DB" w:rsidRDefault="00FE21DB" w:rsidP="00946C7B">
            <w:pPr>
              <w:ind w:leftChars="-11" w:left="396" w:hangingChars="176" w:hanging="422"/>
              <w:rPr>
                <w:rFonts w:ascii="標楷體" w:eastAsia="標楷體" w:hAnsi="標楷體" w:hint="eastAsia"/>
              </w:rPr>
            </w:pPr>
            <w:r w:rsidRPr="00FE21DB">
              <w:rPr>
                <w:rFonts w:ascii="標楷體" w:eastAsia="標楷體" w:hAnsi="標楷體" w:hint="eastAsia"/>
              </w:rPr>
              <w:t>一、</w:t>
            </w:r>
            <w:r w:rsidRPr="00FE21DB">
              <w:rPr>
                <w:rFonts w:eastAsia="標楷體" w:hAnsi="標楷體"/>
                <w:color w:val="000000"/>
              </w:rPr>
              <w:t>生活費含</w:t>
            </w:r>
            <w:r w:rsidRPr="00FE21DB">
              <w:rPr>
                <w:rFonts w:ascii="標楷體" w:eastAsia="標楷體" w:hAnsi="標楷體" w:hint="eastAsia"/>
                <w:color w:val="000000"/>
              </w:rPr>
              <w:t>：</w:t>
            </w:r>
            <w:r w:rsidRPr="00FE21DB">
              <w:rPr>
                <w:rFonts w:eastAsia="標楷體" w:hAnsi="標楷體"/>
                <w:color w:val="000000"/>
              </w:rPr>
              <w:t>住宿費</w:t>
            </w:r>
            <w:r w:rsidRPr="00FE21DB">
              <w:rPr>
                <w:rFonts w:eastAsia="標楷體" w:hint="eastAsia"/>
                <w:color w:val="000000"/>
              </w:rPr>
              <w:t>7</w:t>
            </w:r>
            <w:r w:rsidRPr="00FE21DB">
              <w:rPr>
                <w:rFonts w:eastAsia="標楷體"/>
                <w:color w:val="000000"/>
              </w:rPr>
              <w:t>0</w:t>
            </w:r>
            <w:r w:rsidRPr="00FE21DB">
              <w:rPr>
                <w:rFonts w:eastAsia="標楷體" w:hAnsi="標楷體"/>
                <w:color w:val="000000"/>
              </w:rPr>
              <w:t>％、膳</w:t>
            </w:r>
            <w:r w:rsidRPr="00FE21DB">
              <w:rPr>
                <w:rFonts w:eastAsia="標楷體" w:hAnsi="標楷體" w:hint="eastAsia"/>
                <w:color w:val="000000"/>
              </w:rPr>
              <w:t>食</w:t>
            </w:r>
            <w:r w:rsidRPr="00FE21DB">
              <w:rPr>
                <w:rFonts w:eastAsia="標楷體" w:hAnsi="標楷體"/>
                <w:color w:val="000000"/>
              </w:rPr>
              <w:t>費</w:t>
            </w:r>
            <w:r w:rsidRPr="00FE21DB">
              <w:rPr>
                <w:rFonts w:eastAsia="標楷體" w:hint="eastAsia"/>
                <w:color w:val="000000"/>
              </w:rPr>
              <w:t>2</w:t>
            </w:r>
            <w:r w:rsidRPr="00FE21DB">
              <w:rPr>
                <w:rFonts w:eastAsia="標楷體"/>
                <w:color w:val="000000"/>
              </w:rPr>
              <w:t>0</w:t>
            </w:r>
            <w:r w:rsidRPr="00FE21DB">
              <w:rPr>
                <w:rFonts w:eastAsia="標楷體" w:hAnsi="標楷體"/>
                <w:color w:val="000000"/>
              </w:rPr>
              <w:t>％及零用費</w:t>
            </w:r>
            <w:r w:rsidRPr="00FE21DB">
              <w:rPr>
                <w:rFonts w:eastAsia="標楷體"/>
                <w:color w:val="000000"/>
              </w:rPr>
              <w:t>10</w:t>
            </w:r>
            <w:r w:rsidRPr="00FE21DB">
              <w:rPr>
                <w:rFonts w:eastAsia="標楷體" w:hAnsi="標楷體"/>
                <w:color w:val="000000"/>
              </w:rPr>
              <w:t>％</w:t>
            </w:r>
            <w:r w:rsidRPr="00FE21DB">
              <w:rPr>
                <w:rFonts w:ascii="新細明體" w:hAnsi="新細明體" w:hint="eastAsia"/>
                <w:color w:val="000000"/>
              </w:rPr>
              <w:t>。</w:t>
            </w:r>
          </w:p>
          <w:p w:rsidR="00FE21DB" w:rsidRPr="00FE21DB" w:rsidRDefault="00FE21DB" w:rsidP="00946C7B">
            <w:pPr>
              <w:ind w:leftChars="-11" w:left="396" w:hangingChars="176" w:hanging="422"/>
              <w:rPr>
                <w:rFonts w:eastAsia="標楷體"/>
                <w:color w:val="000000"/>
              </w:rPr>
            </w:pPr>
            <w:r w:rsidRPr="00FE21DB">
              <w:rPr>
                <w:rFonts w:ascii="標楷體" w:eastAsia="標楷體" w:hAnsi="標楷體" w:hint="eastAsia"/>
              </w:rPr>
              <w:t>二、比照「中央政府各機關派赴國外各地區出差人員</w:t>
            </w:r>
            <w:proofErr w:type="gramStart"/>
            <w:r w:rsidRPr="00FE21DB">
              <w:rPr>
                <w:rFonts w:ascii="標楷體" w:eastAsia="標楷體" w:hAnsi="標楷體" w:hint="eastAsia"/>
              </w:rPr>
              <w:t>生活費日支數額</w:t>
            </w:r>
            <w:proofErr w:type="gramEnd"/>
            <w:r w:rsidRPr="00FE21DB">
              <w:rPr>
                <w:rFonts w:ascii="標楷體" w:eastAsia="標楷體" w:hAnsi="標楷體" w:hint="eastAsia"/>
              </w:rPr>
              <w:t>表」及「中央政府各機關派赴大陸地區出差人員</w:t>
            </w:r>
            <w:proofErr w:type="gramStart"/>
            <w:r w:rsidRPr="00FE21DB">
              <w:rPr>
                <w:rFonts w:ascii="標楷體" w:eastAsia="標楷體" w:hAnsi="標楷體" w:hint="eastAsia"/>
              </w:rPr>
              <w:t>生活費日支數額</w:t>
            </w:r>
            <w:proofErr w:type="gramEnd"/>
            <w:r w:rsidRPr="00FE21DB">
              <w:rPr>
                <w:rFonts w:ascii="標楷體" w:eastAsia="標楷體" w:hAnsi="標楷體" w:hint="eastAsia"/>
              </w:rPr>
              <w:t>表」報支。</w:t>
            </w:r>
          </w:p>
        </w:tc>
      </w:tr>
      <w:tr w:rsidR="00FE21DB" w:rsidRPr="00233EF9" w:rsidTr="00FE21DB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436" w:type="dxa"/>
            <w:vMerge/>
            <w:textDirection w:val="tbRlV"/>
            <w:vAlign w:val="center"/>
          </w:tcPr>
          <w:p w:rsidR="00FE21DB" w:rsidRPr="00233EF9" w:rsidRDefault="00FE21DB" w:rsidP="00946C7B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219" w:type="dxa"/>
            <w:vAlign w:val="center"/>
          </w:tcPr>
          <w:p w:rsidR="00FE21DB" w:rsidRPr="00233EF9" w:rsidRDefault="00FE21DB" w:rsidP="00946C7B">
            <w:pPr>
              <w:jc w:val="center"/>
              <w:rPr>
                <w:rFonts w:eastAsia="標楷體"/>
                <w:color w:val="000000"/>
              </w:rPr>
            </w:pPr>
            <w:r w:rsidRPr="00233EF9">
              <w:rPr>
                <w:rFonts w:eastAsia="標楷體" w:hAnsi="標楷體"/>
                <w:color w:val="000000"/>
              </w:rPr>
              <w:t>保險費</w:t>
            </w:r>
          </w:p>
        </w:tc>
        <w:tc>
          <w:tcPr>
            <w:tcW w:w="7200" w:type="dxa"/>
            <w:gridSpan w:val="4"/>
            <w:vAlign w:val="center"/>
          </w:tcPr>
          <w:p w:rsidR="00FE21DB" w:rsidRPr="00FE21DB" w:rsidRDefault="00FE21DB" w:rsidP="00946C7B">
            <w:pPr>
              <w:widowControl/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FE21DB">
              <w:rPr>
                <w:rFonts w:eastAsia="標楷體"/>
                <w:bCs/>
                <w:kern w:val="0"/>
              </w:rPr>
              <w:t>參加國際會議發表論文者，保額以新台幣</w:t>
            </w:r>
            <w:r w:rsidRPr="00FE21DB">
              <w:rPr>
                <w:rFonts w:eastAsia="標楷體"/>
                <w:bCs/>
                <w:kern w:val="0"/>
              </w:rPr>
              <w:t>500</w:t>
            </w:r>
            <w:r w:rsidRPr="00FE21DB">
              <w:rPr>
                <w:rFonts w:eastAsia="標楷體"/>
                <w:bCs/>
                <w:kern w:val="0"/>
              </w:rPr>
              <w:t>萬元為限；國際合作洽談公務者，保額以新台幣</w:t>
            </w:r>
            <w:r w:rsidRPr="00FE21DB">
              <w:rPr>
                <w:rFonts w:eastAsia="標楷體"/>
                <w:bCs/>
                <w:kern w:val="0"/>
              </w:rPr>
              <w:t>1,500</w:t>
            </w:r>
            <w:r w:rsidRPr="00FE21DB">
              <w:rPr>
                <w:rFonts w:eastAsia="標楷體"/>
                <w:bCs/>
                <w:kern w:val="0"/>
              </w:rPr>
              <w:t>萬元為限。</w:t>
            </w:r>
          </w:p>
        </w:tc>
      </w:tr>
    </w:tbl>
    <w:p w:rsidR="00FE21DB" w:rsidRDefault="00FE21DB" w:rsidP="00FE21DB">
      <w:pPr>
        <w:ind w:leftChars="-118" w:left="-283"/>
        <w:rPr>
          <w:rFonts w:eastAsia="標楷體" w:hAnsi="標楷體" w:hint="eastAsia"/>
          <w:color w:val="000000"/>
        </w:rPr>
      </w:pPr>
    </w:p>
    <w:p w:rsidR="00FE21DB" w:rsidRPr="00233EF9" w:rsidRDefault="00FE21DB" w:rsidP="00FE21DB">
      <w:pPr>
        <w:ind w:leftChars="-59" w:left="566" w:hangingChars="295" w:hanging="708"/>
        <w:rPr>
          <w:rFonts w:eastAsia="標楷體"/>
          <w:color w:val="000000"/>
        </w:rPr>
      </w:pPr>
      <w:r w:rsidRPr="00233EF9">
        <w:rPr>
          <w:rFonts w:eastAsia="標楷體" w:hAnsi="標楷體"/>
          <w:color w:val="000000"/>
        </w:rPr>
        <w:t>說明：出差人員出國前未辦理結匯者，出差旅費應以出國前一日（如逢假日往前順推）臺灣銀行賣</w:t>
      </w:r>
      <w:bookmarkStart w:id="0" w:name="_GoBack"/>
      <w:bookmarkEnd w:id="0"/>
      <w:r w:rsidRPr="00233EF9">
        <w:rPr>
          <w:rFonts w:eastAsia="標楷體" w:hAnsi="標楷體"/>
          <w:color w:val="000000"/>
        </w:rPr>
        <w:t>出即期美元參考</w:t>
      </w:r>
      <w:proofErr w:type="gramStart"/>
      <w:r w:rsidRPr="00233EF9">
        <w:rPr>
          <w:rFonts w:eastAsia="標楷體" w:hAnsi="標楷體"/>
          <w:color w:val="000000"/>
        </w:rPr>
        <w:t>匯</w:t>
      </w:r>
      <w:proofErr w:type="gramEnd"/>
      <w:r w:rsidRPr="00233EF9">
        <w:rPr>
          <w:rFonts w:eastAsia="標楷體" w:hAnsi="標楷體"/>
          <w:color w:val="000000"/>
        </w:rPr>
        <w:t>價為標準報支。</w:t>
      </w:r>
    </w:p>
    <w:p w:rsidR="00FE21DB" w:rsidRDefault="00FE21DB" w:rsidP="00FE21DB">
      <w:pPr>
        <w:rPr>
          <w:rFonts w:hint="eastAsia"/>
          <w:color w:val="000000"/>
        </w:rPr>
      </w:pPr>
    </w:p>
    <w:p w:rsidR="00FE21DB" w:rsidRPr="009622E5" w:rsidRDefault="00FE21DB" w:rsidP="00FE21DB">
      <w:pPr>
        <w:rPr>
          <w:rFonts w:hint="eastAsia"/>
          <w:color w:val="000000"/>
        </w:rPr>
      </w:pPr>
    </w:p>
    <w:p w:rsidR="000A0600" w:rsidRPr="00FE21DB" w:rsidRDefault="000A0600"/>
    <w:sectPr w:rsidR="000A0600" w:rsidRPr="00FE21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AF" w:rsidRDefault="008F37AF" w:rsidP="00FE21DB">
      <w:r>
        <w:separator/>
      </w:r>
    </w:p>
  </w:endnote>
  <w:endnote w:type="continuationSeparator" w:id="0">
    <w:p w:rsidR="008F37AF" w:rsidRDefault="008F37AF" w:rsidP="00FE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B" w:rsidRPr="00E6101A" w:rsidRDefault="00FE21DB" w:rsidP="00FE21DB">
    <w:pPr>
      <w:pStyle w:val="a5"/>
      <w:jc w:val="right"/>
      <w:rPr>
        <w:rFonts w:hint="eastAsia"/>
      </w:rPr>
    </w:pPr>
    <w:r>
      <w:rPr>
        <w:rFonts w:eastAsia="標楷體" w:hAnsi="標楷體" w:hint="eastAsia"/>
      </w:rPr>
      <w:t>102</w:t>
    </w:r>
    <w:r w:rsidRPr="00233EF9">
      <w:rPr>
        <w:rFonts w:eastAsia="標楷體" w:hAnsi="標楷體" w:hint="eastAsia"/>
      </w:rPr>
      <w:t>.</w:t>
    </w:r>
    <w:r>
      <w:rPr>
        <w:rFonts w:eastAsia="標楷體" w:hAnsi="標楷體" w:hint="eastAsia"/>
      </w:rPr>
      <w:t>7</w:t>
    </w:r>
    <w:r w:rsidRPr="00233EF9">
      <w:rPr>
        <w:rFonts w:eastAsia="標楷體" w:hAnsi="標楷體" w:hint="eastAsia"/>
      </w:rPr>
      <w:t>.1</w:t>
    </w:r>
    <w:r>
      <w:rPr>
        <w:rFonts w:eastAsia="標楷體" w:hAnsi="標楷體" w:hint="eastAsia"/>
      </w:rPr>
      <w:t>7</w:t>
    </w:r>
    <w:r w:rsidRPr="00233EF9">
      <w:rPr>
        <w:rFonts w:eastAsia="標楷體" w:hAnsi="標楷體" w:hint="eastAsia"/>
      </w:rPr>
      <w:t xml:space="preserve"> </w:t>
    </w:r>
    <w:r>
      <w:rPr>
        <w:rFonts w:eastAsia="標楷體" w:hAnsi="標楷體" w:hint="eastAsia"/>
      </w:rPr>
      <w:t xml:space="preserve"> 101</w:t>
    </w:r>
    <w:r w:rsidRPr="00233EF9">
      <w:rPr>
        <w:rFonts w:eastAsia="標楷體" w:hAnsi="標楷體" w:hint="eastAsia"/>
      </w:rPr>
      <w:t>學年度第</w:t>
    </w:r>
    <w:r>
      <w:rPr>
        <w:rFonts w:eastAsia="標楷體" w:hAnsi="標楷體" w:hint="eastAsia"/>
      </w:rPr>
      <w:t>22</w:t>
    </w:r>
    <w:r w:rsidRPr="00233EF9">
      <w:rPr>
        <w:rFonts w:eastAsia="標楷體" w:hAnsi="標楷體" w:hint="eastAsia"/>
      </w:rPr>
      <w:t>次行政會議修訂通過</w:t>
    </w:r>
  </w:p>
  <w:p w:rsidR="00FE21DB" w:rsidRPr="00FE21DB" w:rsidRDefault="00FE2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AF" w:rsidRDefault="008F37AF" w:rsidP="00FE21DB">
      <w:r>
        <w:separator/>
      </w:r>
    </w:p>
  </w:footnote>
  <w:footnote w:type="continuationSeparator" w:id="0">
    <w:p w:rsidR="008F37AF" w:rsidRDefault="008F37AF" w:rsidP="00FE2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B"/>
    <w:rsid w:val="000A0600"/>
    <w:rsid w:val="008F37AF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1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FE2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21D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1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FE2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E21D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>Yuan Ze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黃雅芬</dc:creator>
  <cp:lastModifiedBy>黃雅芬</cp:lastModifiedBy>
  <cp:revision>1</cp:revision>
  <dcterms:created xsi:type="dcterms:W3CDTF">2013-07-26T06:38:00Z</dcterms:created>
  <dcterms:modified xsi:type="dcterms:W3CDTF">2013-07-26T06:41:00Z</dcterms:modified>
</cp:coreProperties>
</file>