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4127" w14:textId="4F54F3FC" w:rsidR="00B1715E" w:rsidRPr="00E23694" w:rsidRDefault="00B1715E" w:rsidP="00282E9B">
      <w:pPr>
        <w:snapToGrid w:val="0"/>
        <w:jc w:val="center"/>
        <w:rPr>
          <w:rFonts w:eastAsia="標楷體"/>
          <w:b/>
          <w:bCs/>
          <w:sz w:val="36"/>
        </w:rPr>
      </w:pPr>
      <w:r w:rsidRPr="00E23694">
        <w:rPr>
          <w:rFonts w:eastAsia="標楷體" w:hint="eastAsia"/>
          <w:b/>
          <w:bCs/>
          <w:sz w:val="36"/>
        </w:rPr>
        <w:t>元智大學</w:t>
      </w:r>
      <w:r w:rsidRPr="00E23694">
        <w:rPr>
          <w:rFonts w:eastAsia="標楷體" w:hint="eastAsia"/>
          <w:b/>
          <w:bCs/>
          <w:sz w:val="36"/>
        </w:rPr>
        <w:t xml:space="preserve"> </w:t>
      </w:r>
      <w:r w:rsidR="00EC125E" w:rsidRPr="00E23694">
        <w:rPr>
          <w:rFonts w:eastAsia="標楷體" w:hint="eastAsia"/>
          <w:b/>
          <w:bCs/>
          <w:sz w:val="36"/>
        </w:rPr>
        <w:t>教師升等自行撤案申請表</w:t>
      </w:r>
    </w:p>
    <w:p w14:paraId="276F55D5" w14:textId="77777777" w:rsidR="00E02314" w:rsidRDefault="00BD77B8" w:rsidP="00E02314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E23694">
        <w:rPr>
          <w:rFonts w:eastAsia="標楷體"/>
          <w:b/>
          <w:bCs/>
          <w:sz w:val="32"/>
          <w:szCs w:val="32"/>
        </w:rPr>
        <w:t xml:space="preserve">Yuan Ze University Faculty Self-Withdrawal Promotion </w:t>
      </w:r>
    </w:p>
    <w:p w14:paraId="0920E4D7" w14:textId="34FB4ABF" w:rsidR="00BD77B8" w:rsidRPr="00E23694" w:rsidRDefault="00BD77B8" w:rsidP="00BD77B8">
      <w:pPr>
        <w:snapToGrid w:val="0"/>
        <w:spacing w:afterLines="50" w:after="180"/>
        <w:jc w:val="center"/>
        <w:rPr>
          <w:rFonts w:eastAsia="標楷體"/>
          <w:b/>
          <w:bCs/>
          <w:sz w:val="32"/>
          <w:szCs w:val="32"/>
        </w:rPr>
      </w:pPr>
      <w:r w:rsidRPr="00E23694">
        <w:rPr>
          <w:rFonts w:eastAsia="標楷體"/>
          <w:b/>
          <w:bCs/>
          <w:sz w:val="32"/>
          <w:szCs w:val="32"/>
        </w:rPr>
        <w:t>Application Form</w:t>
      </w:r>
    </w:p>
    <w:p w14:paraId="714F54D9" w14:textId="6784E468" w:rsidR="00B1715E" w:rsidRPr="00E23694" w:rsidRDefault="00B1715E" w:rsidP="00BD77B8">
      <w:pPr>
        <w:spacing w:afterLines="20" w:after="72"/>
        <w:rPr>
          <w:rFonts w:eastAsia="標楷體"/>
        </w:rPr>
      </w:pPr>
      <w:r w:rsidRPr="00E23694">
        <w:rPr>
          <w:rFonts w:eastAsia="標楷體" w:hint="eastAsia"/>
          <w:u w:val="single"/>
        </w:rPr>
        <w:t xml:space="preserve">      </w:t>
      </w:r>
      <w:r w:rsidRPr="00E23694">
        <w:rPr>
          <w:rFonts w:eastAsia="標楷體" w:hint="eastAsia"/>
        </w:rPr>
        <w:t>學年度</w:t>
      </w:r>
      <w:r w:rsidR="00BD77B8" w:rsidRPr="00E23694">
        <w:rPr>
          <w:rFonts w:eastAsia="標楷體" w:hint="eastAsia"/>
        </w:rPr>
        <w:t>(</w:t>
      </w:r>
      <w:r w:rsidR="004E00B2">
        <w:rPr>
          <w:rFonts w:eastAsia="標楷體"/>
        </w:rPr>
        <w:t>Academic</w:t>
      </w:r>
      <w:r w:rsidR="00BD77B8" w:rsidRPr="00E23694">
        <w:rPr>
          <w:rFonts w:eastAsia="標楷體"/>
        </w:rPr>
        <w:t xml:space="preserve"> </w:t>
      </w:r>
      <w:r w:rsidR="004E00B2">
        <w:rPr>
          <w:rFonts w:eastAsia="標楷體"/>
        </w:rPr>
        <w:t>Y</w:t>
      </w:r>
      <w:r w:rsidR="00BD77B8" w:rsidRPr="00E23694">
        <w:rPr>
          <w:rFonts w:eastAsia="標楷體"/>
        </w:rPr>
        <w:t>ear</w:t>
      </w:r>
      <w:r w:rsidR="00BD77B8" w:rsidRPr="00E23694">
        <w:rPr>
          <w:rFonts w:eastAsia="標楷體" w:hint="eastAsia"/>
        </w:rPr>
        <w:t>)</w:t>
      </w:r>
      <w:r w:rsidRPr="00E23694">
        <w:rPr>
          <w:rFonts w:eastAsia="標楷體" w:hint="eastAsia"/>
        </w:rPr>
        <w:t xml:space="preserve">      </w:t>
      </w:r>
      <w:r w:rsidR="00136F39" w:rsidRPr="00E23694">
        <w:rPr>
          <w:rFonts w:eastAsia="標楷體" w:hint="eastAsia"/>
        </w:rPr>
        <w:t xml:space="preserve">        </w:t>
      </w:r>
      <w:r w:rsidRPr="00E23694">
        <w:rPr>
          <w:rFonts w:eastAsia="標楷體" w:hint="eastAsia"/>
        </w:rPr>
        <w:t xml:space="preserve">    </w:t>
      </w:r>
      <w:r w:rsidR="00BD77B8" w:rsidRPr="00E23694">
        <w:rPr>
          <w:rFonts w:eastAsia="標楷體" w:hint="eastAsia"/>
        </w:rPr>
        <w:t xml:space="preserve">  </w:t>
      </w:r>
      <w:r w:rsidR="00BD77B8" w:rsidRPr="00E23694">
        <w:rPr>
          <w:rFonts w:eastAsia="標楷體"/>
        </w:rPr>
        <w:t xml:space="preserve">  </w:t>
      </w:r>
      <w:r w:rsidRPr="00E23694">
        <w:rPr>
          <w:rFonts w:eastAsia="標楷體" w:hint="eastAsia"/>
        </w:rPr>
        <w:t>申請日期</w:t>
      </w:r>
      <w:r w:rsidR="00BD77B8" w:rsidRPr="00E23694">
        <w:rPr>
          <w:rFonts w:eastAsia="標楷體" w:hint="eastAsia"/>
        </w:rPr>
        <w:t>(</w:t>
      </w:r>
      <w:r w:rsidR="00BD77B8" w:rsidRPr="00E23694">
        <w:rPr>
          <w:rFonts w:eastAsia="標楷體"/>
        </w:rPr>
        <w:t>Application Date</w:t>
      </w:r>
      <w:r w:rsidR="00BD77B8" w:rsidRPr="00E23694">
        <w:rPr>
          <w:rFonts w:eastAsia="標楷體" w:hint="eastAsia"/>
        </w:rPr>
        <w:t>)</w:t>
      </w:r>
      <w:r w:rsidRPr="00E23694">
        <w:rPr>
          <w:rFonts w:eastAsia="標楷體" w:hint="eastAsia"/>
          <w:u w:val="single"/>
        </w:rPr>
        <w:t xml:space="preserve">     </w:t>
      </w:r>
      <w:r w:rsidR="00136F39" w:rsidRPr="00E23694">
        <w:rPr>
          <w:rFonts w:eastAsia="標楷體" w:hint="eastAsia"/>
          <w:u w:val="single"/>
        </w:rPr>
        <w:t xml:space="preserve">    </w:t>
      </w:r>
      <w:r w:rsidRPr="00E23694">
        <w:rPr>
          <w:rFonts w:eastAsia="標楷體" w:hint="eastAsia"/>
          <w:u w:val="single"/>
        </w:rPr>
        <w:t xml:space="preserve">    </w:t>
      </w: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"/>
        <w:gridCol w:w="8431"/>
      </w:tblGrid>
      <w:tr w:rsidR="00B1715E" w:rsidRPr="00E23694" w14:paraId="573296FA" w14:textId="77777777" w:rsidTr="004E00B2">
        <w:trPr>
          <w:trHeight w:val="1333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688BAF" w14:textId="77777777" w:rsidR="00B1715E" w:rsidRPr="00E23694" w:rsidRDefault="00B1715E" w:rsidP="00BD77B8">
            <w:pPr>
              <w:snapToGrid w:val="0"/>
              <w:jc w:val="center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申請者</w:t>
            </w:r>
          </w:p>
          <w:p w14:paraId="3A59C675" w14:textId="0CD36D71" w:rsidR="00BD77B8" w:rsidRPr="00E23694" w:rsidRDefault="00BD77B8" w:rsidP="00BD77B8">
            <w:pPr>
              <w:snapToGrid w:val="0"/>
              <w:jc w:val="center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(</w:t>
            </w:r>
            <w:r w:rsidRPr="00E23694">
              <w:rPr>
                <w:rFonts w:eastAsia="標楷體"/>
              </w:rPr>
              <w:t>Applicant)</w:t>
            </w:r>
          </w:p>
        </w:tc>
        <w:tc>
          <w:tcPr>
            <w:tcW w:w="8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9DD90C" w14:textId="64ABCB80" w:rsidR="00B1715E" w:rsidRDefault="00B1715E" w:rsidP="008E473C">
            <w:pPr>
              <w:spacing w:beforeLines="50" w:before="180"/>
              <w:jc w:val="both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系所</w:t>
            </w:r>
            <w:r w:rsidR="008E473C">
              <w:rPr>
                <w:rFonts w:eastAsia="標楷體" w:hint="eastAsia"/>
              </w:rPr>
              <w:t>或同級</w:t>
            </w:r>
            <w:r w:rsidR="00BD77B8" w:rsidRPr="00E23694">
              <w:rPr>
                <w:rFonts w:eastAsia="標楷體" w:hint="eastAsia"/>
              </w:rPr>
              <w:t>(</w:t>
            </w:r>
            <w:r w:rsidR="00583816">
              <w:rPr>
                <w:rFonts w:eastAsia="標楷體"/>
              </w:rPr>
              <w:t>Dep</w:t>
            </w:r>
            <w:r w:rsidR="004E00B2">
              <w:rPr>
                <w:rFonts w:eastAsia="標楷體" w:hint="eastAsia"/>
              </w:rPr>
              <w:t>a</w:t>
            </w:r>
            <w:r w:rsidR="004E00B2">
              <w:rPr>
                <w:rFonts w:eastAsia="標楷體"/>
              </w:rPr>
              <w:t>r</w:t>
            </w:r>
            <w:r w:rsidR="00583816">
              <w:rPr>
                <w:rFonts w:eastAsia="標楷體"/>
              </w:rPr>
              <w:t>t</w:t>
            </w:r>
            <w:r w:rsidR="004E00B2">
              <w:rPr>
                <w:rFonts w:eastAsia="標楷體"/>
              </w:rPr>
              <w:t xml:space="preserve">ment </w:t>
            </w:r>
            <w:r w:rsidR="008E473C" w:rsidRPr="008E473C">
              <w:rPr>
                <w:rFonts w:eastAsia="標楷體"/>
              </w:rPr>
              <w:t>or</w:t>
            </w:r>
            <w:r w:rsidR="00505143">
              <w:rPr>
                <w:rFonts w:eastAsia="標楷體"/>
              </w:rPr>
              <w:t xml:space="preserve"> the </w:t>
            </w:r>
            <w:r w:rsidR="008E473C" w:rsidRPr="008E473C">
              <w:rPr>
                <w:rFonts w:eastAsia="標楷體"/>
              </w:rPr>
              <w:t>equivalent level )</w:t>
            </w:r>
            <w:r w:rsidRPr="00E23694">
              <w:rPr>
                <w:rFonts w:eastAsia="標楷體" w:hint="eastAsia"/>
              </w:rPr>
              <w:t>：</w:t>
            </w:r>
          </w:p>
          <w:p w14:paraId="2DACBF45" w14:textId="6A58763F" w:rsidR="008E473C" w:rsidRPr="00E23694" w:rsidRDefault="008E473C" w:rsidP="008E473C">
            <w:pPr>
              <w:spacing w:beforeLines="50" w:before="180"/>
              <w:jc w:val="both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姓名</w:t>
            </w:r>
            <w:r w:rsidRPr="00E23694">
              <w:rPr>
                <w:rFonts w:eastAsia="標楷體" w:hint="eastAsia"/>
              </w:rPr>
              <w:t>(</w:t>
            </w:r>
            <w:r w:rsidRPr="00E23694">
              <w:rPr>
                <w:rFonts w:eastAsia="標楷體"/>
              </w:rPr>
              <w:t>Name)</w:t>
            </w:r>
            <w:r w:rsidRPr="00E23694">
              <w:rPr>
                <w:rFonts w:eastAsia="標楷體" w:hint="eastAsia"/>
              </w:rPr>
              <w:t>：</w:t>
            </w:r>
          </w:p>
        </w:tc>
      </w:tr>
      <w:tr w:rsidR="00B1715E" w:rsidRPr="00E23694" w14:paraId="1A61459E" w14:textId="77777777" w:rsidTr="004E00B2">
        <w:trPr>
          <w:trHeight w:val="2406"/>
        </w:trPr>
        <w:tc>
          <w:tcPr>
            <w:tcW w:w="135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25FDFA0" w14:textId="77777777" w:rsidR="00B1715E" w:rsidRPr="00E23694" w:rsidRDefault="00B1715E" w:rsidP="008511D4">
            <w:pPr>
              <w:snapToGrid w:val="0"/>
              <w:jc w:val="center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原因說明</w:t>
            </w:r>
          </w:p>
          <w:p w14:paraId="6AE3E53B" w14:textId="71E027A7" w:rsidR="008511D4" w:rsidRPr="00E23694" w:rsidRDefault="008511D4" w:rsidP="008511D4">
            <w:pPr>
              <w:snapToGrid w:val="0"/>
              <w:jc w:val="center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(</w:t>
            </w:r>
            <w:r w:rsidRPr="00E23694">
              <w:rPr>
                <w:rFonts w:eastAsia="標楷體"/>
              </w:rPr>
              <w:t>Explanation of Reason)</w:t>
            </w:r>
          </w:p>
        </w:tc>
        <w:tc>
          <w:tcPr>
            <w:tcW w:w="8431" w:type="dxa"/>
            <w:tcBorders>
              <w:bottom w:val="double" w:sz="4" w:space="0" w:color="auto"/>
              <w:right w:val="single" w:sz="12" w:space="0" w:color="auto"/>
            </w:tcBorders>
          </w:tcPr>
          <w:p w14:paraId="43DDF9F3" w14:textId="219BE9CA" w:rsidR="00B1715E" w:rsidRPr="00E23694" w:rsidRDefault="00B1715E" w:rsidP="00FF50C7">
            <w:pPr>
              <w:snapToGrid w:val="0"/>
              <w:spacing w:afterLines="10" w:after="36"/>
              <w:jc w:val="both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請填寫以下項目</w:t>
            </w:r>
            <w:r w:rsidR="00DD5AAB">
              <w:rPr>
                <w:rFonts w:eastAsia="標楷體" w:hint="eastAsia"/>
              </w:rPr>
              <w:t>(</w:t>
            </w:r>
            <w:r w:rsidR="00DD5AAB" w:rsidRPr="00DD5AAB">
              <w:rPr>
                <w:rFonts w:eastAsia="標楷體"/>
              </w:rPr>
              <w:t>Please fill in the following items</w:t>
            </w:r>
            <w:r w:rsidR="00DD5AAB">
              <w:rPr>
                <w:rFonts w:eastAsia="標楷體"/>
              </w:rPr>
              <w:t>)</w:t>
            </w:r>
            <w:r w:rsidRPr="00E23694">
              <w:rPr>
                <w:rFonts w:eastAsia="標楷體" w:hint="eastAsia"/>
              </w:rPr>
              <w:t>：</w:t>
            </w:r>
          </w:p>
          <w:p w14:paraId="75122BD7" w14:textId="77777777" w:rsidR="00282E9B" w:rsidRDefault="00FA2F26" w:rsidP="00E02314">
            <w:pPr>
              <w:snapToGrid w:val="0"/>
              <w:ind w:left="312" w:hangingChars="130" w:hanging="312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 xml:space="preserve">1. </w:t>
            </w:r>
            <w:r w:rsidRPr="00E23694">
              <w:rPr>
                <w:rFonts w:eastAsia="標楷體" w:hint="eastAsia"/>
              </w:rPr>
              <w:t>送審等級</w:t>
            </w:r>
            <w:r w:rsidR="00DD5AAB">
              <w:rPr>
                <w:rFonts w:eastAsia="標楷體" w:hint="eastAsia"/>
              </w:rPr>
              <w:t>(</w:t>
            </w:r>
            <w:r w:rsidR="00DD5AAB" w:rsidRPr="00DD5AAB">
              <w:rPr>
                <w:rFonts w:eastAsia="標楷體"/>
              </w:rPr>
              <w:t>Submission Level</w:t>
            </w:r>
            <w:r w:rsidR="00DD5AAB">
              <w:rPr>
                <w:rFonts w:eastAsia="標楷體"/>
              </w:rPr>
              <w:t>)</w:t>
            </w:r>
            <w:r w:rsidRPr="00E23694">
              <w:rPr>
                <w:rFonts w:eastAsia="標楷體" w:hint="eastAsia"/>
              </w:rPr>
              <w:t>：□助理教授</w:t>
            </w:r>
            <w:r w:rsidR="00E02314">
              <w:rPr>
                <w:rFonts w:eastAsia="標楷體" w:hint="eastAsia"/>
              </w:rPr>
              <w:t>(</w:t>
            </w:r>
            <w:r w:rsidR="00E02314" w:rsidRPr="00E02314">
              <w:rPr>
                <w:rFonts w:eastAsia="標楷體"/>
              </w:rPr>
              <w:t>Assistant Professor</w:t>
            </w:r>
            <w:r w:rsidR="00E02314">
              <w:rPr>
                <w:rFonts w:eastAsia="標楷體"/>
              </w:rPr>
              <w:t>)</w:t>
            </w:r>
            <w:r w:rsidRPr="00E23694">
              <w:rPr>
                <w:rFonts w:eastAsia="標楷體" w:hint="eastAsia"/>
              </w:rPr>
              <w:t xml:space="preserve"> </w:t>
            </w:r>
          </w:p>
          <w:p w14:paraId="35CAC04F" w14:textId="198DEEE3" w:rsidR="00FA2F26" w:rsidRPr="00E02314" w:rsidRDefault="00FA2F26" w:rsidP="004E00B2">
            <w:pPr>
              <w:snapToGrid w:val="0"/>
              <w:ind w:leftChars="130" w:left="312" w:firstLineChars="1272" w:firstLine="3053"/>
            </w:pPr>
            <w:r w:rsidRPr="00E23694">
              <w:rPr>
                <w:rFonts w:eastAsia="標楷體" w:hint="eastAsia"/>
              </w:rPr>
              <w:t>□副教授</w:t>
            </w:r>
            <w:r w:rsidR="00E02314">
              <w:rPr>
                <w:rFonts w:eastAsia="標楷體" w:hint="eastAsia"/>
              </w:rPr>
              <w:t>(</w:t>
            </w:r>
            <w:r w:rsidR="00E02314" w:rsidRPr="00735989">
              <w:t>Associate Professor</w:t>
            </w:r>
            <w:r w:rsidR="00E02314">
              <w:rPr>
                <w:rFonts w:hint="eastAsia"/>
              </w:rPr>
              <w:t>)</w:t>
            </w:r>
            <w:r w:rsidRPr="00E23694">
              <w:rPr>
                <w:rFonts w:eastAsia="標楷體" w:hint="eastAsia"/>
              </w:rPr>
              <w:t xml:space="preserve"> </w:t>
            </w:r>
            <w:r w:rsidRPr="00E23694">
              <w:rPr>
                <w:rFonts w:eastAsia="標楷體" w:hint="eastAsia"/>
              </w:rPr>
              <w:t>□教授</w:t>
            </w:r>
            <w:r w:rsidR="00E02314">
              <w:rPr>
                <w:rFonts w:eastAsia="標楷體" w:hint="eastAsia"/>
              </w:rPr>
              <w:t>(</w:t>
            </w:r>
            <w:r w:rsidR="00E02314" w:rsidRPr="00735989">
              <w:t>Professor</w:t>
            </w:r>
            <w:r w:rsidR="00E02314">
              <w:t>)</w:t>
            </w:r>
          </w:p>
          <w:p w14:paraId="3E407928" w14:textId="6B4E46B4" w:rsidR="00B1715E" w:rsidRPr="00E23694" w:rsidRDefault="00FA2F26" w:rsidP="00E02314">
            <w:pPr>
              <w:snapToGrid w:val="0"/>
              <w:spacing w:afterLines="10" w:after="36"/>
              <w:ind w:left="286" w:hangingChars="119" w:hanging="286"/>
              <w:jc w:val="both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 xml:space="preserve">2. </w:t>
            </w:r>
            <w:r w:rsidRPr="00E23694">
              <w:rPr>
                <w:rFonts w:eastAsia="標楷體" w:hint="eastAsia"/>
              </w:rPr>
              <w:t>撤案原因</w:t>
            </w:r>
            <w:r w:rsidR="00DD5AAB">
              <w:rPr>
                <w:rFonts w:eastAsia="標楷體" w:hint="eastAsia"/>
              </w:rPr>
              <w:t>(</w:t>
            </w:r>
            <w:r w:rsidR="00DD5AAB" w:rsidRPr="00DD5AAB">
              <w:rPr>
                <w:rFonts w:eastAsia="標楷體"/>
              </w:rPr>
              <w:t>Reason for Withdrawal</w:t>
            </w:r>
            <w:r w:rsidR="00DD5AAB">
              <w:rPr>
                <w:rFonts w:eastAsia="標楷體"/>
              </w:rPr>
              <w:t>)</w:t>
            </w:r>
            <w:r w:rsidRPr="00E23694">
              <w:rPr>
                <w:rFonts w:eastAsia="標楷體" w:hint="eastAsia"/>
              </w:rPr>
              <w:t>：</w:t>
            </w:r>
            <w:r w:rsidR="00B1715E" w:rsidRPr="00E23694">
              <w:rPr>
                <w:rFonts w:eastAsia="標楷體" w:hint="eastAsia"/>
              </w:rPr>
              <w:t>□</w:t>
            </w:r>
            <w:r w:rsidR="0029306E" w:rsidRPr="00E23694">
              <w:rPr>
                <w:rFonts w:eastAsia="標楷體" w:hint="eastAsia"/>
              </w:rPr>
              <w:t>著作已送外審，</w:t>
            </w:r>
            <w:r w:rsidRPr="00E23694">
              <w:rPr>
                <w:rFonts w:eastAsia="標楷體" w:hint="eastAsia"/>
              </w:rPr>
              <w:t>綜觀外審意見後，覺得個人申請升等案仍有努力空間</w:t>
            </w:r>
            <w:r w:rsidR="00B1715E" w:rsidRPr="00E23694">
              <w:rPr>
                <w:rFonts w:eastAsia="標楷體" w:hint="eastAsia"/>
              </w:rPr>
              <w:t>。</w:t>
            </w:r>
            <w:r w:rsidR="00E02314">
              <w:rPr>
                <w:rFonts w:eastAsia="標楷體" w:hint="eastAsia"/>
              </w:rPr>
              <w:t>(</w:t>
            </w:r>
            <w:r w:rsidR="00E02314" w:rsidRPr="00E02314">
              <w:rPr>
                <w:rFonts w:eastAsia="標楷體"/>
              </w:rPr>
              <w:t>After reviewing the external reviews of my publications, I believe that there is still space for improvement in my personal promotion application.</w:t>
            </w:r>
            <w:r w:rsidR="00E02314">
              <w:rPr>
                <w:rFonts w:eastAsia="標楷體"/>
              </w:rPr>
              <w:t>)</w:t>
            </w:r>
          </w:p>
          <w:p w14:paraId="4A74C0EF" w14:textId="4C000F0A" w:rsidR="00B1715E" w:rsidRPr="00E23694" w:rsidRDefault="00FA2F26" w:rsidP="00FF50C7">
            <w:pPr>
              <w:snapToGrid w:val="0"/>
              <w:spacing w:afterLines="20" w:after="72"/>
              <w:jc w:val="both"/>
              <w:rPr>
                <w:rFonts w:eastAsia="標楷體"/>
                <w:u w:val="single"/>
              </w:rPr>
            </w:pPr>
            <w:r w:rsidRPr="00E23694">
              <w:rPr>
                <w:rFonts w:eastAsia="標楷體" w:hint="eastAsia"/>
              </w:rPr>
              <w:t>3.</w:t>
            </w:r>
            <w:r w:rsidR="005B0D87" w:rsidRPr="00E23694">
              <w:rPr>
                <w:rFonts w:eastAsia="標楷體" w:hint="eastAsia"/>
              </w:rPr>
              <w:t xml:space="preserve"> </w:t>
            </w:r>
            <w:r w:rsidR="00B82DC5" w:rsidRPr="00E23694">
              <w:rPr>
                <w:rFonts w:eastAsia="標楷體" w:hint="eastAsia"/>
              </w:rPr>
              <w:t>其他說明</w:t>
            </w:r>
            <w:r w:rsidR="00DD5AAB">
              <w:rPr>
                <w:rFonts w:eastAsia="標楷體" w:hint="eastAsia"/>
              </w:rPr>
              <w:t>(</w:t>
            </w:r>
            <w:r w:rsidR="00DD5AAB" w:rsidRPr="00DD5AAB">
              <w:rPr>
                <w:rFonts w:eastAsia="標楷體"/>
              </w:rPr>
              <w:t>Additional Explanation</w:t>
            </w:r>
            <w:r w:rsidR="00DD5AAB">
              <w:rPr>
                <w:rFonts w:eastAsia="標楷體"/>
              </w:rPr>
              <w:t>)</w:t>
            </w:r>
            <w:r w:rsidR="00B1715E" w:rsidRPr="00E23694">
              <w:rPr>
                <w:rFonts w:eastAsia="標楷體" w:hint="eastAsia"/>
              </w:rPr>
              <w:t>：</w:t>
            </w:r>
            <w:r w:rsidR="00B1715E" w:rsidRPr="00E23694">
              <w:rPr>
                <w:rFonts w:eastAsia="標楷體" w:hint="eastAsia"/>
                <w:u w:val="single"/>
              </w:rPr>
              <w:t xml:space="preserve">       </w:t>
            </w:r>
            <w:r w:rsidR="0069425B" w:rsidRPr="00E23694">
              <w:rPr>
                <w:rFonts w:eastAsia="標楷體" w:hint="eastAsia"/>
                <w:u w:val="single"/>
              </w:rPr>
              <w:t xml:space="preserve">                                                 </w:t>
            </w:r>
            <w:r w:rsidR="00B1715E" w:rsidRPr="00E23694">
              <w:rPr>
                <w:rFonts w:eastAsia="標楷體" w:hint="eastAsia"/>
              </w:rPr>
              <w:t xml:space="preserve">      </w:t>
            </w:r>
          </w:p>
          <w:p w14:paraId="7C1A5CA6" w14:textId="77777777" w:rsidR="00721F5E" w:rsidRPr="00282E9B" w:rsidRDefault="00FF50C7" w:rsidP="00FF50C7">
            <w:pPr>
              <w:snapToGrid w:val="0"/>
              <w:spacing w:afterLines="20" w:after="72"/>
              <w:jc w:val="both"/>
              <w:rPr>
                <w:rFonts w:eastAsia="標楷體"/>
                <w:u w:val="single"/>
              </w:rPr>
            </w:pPr>
            <w:r w:rsidRPr="00E23694">
              <w:rPr>
                <w:rFonts w:eastAsia="標楷體" w:hint="eastAsia"/>
              </w:rPr>
              <w:t xml:space="preserve">   </w:t>
            </w:r>
            <w:r w:rsidRPr="00282E9B">
              <w:rPr>
                <w:rFonts w:eastAsia="標楷體" w:hint="eastAsia"/>
                <w:u w:val="single"/>
              </w:rPr>
              <w:t xml:space="preserve">                                                                  </w:t>
            </w:r>
          </w:p>
        </w:tc>
      </w:tr>
      <w:tr w:rsidR="00EC125E" w:rsidRPr="00E23694" w14:paraId="1EFD0D2C" w14:textId="77777777" w:rsidTr="004E00B2">
        <w:trPr>
          <w:cantSplit/>
          <w:trHeight w:val="1408"/>
        </w:trPr>
        <w:tc>
          <w:tcPr>
            <w:tcW w:w="135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FE276FB" w14:textId="77777777" w:rsidR="00EC125E" w:rsidRPr="00E23694" w:rsidRDefault="00EC125E" w:rsidP="008511D4">
            <w:pPr>
              <w:snapToGrid w:val="0"/>
              <w:jc w:val="center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審核及意見</w:t>
            </w:r>
          </w:p>
          <w:p w14:paraId="41DC0D55" w14:textId="1BAC7418" w:rsidR="008511D4" w:rsidRPr="00E23694" w:rsidRDefault="008511D4" w:rsidP="008511D4">
            <w:pPr>
              <w:snapToGrid w:val="0"/>
              <w:jc w:val="center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(</w:t>
            </w:r>
            <w:r w:rsidRPr="00E23694">
              <w:rPr>
                <w:rFonts w:eastAsia="標楷體"/>
              </w:rPr>
              <w:t>Assessment and Comments)</w:t>
            </w:r>
          </w:p>
        </w:tc>
        <w:tc>
          <w:tcPr>
            <w:tcW w:w="8431" w:type="dxa"/>
            <w:tcBorders>
              <w:top w:val="double" w:sz="4" w:space="0" w:color="auto"/>
              <w:right w:val="single" w:sz="12" w:space="0" w:color="auto"/>
            </w:tcBorders>
          </w:tcPr>
          <w:p w14:paraId="31F855B7" w14:textId="20F65604" w:rsidR="00EC125E" w:rsidRPr="00E23694" w:rsidRDefault="00EC125E" w:rsidP="0069425B">
            <w:pPr>
              <w:spacing w:beforeLines="20" w:before="72"/>
              <w:jc w:val="both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系所主</w:t>
            </w:r>
            <w:r w:rsidR="0069425B" w:rsidRPr="00E23694">
              <w:rPr>
                <w:rFonts w:eastAsia="標楷體" w:hint="eastAsia"/>
              </w:rPr>
              <w:t>管</w:t>
            </w:r>
            <w:r w:rsidR="00DD5AAB">
              <w:rPr>
                <w:rFonts w:eastAsia="標楷體" w:hint="eastAsia"/>
              </w:rPr>
              <w:t>(</w:t>
            </w:r>
            <w:r w:rsidR="000E1DC1">
              <w:rPr>
                <w:rFonts w:eastAsia="標楷體"/>
              </w:rPr>
              <w:t>Chair</w:t>
            </w:r>
            <w:r w:rsidR="00282E9B">
              <w:rPr>
                <w:rFonts w:eastAsia="標楷體"/>
              </w:rPr>
              <w:t>m</w:t>
            </w:r>
            <w:r w:rsidR="00282E9B">
              <w:rPr>
                <w:rFonts w:eastAsia="標楷體" w:hint="eastAsia"/>
              </w:rPr>
              <w:t>a</w:t>
            </w:r>
            <w:r w:rsidR="00282E9B">
              <w:rPr>
                <w:rFonts w:eastAsia="標楷體"/>
              </w:rPr>
              <w:t>n</w:t>
            </w:r>
            <w:r w:rsidR="008E473C">
              <w:rPr>
                <w:rFonts w:eastAsia="標楷體" w:hint="eastAsia"/>
              </w:rPr>
              <w:t>/</w:t>
            </w:r>
            <w:r w:rsidR="008E473C">
              <w:rPr>
                <w:rFonts w:eastAsia="標楷體"/>
              </w:rPr>
              <w:t>Director</w:t>
            </w:r>
            <w:r w:rsidR="00DD5AAB">
              <w:t>)</w:t>
            </w:r>
            <w:r w:rsidRPr="00E23694">
              <w:rPr>
                <w:rFonts w:eastAsia="標楷體" w:hint="eastAsia"/>
              </w:rPr>
              <w:t>：</w:t>
            </w:r>
          </w:p>
        </w:tc>
      </w:tr>
      <w:tr w:rsidR="00EC125E" w:rsidRPr="00E23694" w14:paraId="7963B96F" w14:textId="77777777" w:rsidTr="004E00B2">
        <w:trPr>
          <w:cantSplit/>
          <w:trHeight w:val="1339"/>
        </w:trPr>
        <w:tc>
          <w:tcPr>
            <w:tcW w:w="1350" w:type="dxa"/>
            <w:vMerge/>
            <w:tcBorders>
              <w:left w:val="single" w:sz="12" w:space="0" w:color="auto"/>
            </w:tcBorders>
            <w:vAlign w:val="center"/>
          </w:tcPr>
          <w:p w14:paraId="6CEF1398" w14:textId="77777777" w:rsidR="00EC125E" w:rsidRPr="00E23694" w:rsidRDefault="00EC125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31" w:type="dxa"/>
            <w:tcBorders>
              <w:right w:val="single" w:sz="12" w:space="0" w:color="auto"/>
            </w:tcBorders>
          </w:tcPr>
          <w:p w14:paraId="2ACF9A6B" w14:textId="02D8DD12" w:rsidR="00EC125E" w:rsidRPr="00E23694" w:rsidRDefault="00EC125E" w:rsidP="00EC125E">
            <w:pPr>
              <w:spacing w:beforeLines="20" w:before="72"/>
              <w:jc w:val="both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院</w:t>
            </w:r>
            <w:r w:rsidRPr="00E23694">
              <w:rPr>
                <w:rFonts w:eastAsia="標楷體" w:hint="eastAsia"/>
              </w:rPr>
              <w:t xml:space="preserve">    </w:t>
            </w:r>
            <w:r w:rsidRPr="00E23694">
              <w:rPr>
                <w:rFonts w:eastAsia="標楷體" w:hint="eastAsia"/>
              </w:rPr>
              <w:t>長</w:t>
            </w:r>
            <w:r w:rsidR="00DD5AAB">
              <w:rPr>
                <w:rFonts w:eastAsia="標楷體" w:hint="eastAsia"/>
              </w:rPr>
              <w:t>(</w:t>
            </w:r>
            <w:r w:rsidR="00282E9B">
              <w:rPr>
                <w:rFonts w:eastAsia="標楷體"/>
              </w:rPr>
              <w:t xml:space="preserve">College </w:t>
            </w:r>
            <w:r w:rsidR="00DD5AAB" w:rsidRPr="00DD5AAB">
              <w:rPr>
                <w:rFonts w:eastAsia="標楷體"/>
              </w:rPr>
              <w:t>Dean</w:t>
            </w:r>
            <w:r w:rsidR="00DD5AAB">
              <w:rPr>
                <w:rFonts w:eastAsia="標楷體"/>
              </w:rPr>
              <w:t>)</w:t>
            </w:r>
            <w:r w:rsidRPr="00E23694">
              <w:rPr>
                <w:rFonts w:eastAsia="標楷體" w:hint="eastAsia"/>
              </w:rPr>
              <w:t>：</w:t>
            </w:r>
          </w:p>
        </w:tc>
      </w:tr>
      <w:tr w:rsidR="00EC125E" w:rsidRPr="00E23694" w14:paraId="5CD44917" w14:textId="77777777" w:rsidTr="004E00B2">
        <w:trPr>
          <w:cantSplit/>
          <w:trHeight w:val="1274"/>
        </w:trPr>
        <w:tc>
          <w:tcPr>
            <w:tcW w:w="1350" w:type="dxa"/>
            <w:vMerge/>
            <w:tcBorders>
              <w:left w:val="single" w:sz="12" w:space="0" w:color="auto"/>
            </w:tcBorders>
            <w:vAlign w:val="center"/>
          </w:tcPr>
          <w:p w14:paraId="01CDCADE" w14:textId="77777777" w:rsidR="00EC125E" w:rsidRPr="00E23694" w:rsidRDefault="00EC125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31" w:type="dxa"/>
            <w:tcBorders>
              <w:bottom w:val="double" w:sz="4" w:space="0" w:color="auto"/>
              <w:right w:val="single" w:sz="12" w:space="0" w:color="auto"/>
            </w:tcBorders>
          </w:tcPr>
          <w:p w14:paraId="4EEC5DB8" w14:textId="7960AE78" w:rsidR="00EC125E" w:rsidRPr="00E23694" w:rsidRDefault="00EC125E" w:rsidP="00EC125E">
            <w:pPr>
              <w:spacing w:beforeLines="20" w:before="72"/>
              <w:jc w:val="both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人事主任</w:t>
            </w:r>
            <w:r w:rsidR="00DD5AAB">
              <w:rPr>
                <w:rFonts w:eastAsia="標楷體" w:hint="eastAsia"/>
              </w:rPr>
              <w:t>(</w:t>
            </w:r>
            <w:r w:rsidR="000E1DC1">
              <w:rPr>
                <w:rFonts w:eastAsia="標楷體" w:hint="eastAsia"/>
              </w:rPr>
              <w:t>Pe</w:t>
            </w:r>
            <w:r w:rsidR="000E1DC1">
              <w:rPr>
                <w:rFonts w:eastAsia="標楷體"/>
              </w:rPr>
              <w:t>rsonnel Office D</w:t>
            </w:r>
            <w:r w:rsidR="00DD5AAB" w:rsidRPr="00DD5AAB">
              <w:rPr>
                <w:rFonts w:eastAsia="標楷體"/>
              </w:rPr>
              <w:t>irector</w:t>
            </w:r>
            <w:r w:rsidR="00DD5AAB">
              <w:rPr>
                <w:rFonts w:eastAsia="標楷體"/>
              </w:rPr>
              <w:t>)</w:t>
            </w:r>
            <w:r w:rsidRPr="00E23694">
              <w:rPr>
                <w:rFonts w:eastAsia="標楷體" w:hint="eastAsia"/>
              </w:rPr>
              <w:t>：</w:t>
            </w:r>
          </w:p>
        </w:tc>
      </w:tr>
      <w:tr w:rsidR="00EC125E" w:rsidRPr="00E23694" w14:paraId="69CB9E89" w14:textId="77777777" w:rsidTr="004E00B2">
        <w:trPr>
          <w:cantSplit/>
          <w:trHeight w:val="1588"/>
        </w:trPr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1314A3" w14:textId="77777777" w:rsidR="00EC125E" w:rsidRPr="00E23694" w:rsidRDefault="00EC125E" w:rsidP="008511D4">
            <w:pPr>
              <w:snapToGrid w:val="0"/>
              <w:jc w:val="center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審核</w:t>
            </w:r>
          </w:p>
          <w:p w14:paraId="71558041" w14:textId="119DA0EC" w:rsidR="008511D4" w:rsidRPr="00E23694" w:rsidRDefault="008511D4" w:rsidP="008511D4">
            <w:pPr>
              <w:snapToGrid w:val="0"/>
              <w:jc w:val="center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(</w:t>
            </w:r>
            <w:r w:rsidRPr="00E23694">
              <w:rPr>
                <w:rFonts w:eastAsia="標楷體"/>
              </w:rPr>
              <w:t>Assessment)</w:t>
            </w:r>
          </w:p>
        </w:tc>
        <w:tc>
          <w:tcPr>
            <w:tcW w:w="84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82620F7" w14:textId="7B8F1596" w:rsidR="00EC125E" w:rsidRPr="00E23694" w:rsidRDefault="00EC125E" w:rsidP="00EC125E">
            <w:pPr>
              <w:spacing w:beforeLines="20" w:before="72"/>
              <w:jc w:val="both"/>
              <w:rPr>
                <w:rFonts w:eastAsia="標楷體"/>
              </w:rPr>
            </w:pPr>
            <w:r w:rsidRPr="00E23694">
              <w:rPr>
                <w:rFonts w:eastAsia="標楷體" w:hint="eastAsia"/>
              </w:rPr>
              <w:t>副</w:t>
            </w:r>
            <w:r w:rsidR="005B0D87" w:rsidRPr="00E23694">
              <w:rPr>
                <w:rFonts w:eastAsia="標楷體" w:hint="eastAsia"/>
              </w:rPr>
              <w:t xml:space="preserve"> </w:t>
            </w:r>
            <w:r w:rsidRPr="00E23694">
              <w:rPr>
                <w:rFonts w:eastAsia="標楷體" w:hint="eastAsia"/>
              </w:rPr>
              <w:t>校</w:t>
            </w:r>
            <w:r w:rsidR="005B0D87" w:rsidRPr="00E23694">
              <w:rPr>
                <w:rFonts w:eastAsia="標楷體" w:hint="eastAsia"/>
              </w:rPr>
              <w:t xml:space="preserve"> </w:t>
            </w:r>
            <w:r w:rsidRPr="00E23694">
              <w:rPr>
                <w:rFonts w:eastAsia="標楷體" w:hint="eastAsia"/>
              </w:rPr>
              <w:t>長</w:t>
            </w:r>
            <w:r w:rsidR="00DD5AAB">
              <w:rPr>
                <w:rFonts w:eastAsia="標楷體" w:hint="eastAsia"/>
              </w:rPr>
              <w:t>(</w:t>
            </w:r>
            <w:r w:rsidR="000E1DC1" w:rsidRPr="000E1DC1">
              <w:rPr>
                <w:color w:val="444444"/>
                <w:shd w:val="clear" w:color="auto" w:fill="FFFFFF"/>
              </w:rPr>
              <w:t xml:space="preserve">Executive </w:t>
            </w:r>
            <w:r w:rsidR="00DD5AAB" w:rsidRPr="00DD5AAB">
              <w:rPr>
                <w:rFonts w:eastAsia="標楷體"/>
              </w:rPr>
              <w:t>Vice President</w:t>
            </w:r>
            <w:r w:rsidR="00DD5AAB" w:rsidRPr="00DD5AAB">
              <w:rPr>
                <w:rFonts w:eastAsia="標楷體" w:hint="eastAsia"/>
              </w:rPr>
              <w:t xml:space="preserve"> </w:t>
            </w:r>
            <w:r w:rsidR="00DD5AAB">
              <w:rPr>
                <w:rFonts w:eastAsia="標楷體"/>
              </w:rPr>
              <w:t>)</w:t>
            </w:r>
            <w:r w:rsidRPr="00E23694">
              <w:rPr>
                <w:rFonts w:eastAsia="標楷體" w:hint="eastAsia"/>
              </w:rPr>
              <w:t>：</w:t>
            </w:r>
          </w:p>
        </w:tc>
      </w:tr>
    </w:tbl>
    <w:p w14:paraId="438DE2E2" w14:textId="29E85313" w:rsidR="00B1715E" w:rsidRPr="00E23694" w:rsidRDefault="00970D38" w:rsidP="00DD5AAB">
      <w:pPr>
        <w:snapToGrid w:val="0"/>
        <w:spacing w:beforeLines="30" w:before="108" w:afterLines="10" w:after="36"/>
        <w:ind w:left="425" w:hangingChars="193" w:hanging="425"/>
        <w:rPr>
          <w:rFonts w:eastAsia="標楷體"/>
          <w:sz w:val="22"/>
        </w:rPr>
      </w:pPr>
      <w:r w:rsidRPr="00E23694">
        <w:rPr>
          <w:rFonts w:eastAsia="標楷體" w:hint="eastAsia"/>
          <w:b/>
          <w:bCs/>
          <w:sz w:val="22"/>
        </w:rPr>
        <w:t>相關</w:t>
      </w:r>
      <w:r w:rsidR="00B1715E" w:rsidRPr="00E23694">
        <w:rPr>
          <w:rFonts w:eastAsia="標楷體" w:hint="eastAsia"/>
          <w:b/>
          <w:bCs/>
          <w:sz w:val="22"/>
        </w:rPr>
        <w:t>規定</w:t>
      </w:r>
      <w:r w:rsidR="008511D4" w:rsidRPr="00E23694">
        <w:rPr>
          <w:rFonts w:eastAsia="標楷體" w:hint="eastAsia"/>
          <w:b/>
          <w:bCs/>
          <w:sz w:val="22"/>
        </w:rPr>
        <w:t>(</w:t>
      </w:r>
      <w:r w:rsidR="008511D4" w:rsidRPr="00E23694">
        <w:rPr>
          <w:rFonts w:eastAsia="標楷體"/>
          <w:b/>
          <w:bCs/>
          <w:sz w:val="22"/>
        </w:rPr>
        <w:t>Relevant Regulations)</w:t>
      </w:r>
      <w:r w:rsidR="00B1715E" w:rsidRPr="00E23694">
        <w:rPr>
          <w:rFonts w:eastAsia="標楷體" w:hint="eastAsia"/>
          <w:sz w:val="22"/>
        </w:rPr>
        <w:t>：</w:t>
      </w:r>
    </w:p>
    <w:p w14:paraId="3545CE45" w14:textId="0E9F2BF4" w:rsidR="00F968C9" w:rsidRPr="00E23694" w:rsidRDefault="00A23F24" w:rsidP="00E23694">
      <w:pPr>
        <w:snapToGrid w:val="0"/>
        <w:spacing w:afterLines="10" w:after="36"/>
        <w:ind w:left="-62"/>
        <w:jc w:val="both"/>
        <w:rPr>
          <w:rFonts w:eastAsia="標楷體" w:cs="細明體"/>
          <w:kern w:val="0"/>
          <w:sz w:val="22"/>
          <w:szCs w:val="22"/>
        </w:rPr>
      </w:pPr>
      <w:r w:rsidRPr="00E23694">
        <w:rPr>
          <w:rFonts w:eastAsia="標楷體" w:cs="細明體" w:hint="eastAsia"/>
          <w:kern w:val="0"/>
          <w:sz w:val="22"/>
          <w:szCs w:val="22"/>
        </w:rPr>
        <w:t>本校「教師申請升等外審作業要點」第</w:t>
      </w:r>
      <w:r w:rsidR="00575FCF" w:rsidRPr="00E23694">
        <w:rPr>
          <w:rFonts w:eastAsia="標楷體" w:cs="細明體" w:hint="eastAsia"/>
          <w:kern w:val="0"/>
          <w:sz w:val="22"/>
          <w:szCs w:val="22"/>
        </w:rPr>
        <w:t>九點</w:t>
      </w:r>
      <w:r w:rsidR="00F968C9" w:rsidRPr="00E23694">
        <w:rPr>
          <w:rFonts w:eastAsia="標楷體" w:cs="細明體" w:hint="eastAsia"/>
          <w:kern w:val="0"/>
          <w:sz w:val="22"/>
          <w:szCs w:val="22"/>
        </w:rPr>
        <w:t>規</w:t>
      </w:r>
      <w:r w:rsidR="00F968C9" w:rsidRPr="00E23694">
        <w:rPr>
          <w:rFonts w:eastAsia="標楷體" w:cs="細明體"/>
          <w:kern w:val="0"/>
          <w:sz w:val="22"/>
          <w:szCs w:val="22"/>
        </w:rPr>
        <w:t>定</w:t>
      </w:r>
      <w:r w:rsidRPr="00E23694">
        <w:rPr>
          <w:rFonts w:eastAsia="標楷體" w:cs="細明體" w:hint="eastAsia"/>
          <w:kern w:val="0"/>
          <w:sz w:val="22"/>
          <w:szCs w:val="22"/>
        </w:rPr>
        <w:t>：</w:t>
      </w:r>
      <w:r w:rsidR="00F968C9" w:rsidRPr="00E23694">
        <w:rPr>
          <w:rFonts w:eastAsia="標楷體" w:cs="細明體" w:hint="eastAsia"/>
          <w:kern w:val="0"/>
          <w:sz w:val="22"/>
          <w:szCs w:val="22"/>
        </w:rPr>
        <w:t>「送審代表作與曾送審之代表作名稱或內容近似者，送審時，應檢附曾送審之代表作及本次代表作異同對照</w:t>
      </w:r>
      <w:r w:rsidR="004E00B2">
        <w:rPr>
          <w:rFonts w:eastAsia="標楷體" w:cs="細明體" w:hint="eastAsia"/>
          <w:kern w:val="0"/>
          <w:sz w:val="22"/>
          <w:szCs w:val="22"/>
        </w:rPr>
        <w:t>七</w:t>
      </w:r>
      <w:r w:rsidR="00F968C9" w:rsidRPr="00E23694">
        <w:rPr>
          <w:rFonts w:eastAsia="標楷體" w:cs="細明體" w:hint="eastAsia"/>
          <w:kern w:val="0"/>
          <w:sz w:val="22"/>
          <w:szCs w:val="22"/>
        </w:rPr>
        <w:t>份俾供外審；其名稱或內容有變更者，亦同。」。</w:t>
      </w:r>
    </w:p>
    <w:p w14:paraId="23D90A7C" w14:textId="4C3C4849" w:rsidR="00B267E4" w:rsidRDefault="008511D4" w:rsidP="00E23694">
      <w:pPr>
        <w:snapToGrid w:val="0"/>
        <w:jc w:val="both"/>
        <w:rPr>
          <w:rFonts w:eastAsia="標楷體"/>
          <w:sz w:val="22"/>
          <w:szCs w:val="22"/>
        </w:rPr>
      </w:pPr>
      <w:r w:rsidRPr="00E23694">
        <w:rPr>
          <w:rFonts w:eastAsia="標楷體" w:cs="細明體"/>
          <w:kern w:val="0"/>
          <w:sz w:val="22"/>
          <w:szCs w:val="22"/>
        </w:rPr>
        <w:t>The Ninth Point of “YZU Guidelines for External Review of Faculty Promotion” Stipulates: “</w:t>
      </w:r>
      <w:r w:rsidR="00E23694" w:rsidRPr="00E23694">
        <w:rPr>
          <w:rFonts w:eastAsia="標楷體"/>
          <w:sz w:val="22"/>
          <w:szCs w:val="22"/>
        </w:rPr>
        <w:t xml:space="preserve">If the submitted representative work is similar in name and content to a qualified representative work that has previously been submitted for </w:t>
      </w:r>
      <w:bookmarkStart w:id="0" w:name="_Hlk134619205"/>
      <w:r w:rsidR="00E23694" w:rsidRPr="00E23694">
        <w:rPr>
          <w:rFonts w:eastAsia="標楷體"/>
          <w:sz w:val="22"/>
          <w:szCs w:val="22"/>
        </w:rPr>
        <w:t>an accreditation</w:t>
      </w:r>
      <w:bookmarkEnd w:id="0"/>
      <w:r w:rsidR="00E23694" w:rsidRPr="00E23694">
        <w:rPr>
          <w:rFonts w:eastAsia="標楷體"/>
          <w:sz w:val="22"/>
          <w:szCs w:val="22"/>
        </w:rPr>
        <w:t xml:space="preserve"> review, the faculty shall attach a listing of the differences and similarities of the current representative work and the previously qualified representative work at the time they submit for the review; </w:t>
      </w:r>
      <w:r w:rsidR="004E00B2">
        <w:rPr>
          <w:rFonts w:eastAsia="標楷體"/>
          <w:sz w:val="22"/>
          <w:szCs w:val="22"/>
        </w:rPr>
        <w:t>seven</w:t>
      </w:r>
      <w:r w:rsidR="00E23694" w:rsidRPr="00E23694">
        <w:rPr>
          <w:rFonts w:eastAsia="標楷體"/>
          <w:sz w:val="22"/>
          <w:szCs w:val="22"/>
        </w:rPr>
        <w:t xml:space="preserve"> copies of the listing of the differences shall be provided for the review. The same requirement shall apply, if there has been any change in the name or content of a representative work.</w:t>
      </w:r>
    </w:p>
    <w:p w14:paraId="7A988998" w14:textId="6E21E35E" w:rsidR="00B267E4" w:rsidRPr="00282E9B" w:rsidRDefault="00B267E4" w:rsidP="00282E9B">
      <w:pPr>
        <w:snapToGrid w:val="0"/>
        <w:spacing w:beforeLines="50" w:before="180"/>
        <w:jc w:val="both"/>
        <w:rPr>
          <w:rFonts w:eastAsia="標楷體"/>
          <w:b/>
          <w:bCs/>
          <w:sz w:val="22"/>
          <w:szCs w:val="22"/>
          <w:u w:val="single"/>
        </w:rPr>
      </w:pPr>
      <w:r w:rsidRPr="00282E9B">
        <w:rPr>
          <w:rFonts w:eastAsia="標楷體"/>
          <w:b/>
          <w:bCs/>
          <w:sz w:val="22"/>
          <w:szCs w:val="22"/>
          <w:u w:val="single"/>
        </w:rPr>
        <w:t>The English translation is for reference only. In case of any discrepancy between Chinese version and English version, the Chinese version shall prevail.</w:t>
      </w:r>
    </w:p>
    <w:sectPr w:rsidR="00B267E4" w:rsidRPr="00282E9B" w:rsidSect="00BD77B8">
      <w:pgSz w:w="11906" w:h="16838"/>
      <w:pgMar w:top="1134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1783" w14:textId="77777777" w:rsidR="003920C0" w:rsidRDefault="003920C0" w:rsidP="005B0D87">
      <w:r>
        <w:separator/>
      </w:r>
    </w:p>
  </w:endnote>
  <w:endnote w:type="continuationSeparator" w:id="0">
    <w:p w14:paraId="4CB6D7BC" w14:textId="77777777" w:rsidR="003920C0" w:rsidRDefault="003920C0" w:rsidP="005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3D14" w14:textId="77777777" w:rsidR="003920C0" w:rsidRDefault="003920C0" w:rsidP="005B0D87">
      <w:r>
        <w:separator/>
      </w:r>
    </w:p>
  </w:footnote>
  <w:footnote w:type="continuationSeparator" w:id="0">
    <w:p w14:paraId="134E0324" w14:textId="77777777" w:rsidR="003920C0" w:rsidRDefault="003920C0" w:rsidP="005B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A088A"/>
    <w:multiLevelType w:val="hybridMultilevel"/>
    <w:tmpl w:val="F08263D6"/>
    <w:lvl w:ilvl="0" w:tplc="5E066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084B6B"/>
    <w:multiLevelType w:val="hybridMultilevel"/>
    <w:tmpl w:val="4480735C"/>
    <w:lvl w:ilvl="0" w:tplc="98242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DF109D"/>
    <w:multiLevelType w:val="hybridMultilevel"/>
    <w:tmpl w:val="3320D13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9B780F"/>
    <w:multiLevelType w:val="hybridMultilevel"/>
    <w:tmpl w:val="239EF176"/>
    <w:lvl w:ilvl="0" w:tplc="53EE4C8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0D6AC8"/>
    <w:multiLevelType w:val="hybridMultilevel"/>
    <w:tmpl w:val="CE482BAA"/>
    <w:lvl w:ilvl="0" w:tplc="FE58F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BD8626E"/>
    <w:multiLevelType w:val="hybridMultilevel"/>
    <w:tmpl w:val="56264898"/>
    <w:lvl w:ilvl="0" w:tplc="7626355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BB"/>
    <w:rsid w:val="0007553B"/>
    <w:rsid w:val="000E1DC1"/>
    <w:rsid w:val="00136F39"/>
    <w:rsid w:val="001D3F73"/>
    <w:rsid w:val="0021679A"/>
    <w:rsid w:val="0023537C"/>
    <w:rsid w:val="0027088C"/>
    <w:rsid w:val="00282E9B"/>
    <w:rsid w:val="002908A5"/>
    <w:rsid w:val="0029306E"/>
    <w:rsid w:val="002C773A"/>
    <w:rsid w:val="002F539F"/>
    <w:rsid w:val="003920C0"/>
    <w:rsid w:val="003E0942"/>
    <w:rsid w:val="00436BAC"/>
    <w:rsid w:val="00451F2F"/>
    <w:rsid w:val="00462B0C"/>
    <w:rsid w:val="004E00B2"/>
    <w:rsid w:val="00505143"/>
    <w:rsid w:val="005144C9"/>
    <w:rsid w:val="00516A07"/>
    <w:rsid w:val="00521745"/>
    <w:rsid w:val="00551DE9"/>
    <w:rsid w:val="00575FCF"/>
    <w:rsid w:val="00583816"/>
    <w:rsid w:val="005B0D87"/>
    <w:rsid w:val="006617CD"/>
    <w:rsid w:val="00685F9A"/>
    <w:rsid w:val="0069425B"/>
    <w:rsid w:val="00696217"/>
    <w:rsid w:val="00721F5E"/>
    <w:rsid w:val="007351BB"/>
    <w:rsid w:val="007B1F35"/>
    <w:rsid w:val="007C0CD9"/>
    <w:rsid w:val="00832795"/>
    <w:rsid w:val="008511D4"/>
    <w:rsid w:val="008515E3"/>
    <w:rsid w:val="008E473C"/>
    <w:rsid w:val="00922C5B"/>
    <w:rsid w:val="00964BE6"/>
    <w:rsid w:val="00970D38"/>
    <w:rsid w:val="009717B9"/>
    <w:rsid w:val="009938FD"/>
    <w:rsid w:val="009D4088"/>
    <w:rsid w:val="00A23F24"/>
    <w:rsid w:val="00A575A3"/>
    <w:rsid w:val="00AA56C8"/>
    <w:rsid w:val="00B1715E"/>
    <w:rsid w:val="00B267E4"/>
    <w:rsid w:val="00B81B4F"/>
    <w:rsid w:val="00B82DC5"/>
    <w:rsid w:val="00B95C6F"/>
    <w:rsid w:val="00BD3DB6"/>
    <w:rsid w:val="00BD77B8"/>
    <w:rsid w:val="00C67F74"/>
    <w:rsid w:val="00C928F3"/>
    <w:rsid w:val="00CA157A"/>
    <w:rsid w:val="00D4272D"/>
    <w:rsid w:val="00DD5AAB"/>
    <w:rsid w:val="00DF7A73"/>
    <w:rsid w:val="00E003E9"/>
    <w:rsid w:val="00E02314"/>
    <w:rsid w:val="00E23694"/>
    <w:rsid w:val="00E63AF6"/>
    <w:rsid w:val="00EC125E"/>
    <w:rsid w:val="00F818F6"/>
    <w:rsid w:val="00F8367A"/>
    <w:rsid w:val="00F968C9"/>
    <w:rsid w:val="00FA2F26"/>
    <w:rsid w:val="00FC7F09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1B1EF"/>
  <w15:docId w15:val="{C7B76B76-FE1D-469B-A7C7-43527005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17C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B0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B0D87"/>
    <w:rPr>
      <w:kern w:val="2"/>
    </w:rPr>
  </w:style>
  <w:style w:type="paragraph" w:styleId="a6">
    <w:name w:val="footer"/>
    <w:basedOn w:val="a"/>
    <w:link w:val="a7"/>
    <w:rsid w:val="005B0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B0D87"/>
    <w:rPr>
      <w:kern w:val="2"/>
    </w:rPr>
  </w:style>
  <w:style w:type="paragraph" w:styleId="a8">
    <w:name w:val="List Paragraph"/>
    <w:basedOn w:val="a"/>
    <w:uiPriority w:val="34"/>
    <w:qFormat/>
    <w:rsid w:val="00E23694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1596</Characters>
  <Application>Microsoft Office Word</Application>
  <DocSecurity>0</DocSecurity>
  <Lines>13</Lines>
  <Paragraphs>3</Paragraphs>
  <ScaleCrop>false</ScaleCrop>
  <Company>元智大學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停修申請單</dc:title>
  <dc:creator>aahlyu</dc:creator>
  <cp:lastModifiedBy>呂韋蒨</cp:lastModifiedBy>
  <cp:revision>15</cp:revision>
  <cp:lastPrinted>2011-05-03T04:28:00Z</cp:lastPrinted>
  <dcterms:created xsi:type="dcterms:W3CDTF">2021-12-08T00:53:00Z</dcterms:created>
  <dcterms:modified xsi:type="dcterms:W3CDTF">2024-09-20T01:30:00Z</dcterms:modified>
</cp:coreProperties>
</file>