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9A9" w14:textId="36745A72" w:rsidR="004718D3" w:rsidRDefault="001D21AB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40"/>
        </w:rPr>
        <w:t>第17屆</w:t>
      </w:r>
      <w:r w:rsidR="00E1101F">
        <w:rPr>
          <w:rFonts w:ascii="微軟正黑體" w:eastAsia="微軟正黑體" w:hAnsi="微軟正黑體"/>
          <w:b/>
          <w:bCs/>
          <w:color w:val="000000"/>
          <w:sz w:val="40"/>
        </w:rPr>
        <w:t>「國家發明創作獎」甄選說明會</w:t>
      </w:r>
    </w:p>
    <w:p w14:paraId="019E46EC" w14:textId="2C5A069A" w:rsidR="004718D3" w:rsidRDefault="004718D3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</w:p>
    <w:p w14:paraId="30138D00" w14:textId="5FF997F1" w:rsidR="004718D3" w:rsidRDefault="00E1101F">
      <w:pPr>
        <w:spacing w:line="400" w:lineRule="exact"/>
        <w:ind w:firstLine="425"/>
      </w:pPr>
      <w:r>
        <w:rPr>
          <w:rFonts w:ascii="微軟正黑體" w:eastAsia="微軟正黑體" w:hAnsi="微軟正黑體"/>
          <w:color w:val="000000"/>
        </w:rPr>
        <w:t>經濟部智慧財產局為鼓勵從事研究發明、新型與設計創作者，特舉辦「</w:t>
      </w:r>
      <w:r w:rsidR="001D21AB">
        <w:rPr>
          <w:rFonts w:ascii="微軟正黑體" w:eastAsia="微軟正黑體" w:hAnsi="微軟正黑體" w:hint="eastAsia"/>
          <w:color w:val="000000"/>
        </w:rPr>
        <w:t>第17屆</w:t>
      </w:r>
      <w:r>
        <w:rPr>
          <w:rFonts w:ascii="微軟正黑體" w:eastAsia="微軟正黑體" w:hAnsi="微軟正黑體"/>
          <w:color w:val="000000"/>
        </w:rPr>
        <w:t>國家發明創作獎甄選」活動。甄選說明會將針對獎項甄選的意義、內容、作業流程、報名表填寫及其他相關事項作完整的說明，歡迎踴躍報名參加。</w:t>
      </w:r>
    </w:p>
    <w:p w14:paraId="7914F47E" w14:textId="4A570733" w:rsidR="004718D3" w:rsidRPr="00565417" w:rsidRDefault="00565417">
      <w:pPr>
        <w:spacing w:line="400" w:lineRule="exact"/>
        <w:ind w:firstLine="425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C0AF89A" wp14:editId="42A1C6C7">
            <wp:simplePos x="0" y="0"/>
            <wp:positionH relativeFrom="column">
              <wp:posOffset>4354830</wp:posOffset>
            </wp:positionH>
            <wp:positionV relativeFrom="paragraph">
              <wp:posOffset>45085</wp:posOffset>
            </wp:positionV>
            <wp:extent cx="685800" cy="674370"/>
            <wp:effectExtent l="0" t="0" r="0" b="0"/>
            <wp:wrapSquare wrapText="bothSides"/>
            <wp:docPr id="1219297808" name="圖片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97808" name="圖片 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6" t="7113" r="7480" b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90897" w14:textId="02567870" w:rsidR="00D51767" w:rsidRDefault="00E1101F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color w:val="000000"/>
        </w:rPr>
        <w:t>報名請至下列網站：</w:t>
      </w:r>
      <w:r w:rsidR="00565417" w:rsidRPr="00565417">
        <w:rPr>
          <w:rFonts w:ascii="微軟正黑體" w:eastAsia="微軟正黑體" w:hAnsi="微軟正黑體"/>
          <w:b/>
          <w:color w:val="000000" w:themeColor="text1"/>
        </w:rPr>
        <w:t>https://forms.gle/2dhjSFV66secBFo99</w:t>
      </w:r>
    </w:p>
    <w:p w14:paraId="33F473A8" w14:textId="32F0B97F" w:rsidR="004718D3" w:rsidRDefault="00E1101F">
      <w:pPr>
        <w:spacing w:line="400" w:lineRule="exact"/>
      </w:pPr>
      <w:r>
        <w:rPr>
          <w:rFonts w:ascii="微軟正黑體" w:eastAsia="微軟正黑體" w:hAnsi="微軟正黑體"/>
          <w:b/>
          <w:bCs/>
          <w:sz w:val="22"/>
          <w:u w:val="single"/>
        </w:rPr>
        <w:t>■名額有限，歡迎免費報名</w:t>
      </w:r>
    </w:p>
    <w:tbl>
      <w:tblPr>
        <w:tblW w:w="10787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47"/>
        <w:gridCol w:w="1753"/>
        <w:gridCol w:w="4820"/>
        <w:gridCol w:w="670"/>
        <w:gridCol w:w="1252"/>
        <w:gridCol w:w="1253"/>
      </w:tblGrid>
      <w:tr w:rsidR="004718D3" w14:paraId="0EC9BD17" w14:textId="77777777" w:rsidTr="00F32843">
        <w:trPr>
          <w:trHeight w:val="486"/>
        </w:trPr>
        <w:tc>
          <w:tcPr>
            <w:tcW w:w="10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C93A" w14:textId="77777777" w:rsidR="004718D3" w:rsidRDefault="00E1101F">
            <w:pPr>
              <w:spacing w:line="400" w:lineRule="exact"/>
              <w:ind w:left="-26" w:firstLine="26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場 次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57DB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時 間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2EBE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地  點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0C63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報名</w:t>
            </w:r>
          </w:p>
          <w:p w14:paraId="7751F1E0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名額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1C4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實體參加</w:t>
            </w:r>
          </w:p>
          <w:p w14:paraId="617DC97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0078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線上參加</w:t>
            </w:r>
            <w:proofErr w:type="gramEnd"/>
          </w:p>
          <w:p w14:paraId="486CBE3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</w:tr>
      <w:tr w:rsidR="004718D3" w14:paraId="0913BE37" w14:textId="77777777" w:rsidTr="00F32843">
        <w:trPr>
          <w:trHeight w:val="1048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D9E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FFE9" w14:textId="77777777" w:rsidR="004718D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</w:rPr>
              <w:t>北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96B14" w14:textId="4507DEE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5月2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7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6B7DCB82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B780" w14:textId="4C97ED9E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南港軟體育成中心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4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23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會議室</w:t>
            </w:r>
          </w:p>
          <w:p w14:paraId="00D82AD5" w14:textId="6ECD9E03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&lt;臺北市南港區三重路19-11號E棟4樓&gt;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F083" w14:textId="4C5720EF" w:rsidR="004718D3" w:rsidRPr="00FC435E" w:rsidRDefault="00FC435E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FC435E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C834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4695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70887A60" w14:textId="77777777" w:rsidTr="00F32843">
        <w:trPr>
          <w:trHeight w:val="1120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4EFAA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2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B22A1" w14:textId="353D10A1" w:rsidR="004718D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新竹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341B" w14:textId="00A85ADC" w:rsidR="004718D3" w:rsidRPr="00F3284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6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月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二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7D37E3CC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00D8" w14:textId="330B15F2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台灣科學工業園區科學工業同業公會</w:t>
            </w:r>
          </w:p>
          <w:p w14:paraId="31298EE1" w14:textId="0419B6F1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新竹園區202會議室</w:t>
            </w:r>
          </w:p>
          <w:p w14:paraId="60CC427F" w14:textId="10FEAD24" w:rsidR="004718D3" w:rsidRPr="00F32843" w:rsidRDefault="00E1101F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&lt;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新竹科學園區展業一路2號2樓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EEC9" w14:textId="085A6A93" w:rsidR="004718D3" w:rsidRPr="00FC435E" w:rsidRDefault="00F3284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5708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8B9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0446FC64" w14:textId="77777777">
        <w:trPr>
          <w:trHeight w:val="8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BA56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3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CD1E" w14:textId="77777777" w:rsidR="004718D3" w:rsidRPr="00FC435E" w:rsidRDefault="00E1101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不克出席，須索取說明會相關資料</w:t>
            </w:r>
          </w:p>
          <w:p w14:paraId="7EEACA2B" w14:textId="5CEF6727" w:rsidR="004718D3" w:rsidRPr="00FC435E" w:rsidRDefault="00E1101F">
            <w:pPr>
              <w:spacing w:line="400" w:lineRule="exact"/>
              <w:rPr>
                <w:color w:val="000000" w:themeColor="text1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【預計於</w:t>
            </w:r>
            <w:r w:rsidR="00F32843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6/2</w:t>
            </w: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後提供】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BE66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0CD33ADD" w14:textId="77777777" w:rsidR="004718D3" w:rsidRDefault="00E1101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u w:val="single"/>
        </w:rPr>
      </w:pPr>
      <w:r>
        <w:rPr>
          <w:rFonts w:ascii="微軟正黑體" w:eastAsia="微軟正黑體" w:hAnsi="微軟正黑體"/>
          <w:b/>
          <w:bCs/>
          <w:sz w:val="32"/>
          <w:u w:val="single"/>
        </w:rPr>
        <w:t>§ 報 名 表 §</w:t>
      </w:r>
    </w:p>
    <w:tbl>
      <w:tblPr>
        <w:tblW w:w="10773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080"/>
        <w:gridCol w:w="10"/>
        <w:gridCol w:w="3871"/>
      </w:tblGrid>
      <w:tr w:rsidR="004718D3" w14:paraId="265D3CFE" w14:textId="77777777">
        <w:trPr>
          <w:cantSplit/>
          <w:trHeight w:val="582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85F6DF" w14:textId="77777777" w:rsidR="004718D3" w:rsidRDefault="00E1101F">
            <w:pPr>
              <w:snapToGrid w:val="0"/>
              <w:spacing w:after="50" w:line="360" w:lineRule="exact"/>
              <w:ind w:left="2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姓名</w:t>
            </w:r>
          </w:p>
        </w:tc>
        <w:tc>
          <w:tcPr>
            <w:tcW w:w="411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5C808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90" w:type="dxa"/>
            <w:gridSpan w:val="2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BBD219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性別</w:t>
            </w:r>
          </w:p>
        </w:tc>
        <w:tc>
          <w:tcPr>
            <w:tcW w:w="387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77EA1E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534C001F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F9A9A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服務單位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EF1DAD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5248C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職稱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F7082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66A5E1FE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AD7763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電話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C9C771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F4EF8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手機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96C23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02625DAA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DBAC96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E-mail</w:t>
            </w:r>
          </w:p>
        </w:tc>
        <w:tc>
          <w:tcPr>
            <w:tcW w:w="9072" w:type="dxa"/>
            <w:gridSpan w:val="4"/>
            <w:tcBorders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78ABC3" w14:textId="77777777" w:rsidR="004718D3" w:rsidRDefault="00E1101F">
            <w:pPr>
              <w:snapToGrid w:val="0"/>
              <w:spacing w:line="200" w:lineRule="atLeast"/>
              <w:ind w:left="180"/>
              <w:jc w:val="right"/>
            </w:pP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(</w:t>
            </w:r>
            <w:bookmarkStart w:id="0" w:name="OLE_LINK1"/>
            <w:bookmarkStart w:id="1" w:name="OLE_LINK2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活動前二日將以e-mail寄發行前資訊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或線上會議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連結，</w:t>
            </w:r>
            <w:bookmarkEnd w:id="0"/>
            <w:bookmarkEnd w:id="1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請正確填寫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4718D3" w14:paraId="651290F7" w14:textId="77777777">
        <w:trPr>
          <w:cantSplit/>
          <w:trHeight w:val="590"/>
        </w:trPr>
        <w:tc>
          <w:tcPr>
            <w:tcW w:w="10773" w:type="dxa"/>
            <w:gridSpan w:val="5"/>
            <w:tcBorders>
              <w:top w:val="dotted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B0061F" w14:textId="43294679" w:rsidR="004718D3" w:rsidRDefault="00E1101F">
            <w:pPr>
              <w:snapToGrid w:val="0"/>
              <w:spacing w:after="50" w:line="360" w:lineRule="exact"/>
            </w:pPr>
            <w:r>
              <w:rPr>
                <w:rFonts w:ascii="Wingdings" w:eastAsia="Wingdings" w:hAnsi="Wingdings" w:cs="Wingdings"/>
                <w:bCs/>
              </w:rPr>
              <w:t></w:t>
            </w:r>
            <w:r>
              <w:rPr>
                <w:rFonts w:ascii="微軟正黑體" w:eastAsia="微軟正黑體" w:hAnsi="微軟正黑體"/>
                <w:bCs/>
              </w:rPr>
              <w:t>同意履行個資法第8條告知義務聲明(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此資料僅用於</w:t>
            </w:r>
            <w:r w:rsidR="001D21AB">
              <w:rPr>
                <w:rFonts w:ascii="微軟正黑體" w:eastAsia="微軟正黑體" w:hAnsi="微軟正黑體" w:cs="標楷體" w:hint="eastAsia"/>
                <w:color w:val="000000"/>
                <w:kern w:val="0"/>
                <w:sz w:val="23"/>
                <w:szCs w:val="23"/>
              </w:rPr>
              <w:t>第17屆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國家發明創作獎甄選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)</w:t>
            </w:r>
          </w:p>
          <w:p w14:paraId="05E7920F" w14:textId="129BFF5D" w:rsidR="004718D3" w:rsidRDefault="00E1101F">
            <w:pPr>
              <w:snapToGrid w:val="0"/>
              <w:spacing w:after="50" w:line="28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經濟部智慧財產局(以下簡稱本局)委託中華民國產業科技發展協進會(以下簡稱產科會)執行</w:t>
            </w:r>
            <w:r w:rsidR="001D21AB">
              <w:rPr>
                <w:rFonts w:ascii="微軟正黑體" w:eastAsia="微軟正黑體" w:hAnsi="微軟正黑體" w:hint="eastAsia"/>
                <w:b/>
                <w:bCs/>
                <w:sz w:val="20"/>
              </w:rPr>
              <w:t>第17屆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國家發明創作獎甄選業務，依個人資料保護法(以下簡稱個資法)第8條之規定，告知台端下列事項，請台端於填寫報名表時詳閱：</w:t>
            </w:r>
          </w:p>
          <w:p w14:paraId="1FDAF5C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一、本局及產科會取得台端的個人資料，目的在進行國家發明創作獎相關甄選表揚等作業，其蒐集、處理及使用台端的個人資料受到個人資料保護法及相關法令之規範。本次蒐集與使用台端的個人資料如報名表單內文所列，利用方式為去識別化的統計資料，包括姓名、性別、服務單位及聯絡方式等，利用期間為永久、利用之地區、範圍與對象為本局及產科會。</w:t>
            </w:r>
          </w:p>
          <w:p w14:paraId="2E14CE0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二、就本局蒐集之台端個人資料，台端依個資法第3條規定得向本局請求查詢閱覽、製給複製本、補充或更正、停止蒐集處理或利用，必要時亦可請求刪除，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</w:rPr>
              <w:t>惟屬本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</w:rPr>
              <w:t>局依法執行職務所必須保留者，得不依台端請求為之。</w:t>
            </w:r>
          </w:p>
          <w:p w14:paraId="6F31D057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三、台端可自由選擇是否提供相關個人資料，惟台端若拒絕提供相關個人資料，本局將無法受理本件報名。</w:t>
            </w:r>
          </w:p>
        </w:tc>
      </w:tr>
    </w:tbl>
    <w:p w14:paraId="14503B36" w14:textId="20F77B1D" w:rsidR="004718D3" w:rsidRDefault="00E1101F">
      <w:r>
        <w:rPr>
          <w:rFonts w:ascii="微軟正黑體" w:eastAsia="微軟正黑體" w:hAnsi="微軟正黑體"/>
          <w:b/>
          <w:sz w:val="22"/>
          <w:szCs w:val="22"/>
        </w:rPr>
        <w:t>聯絡電話：02-2325-6800分機：</w:t>
      </w:r>
      <w:r>
        <w:rPr>
          <w:rFonts w:ascii="微軟正黑體" w:eastAsia="微軟正黑體" w:hAnsi="微軟正黑體" w:hint="eastAsia"/>
          <w:b/>
          <w:sz w:val="22"/>
          <w:szCs w:val="22"/>
        </w:rPr>
        <w:t>826、</w:t>
      </w:r>
      <w:r w:rsidR="001D21AB">
        <w:rPr>
          <w:rFonts w:ascii="微軟正黑體" w:eastAsia="微軟正黑體" w:hAnsi="微軟正黑體" w:hint="eastAsia"/>
          <w:b/>
          <w:sz w:val="22"/>
          <w:szCs w:val="22"/>
        </w:rPr>
        <w:t>881</w:t>
      </w:r>
      <w:r>
        <w:rPr>
          <w:rFonts w:ascii="微軟正黑體" w:eastAsia="微軟正黑體" w:hAnsi="微軟正黑體"/>
          <w:b/>
          <w:sz w:val="22"/>
          <w:szCs w:val="22"/>
        </w:rPr>
        <w:t xml:space="preserve">  傳真：02-2325-6816</w:t>
      </w:r>
    </w:p>
    <w:sectPr w:rsidR="004718D3">
      <w:footerReference w:type="default" r:id="rId8"/>
      <w:pgSz w:w="11906" w:h="16838"/>
      <w:pgMar w:top="719" w:right="567" w:bottom="567" w:left="567" w:header="493" w:footer="289" w:gutter="0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20F2" w14:textId="77777777" w:rsidR="00D80F37" w:rsidRDefault="00D80F37">
      <w:r>
        <w:separator/>
      </w:r>
    </w:p>
  </w:endnote>
  <w:endnote w:type="continuationSeparator" w:id="0">
    <w:p w14:paraId="11DB0878" w14:textId="77777777" w:rsidR="00D80F37" w:rsidRDefault="00D8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8C1" w14:textId="77777777" w:rsidR="00E1101F" w:rsidRDefault="00E1101F">
    <w:pPr>
      <w:pStyle w:val="a4"/>
      <w:jc w:val="center"/>
    </w:pPr>
    <w:r>
      <w:rPr>
        <w:rFonts w:ascii="微軟正黑體" w:eastAsia="微軟正黑體" w:hAnsi="微軟正黑體"/>
      </w:rPr>
      <w:t>主辦單位：</w:t>
    </w:r>
    <w:r>
      <w:rPr>
        <w:noProof/>
      </w:rPr>
      <w:drawing>
        <wp:inline distT="0" distB="0" distL="0" distR="0" wp14:anchorId="5B4BF489" wp14:editId="0BF11473">
          <wp:extent cx="1030601" cy="191137"/>
          <wp:effectExtent l="0" t="0" r="0" b="0"/>
          <wp:docPr id="348168375" name="圖片 1" descr="智財局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1" cy="1911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0890" w14:textId="77777777" w:rsidR="00D80F37" w:rsidRDefault="00D80F37">
      <w:r>
        <w:rPr>
          <w:color w:val="000000"/>
        </w:rPr>
        <w:separator/>
      </w:r>
    </w:p>
  </w:footnote>
  <w:footnote w:type="continuationSeparator" w:id="0">
    <w:p w14:paraId="6E4A2A39" w14:textId="77777777" w:rsidR="00D80F37" w:rsidRDefault="00D8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90BDA"/>
    <w:multiLevelType w:val="multilevel"/>
    <w:tmpl w:val="94B4298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4146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D3"/>
    <w:rsid w:val="00033C93"/>
    <w:rsid w:val="00183DA1"/>
    <w:rsid w:val="001A2C01"/>
    <w:rsid w:val="001D21AB"/>
    <w:rsid w:val="004718D3"/>
    <w:rsid w:val="00565417"/>
    <w:rsid w:val="00633100"/>
    <w:rsid w:val="00725800"/>
    <w:rsid w:val="007C4127"/>
    <w:rsid w:val="00A470DB"/>
    <w:rsid w:val="00A72222"/>
    <w:rsid w:val="00A86EAD"/>
    <w:rsid w:val="00BB3B75"/>
    <w:rsid w:val="00D51767"/>
    <w:rsid w:val="00D80F37"/>
    <w:rsid w:val="00DF541A"/>
    <w:rsid w:val="00E1101F"/>
    <w:rsid w:val="00E47A10"/>
    <w:rsid w:val="00F32843"/>
    <w:rsid w:val="00FC435E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06B6"/>
  <w15:docId w15:val="{75767F31-4296-443F-82C6-0B74B1CD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text1">
    <w:name w:val="content_text1"/>
    <w:rPr>
      <w:rFonts w:ascii="新細明體" w:eastAsia="新細明體" w:hAnsi="新細明體"/>
      <w:b w:val="0"/>
      <w:bCs w:val="0"/>
      <w:i w:val="0"/>
      <w:iCs w:val="0"/>
      <w:color w:val="2A2A2A"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ody Text Indent"/>
    <w:basedOn w:val="a"/>
    <w:pPr>
      <w:tabs>
        <w:tab w:val="left" w:pos="0"/>
      </w:tabs>
      <w:spacing w:line="500" w:lineRule="exact"/>
      <w:ind w:firstLine="540"/>
      <w:jc w:val="both"/>
    </w:pPr>
    <w:rPr>
      <w:rFonts w:ascii="新細明體" w:hAnsi="新細明體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798</Words>
  <Characters>886</Characters>
  <Application>Microsoft Office Word</Application>
  <DocSecurity>0</DocSecurity>
  <Lines>66</Lines>
  <Paragraphs>46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</dc:title>
  <dc:creator>chin</dc:creator>
  <cp:lastModifiedBy>魏鈺珊</cp:lastModifiedBy>
  <cp:revision>6</cp:revision>
  <cp:lastPrinted>2022-04-13T03:50:00Z</cp:lastPrinted>
  <dcterms:created xsi:type="dcterms:W3CDTF">2026-01-22T09:07:00Z</dcterms:created>
  <dcterms:modified xsi:type="dcterms:W3CDTF">2026-03-23T08:05:00Z</dcterms:modified>
</cp:coreProperties>
</file>