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A2EB" w14:textId="1A0EBF0A" w:rsidR="00094BF7" w:rsidRPr="00DA0392" w:rsidRDefault="00094BF7" w:rsidP="0096729D">
      <w:pPr>
        <w:spacing w:line="0" w:lineRule="atLeast"/>
        <w:jc w:val="center"/>
        <w:rPr>
          <w:bCs/>
          <w:sz w:val="28"/>
          <w:szCs w:val="28"/>
        </w:rPr>
      </w:pPr>
      <w:r w:rsidRPr="00DA0392">
        <w:rPr>
          <w:bCs/>
          <w:sz w:val="28"/>
          <w:szCs w:val="28"/>
        </w:rPr>
        <w:t>元智大學技術移轉合約檢核表</w:t>
      </w:r>
    </w:p>
    <w:p w14:paraId="42C3A731" w14:textId="66F1E45B" w:rsidR="00DA0392" w:rsidRPr="00DA0392" w:rsidRDefault="00DA0392" w:rsidP="0096729D">
      <w:pPr>
        <w:spacing w:line="0" w:lineRule="atLeast"/>
        <w:jc w:val="center"/>
        <w:rPr>
          <w:bCs/>
          <w:sz w:val="32"/>
          <w:szCs w:val="28"/>
        </w:rPr>
      </w:pPr>
      <w:r w:rsidRPr="00DA0392">
        <w:rPr>
          <w:color w:val="0D0D0D"/>
          <w:sz w:val="28"/>
          <w:szCs w:val="28"/>
          <w:shd w:val="clear" w:color="auto" w:fill="FFFFFF"/>
        </w:rPr>
        <w:t>Yuan Ze University Technology Transfer and License Agreement Checklist</w:t>
      </w:r>
    </w:p>
    <w:p w14:paraId="2C08F1A8" w14:textId="77777777" w:rsidR="004A573B" w:rsidRPr="00DA0392" w:rsidRDefault="004A573B" w:rsidP="00094BF7">
      <w:pPr>
        <w:spacing w:line="240" w:lineRule="atLeast"/>
        <w:jc w:val="center"/>
        <w:rPr>
          <w:bCs/>
          <w:szCs w:val="28"/>
        </w:rPr>
      </w:pPr>
    </w:p>
    <w:tbl>
      <w:tblPr>
        <w:tblStyle w:val="a4"/>
        <w:tblW w:w="11199" w:type="dxa"/>
        <w:tblInd w:w="-14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982"/>
        <w:gridCol w:w="4820"/>
        <w:gridCol w:w="3685"/>
      </w:tblGrid>
      <w:tr w:rsidR="00094BF7" w:rsidRPr="00DA0392" w14:paraId="1C08AF52" w14:textId="77777777" w:rsidTr="001A20F2">
        <w:tc>
          <w:tcPr>
            <w:tcW w:w="712" w:type="dxa"/>
            <w:vAlign w:val="center"/>
          </w:tcPr>
          <w:p w14:paraId="650BE2F7" w14:textId="77777777" w:rsidR="00094BF7" w:rsidRDefault="00094BF7" w:rsidP="009B2BEE">
            <w:pPr>
              <w:spacing w:line="0" w:lineRule="atLeast"/>
              <w:jc w:val="center"/>
              <w:rPr>
                <w:bCs/>
                <w:szCs w:val="24"/>
              </w:rPr>
            </w:pPr>
            <w:r w:rsidRPr="00DA0392">
              <w:rPr>
                <w:bCs/>
                <w:szCs w:val="24"/>
              </w:rPr>
              <w:t>項次</w:t>
            </w:r>
          </w:p>
          <w:p w14:paraId="6E2B7D3D" w14:textId="140F1791" w:rsidR="00DA0392" w:rsidRPr="00DA0392" w:rsidRDefault="00DA0392" w:rsidP="009B2BEE">
            <w:pPr>
              <w:spacing w:line="0" w:lineRule="atLeast"/>
              <w:jc w:val="center"/>
              <w:rPr>
                <w:bCs/>
                <w:szCs w:val="24"/>
              </w:rPr>
            </w:pPr>
            <w:r w:rsidRPr="004F533F">
              <w:rPr>
                <w:rFonts w:hint="eastAsia"/>
                <w:bCs/>
                <w:sz w:val="20"/>
                <w:szCs w:val="24"/>
              </w:rPr>
              <w:t>It</w:t>
            </w:r>
            <w:r w:rsidRPr="004F533F">
              <w:rPr>
                <w:bCs/>
                <w:sz w:val="20"/>
                <w:szCs w:val="24"/>
              </w:rPr>
              <w:t>em</w:t>
            </w:r>
          </w:p>
        </w:tc>
        <w:tc>
          <w:tcPr>
            <w:tcW w:w="1982" w:type="dxa"/>
            <w:vAlign w:val="center"/>
          </w:tcPr>
          <w:p w14:paraId="5204544B" w14:textId="77777777" w:rsidR="00094BF7" w:rsidRDefault="00094BF7" w:rsidP="00AA5B3E">
            <w:pPr>
              <w:spacing w:line="0" w:lineRule="atLeast"/>
              <w:jc w:val="center"/>
              <w:rPr>
                <w:bCs/>
                <w:szCs w:val="24"/>
              </w:rPr>
            </w:pPr>
            <w:r w:rsidRPr="00DA0392">
              <w:rPr>
                <w:bCs/>
                <w:szCs w:val="24"/>
              </w:rPr>
              <w:t>檢核內容</w:t>
            </w:r>
          </w:p>
          <w:p w14:paraId="15708ABE" w14:textId="0B229000" w:rsidR="00DA0392" w:rsidRPr="00DA0392" w:rsidRDefault="00DA0392" w:rsidP="00AA5B3E">
            <w:pPr>
              <w:spacing w:line="0" w:lineRule="atLeast"/>
              <w:jc w:val="center"/>
              <w:rPr>
                <w:bCs/>
                <w:szCs w:val="24"/>
              </w:rPr>
            </w:pPr>
            <w:r w:rsidRPr="004F533F">
              <w:rPr>
                <w:rFonts w:hint="eastAsia"/>
                <w:bCs/>
                <w:sz w:val="20"/>
                <w:szCs w:val="24"/>
              </w:rPr>
              <w:t>C</w:t>
            </w:r>
            <w:r w:rsidRPr="004F533F">
              <w:rPr>
                <w:bCs/>
                <w:sz w:val="20"/>
                <w:szCs w:val="24"/>
              </w:rPr>
              <w:t>ontent</w:t>
            </w:r>
          </w:p>
        </w:tc>
        <w:tc>
          <w:tcPr>
            <w:tcW w:w="4820" w:type="dxa"/>
            <w:vAlign w:val="center"/>
          </w:tcPr>
          <w:p w14:paraId="561712D1" w14:textId="77777777" w:rsidR="00094BF7" w:rsidRDefault="00094BF7" w:rsidP="009B2BEE">
            <w:pPr>
              <w:spacing w:line="0" w:lineRule="atLeast"/>
              <w:jc w:val="center"/>
              <w:rPr>
                <w:bCs/>
                <w:szCs w:val="24"/>
              </w:rPr>
            </w:pPr>
            <w:r w:rsidRPr="00DA0392">
              <w:rPr>
                <w:bCs/>
                <w:szCs w:val="24"/>
              </w:rPr>
              <w:t>說明</w:t>
            </w:r>
          </w:p>
          <w:p w14:paraId="19875EFC" w14:textId="4E39D2D6" w:rsidR="00DA0392" w:rsidRPr="00DA0392" w:rsidRDefault="00DA0392" w:rsidP="009B2BEE">
            <w:pPr>
              <w:spacing w:line="0" w:lineRule="atLeast"/>
              <w:jc w:val="center"/>
              <w:rPr>
                <w:bCs/>
                <w:szCs w:val="24"/>
              </w:rPr>
            </w:pPr>
            <w:r w:rsidRPr="004F533F">
              <w:rPr>
                <w:rFonts w:hint="eastAsia"/>
                <w:bCs/>
                <w:sz w:val="20"/>
                <w:szCs w:val="24"/>
              </w:rPr>
              <w:t>D</w:t>
            </w:r>
            <w:r w:rsidRPr="004F533F">
              <w:rPr>
                <w:bCs/>
                <w:sz w:val="20"/>
                <w:szCs w:val="24"/>
              </w:rPr>
              <w:t>escription</w:t>
            </w:r>
          </w:p>
        </w:tc>
        <w:tc>
          <w:tcPr>
            <w:tcW w:w="3685" w:type="dxa"/>
            <w:vAlign w:val="center"/>
          </w:tcPr>
          <w:p w14:paraId="5D6F242F" w14:textId="77777777" w:rsidR="00094BF7" w:rsidRDefault="00094BF7" w:rsidP="009B2BEE">
            <w:pPr>
              <w:spacing w:line="0" w:lineRule="atLeast"/>
              <w:jc w:val="center"/>
              <w:rPr>
                <w:bCs/>
                <w:szCs w:val="24"/>
              </w:rPr>
            </w:pPr>
            <w:r w:rsidRPr="00DA0392">
              <w:rPr>
                <w:bCs/>
                <w:szCs w:val="24"/>
              </w:rPr>
              <w:t>是否符合</w:t>
            </w:r>
            <w:r w:rsidR="00BA7099" w:rsidRPr="00DA0392">
              <w:rPr>
                <w:bCs/>
                <w:szCs w:val="24"/>
              </w:rPr>
              <w:t>（請勾選確認）</w:t>
            </w:r>
          </w:p>
          <w:p w14:paraId="7953B9B8" w14:textId="0BCC128B" w:rsidR="00DA0392" w:rsidRPr="00DA0392" w:rsidRDefault="00DA0392" w:rsidP="009B2BEE">
            <w:pPr>
              <w:spacing w:line="0" w:lineRule="atLeast"/>
              <w:jc w:val="center"/>
              <w:rPr>
                <w:bCs/>
                <w:szCs w:val="24"/>
              </w:rPr>
            </w:pPr>
            <w:r w:rsidRPr="004F533F">
              <w:rPr>
                <w:sz w:val="20"/>
              </w:rPr>
              <w:t>Compliance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(Please tick where </w:t>
            </w:r>
            <w:r w:rsidRPr="004F533F">
              <w:rPr>
                <w:sz w:val="20"/>
              </w:rPr>
              <w:t>applicable)</w:t>
            </w:r>
          </w:p>
        </w:tc>
      </w:tr>
      <w:tr w:rsidR="004E6059" w:rsidRPr="00DA0392" w14:paraId="074421ED" w14:textId="77777777" w:rsidTr="001A20F2">
        <w:tc>
          <w:tcPr>
            <w:tcW w:w="712" w:type="dxa"/>
            <w:vAlign w:val="center"/>
          </w:tcPr>
          <w:p w14:paraId="143AB0C9" w14:textId="77777777" w:rsidR="004E6059" w:rsidRPr="00DA0392" w:rsidRDefault="004E6059" w:rsidP="009B2BEE">
            <w:pPr>
              <w:spacing w:line="0" w:lineRule="atLeast"/>
              <w:jc w:val="center"/>
              <w:rPr>
                <w:bCs/>
                <w:szCs w:val="24"/>
              </w:rPr>
            </w:pPr>
            <w:r w:rsidRPr="00DA0392">
              <w:rPr>
                <w:bCs/>
                <w:szCs w:val="24"/>
              </w:rPr>
              <w:t>1</w:t>
            </w:r>
          </w:p>
        </w:tc>
        <w:tc>
          <w:tcPr>
            <w:tcW w:w="1982" w:type="dxa"/>
            <w:vAlign w:val="center"/>
          </w:tcPr>
          <w:p w14:paraId="68E32442" w14:textId="77777777" w:rsidR="00CD4A02" w:rsidRDefault="004E6059" w:rsidP="00AA5B3E">
            <w:pPr>
              <w:spacing w:line="0" w:lineRule="atLeast"/>
              <w:jc w:val="center"/>
              <w:rPr>
                <w:bCs/>
                <w:szCs w:val="24"/>
              </w:rPr>
            </w:pPr>
            <w:r w:rsidRPr="00DA0392">
              <w:rPr>
                <w:bCs/>
                <w:szCs w:val="24"/>
              </w:rPr>
              <w:t>合約版本</w:t>
            </w:r>
          </w:p>
          <w:p w14:paraId="2A9CDA40" w14:textId="7064DF9B" w:rsidR="004E6059" w:rsidRPr="00DA0392" w:rsidRDefault="00DA0392" w:rsidP="00AA5B3E">
            <w:pPr>
              <w:spacing w:line="0" w:lineRule="atLeast"/>
              <w:jc w:val="center"/>
              <w:rPr>
                <w:bCs/>
                <w:szCs w:val="24"/>
              </w:rPr>
            </w:pPr>
            <w:r w:rsidRPr="004F533F">
              <w:rPr>
                <w:sz w:val="20"/>
              </w:rPr>
              <w:t>Agreement Version</w:t>
            </w:r>
          </w:p>
        </w:tc>
        <w:tc>
          <w:tcPr>
            <w:tcW w:w="4820" w:type="dxa"/>
            <w:vAlign w:val="center"/>
          </w:tcPr>
          <w:p w14:paraId="71A96DD4" w14:textId="77777777" w:rsidR="004E6059" w:rsidRPr="009B2BEE" w:rsidRDefault="004E6059" w:rsidP="009B2BEE">
            <w:pPr>
              <w:spacing w:line="0" w:lineRule="atLeast"/>
            </w:pPr>
            <w:r w:rsidRPr="009B2BEE">
              <w:t>請確認使用之合約版本是否正確</w:t>
            </w:r>
            <w:r w:rsidR="00284B7B" w:rsidRPr="009B2BEE">
              <w:t>？</w:t>
            </w:r>
          </w:p>
          <w:p w14:paraId="5E6D8AD0" w14:textId="0BE7565B" w:rsidR="00DA0392" w:rsidRPr="00DA0392" w:rsidRDefault="00DA0392" w:rsidP="009B2BEE">
            <w:pPr>
              <w:spacing w:line="0" w:lineRule="atLeast"/>
            </w:pPr>
            <w:r w:rsidRPr="009B2BEE">
              <w:rPr>
                <w:sz w:val="20"/>
              </w:rPr>
              <w:t>Please confirm if the Agreement version being used is correct.</w:t>
            </w:r>
          </w:p>
        </w:tc>
        <w:tc>
          <w:tcPr>
            <w:tcW w:w="3685" w:type="dxa"/>
          </w:tcPr>
          <w:p w14:paraId="2B7324EE" w14:textId="7A8C86FB" w:rsidR="004E6059" w:rsidRDefault="004B660B" w:rsidP="009B2BEE">
            <w:pPr>
              <w:spacing w:line="0" w:lineRule="atLeast"/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□</w:t>
            </w:r>
            <w:r w:rsidR="00DA0392">
              <w:rPr>
                <w:rFonts w:hint="eastAsia"/>
                <w:bCs/>
                <w:szCs w:val="24"/>
              </w:rPr>
              <w:t>國科會</w:t>
            </w:r>
            <w:r w:rsidR="004E6059" w:rsidRPr="00DA0392">
              <w:rPr>
                <w:bCs/>
                <w:szCs w:val="24"/>
              </w:rPr>
              <w:t>計畫技術移轉合約</w:t>
            </w:r>
          </w:p>
          <w:p w14:paraId="7A5A714E" w14:textId="7AB9C361" w:rsidR="00DA0392" w:rsidRPr="00DA0392" w:rsidRDefault="00DA0392" w:rsidP="009B2BEE">
            <w:pPr>
              <w:spacing w:line="0" w:lineRule="atLeast"/>
              <w:ind w:leftChars="100" w:left="240"/>
              <w:rPr>
                <w:bCs/>
                <w:szCs w:val="24"/>
              </w:rPr>
            </w:pPr>
            <w:r w:rsidRPr="004F533F">
              <w:rPr>
                <w:rFonts w:hint="eastAsia"/>
                <w:bCs/>
                <w:sz w:val="20"/>
                <w:szCs w:val="24"/>
              </w:rPr>
              <w:t>N</w:t>
            </w:r>
            <w:r w:rsidRPr="004F533F">
              <w:rPr>
                <w:bCs/>
                <w:sz w:val="20"/>
                <w:szCs w:val="24"/>
              </w:rPr>
              <w:t xml:space="preserve">STC </w:t>
            </w:r>
            <w:r w:rsidRPr="004B660B">
              <w:rPr>
                <w:sz w:val="20"/>
              </w:rPr>
              <w:t>Technology</w:t>
            </w:r>
            <w:r w:rsidRPr="004F533F">
              <w:rPr>
                <w:color w:val="0D0D0D"/>
                <w:sz w:val="20"/>
                <w:szCs w:val="24"/>
                <w:shd w:val="clear" w:color="auto" w:fill="FFFFFF"/>
              </w:rPr>
              <w:t xml:space="preserve"> Transfer and License Agreement</w:t>
            </w:r>
          </w:p>
          <w:p w14:paraId="7B5C905B" w14:textId="7876C103" w:rsidR="004E6059" w:rsidRDefault="004B660B" w:rsidP="002C0A65">
            <w:pPr>
              <w:spacing w:beforeLines="30" w:before="108" w:line="0" w:lineRule="atLeast"/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□</w:t>
            </w:r>
            <w:r w:rsidR="004E6059" w:rsidRPr="00DA0392">
              <w:rPr>
                <w:bCs/>
                <w:szCs w:val="24"/>
              </w:rPr>
              <w:t>元智大學技術移轉合約</w:t>
            </w:r>
          </w:p>
          <w:p w14:paraId="2A51EE24" w14:textId="77777777" w:rsidR="00DA0392" w:rsidRPr="004F533F" w:rsidRDefault="00DA0392" w:rsidP="009B2BEE">
            <w:pPr>
              <w:spacing w:line="0" w:lineRule="atLeast"/>
              <w:ind w:leftChars="100" w:left="240"/>
              <w:rPr>
                <w:bCs/>
                <w:sz w:val="20"/>
                <w:szCs w:val="24"/>
              </w:rPr>
            </w:pPr>
            <w:r w:rsidRPr="004F533F">
              <w:rPr>
                <w:rFonts w:hint="eastAsia"/>
                <w:sz w:val="20"/>
              </w:rPr>
              <w:t>Y</w:t>
            </w:r>
            <w:r w:rsidRPr="004F533F">
              <w:rPr>
                <w:sz w:val="20"/>
              </w:rPr>
              <w:t xml:space="preserve">ZU </w:t>
            </w:r>
            <w:r w:rsidRPr="004F533F">
              <w:rPr>
                <w:color w:val="0D0D0D"/>
                <w:sz w:val="20"/>
                <w:szCs w:val="24"/>
                <w:shd w:val="clear" w:color="auto" w:fill="FFFFFF"/>
              </w:rPr>
              <w:t>Technology Transfer and License Agreement</w:t>
            </w:r>
          </w:p>
          <w:p w14:paraId="291AE15B" w14:textId="4A14D4AE" w:rsidR="00DA0392" w:rsidRPr="00DA0392" w:rsidRDefault="004B660B" w:rsidP="002C0A65">
            <w:pPr>
              <w:spacing w:beforeLines="30" w:before="108" w:line="0" w:lineRule="atLeast"/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□</w:t>
            </w:r>
            <w:r w:rsidR="004E6059" w:rsidRPr="00DA0392">
              <w:rPr>
                <w:bCs/>
                <w:szCs w:val="24"/>
              </w:rPr>
              <w:t>其他合約版本</w:t>
            </w:r>
            <w:r w:rsidR="00DA0392" w:rsidRPr="004F533F">
              <w:rPr>
                <w:bCs/>
                <w:sz w:val="20"/>
                <w:szCs w:val="24"/>
              </w:rPr>
              <w:t>Others</w:t>
            </w:r>
          </w:p>
        </w:tc>
      </w:tr>
      <w:tr w:rsidR="00094BF7" w:rsidRPr="00DA0392" w14:paraId="728AD4DF" w14:textId="77777777" w:rsidTr="001A20F2">
        <w:tc>
          <w:tcPr>
            <w:tcW w:w="712" w:type="dxa"/>
            <w:vAlign w:val="center"/>
          </w:tcPr>
          <w:p w14:paraId="5BD6279C" w14:textId="77777777" w:rsidR="00094BF7" w:rsidRPr="00DA0392" w:rsidRDefault="004E6059" w:rsidP="009B2BEE">
            <w:pPr>
              <w:spacing w:line="0" w:lineRule="atLeast"/>
              <w:jc w:val="center"/>
              <w:rPr>
                <w:bCs/>
                <w:szCs w:val="24"/>
              </w:rPr>
            </w:pPr>
            <w:r w:rsidRPr="00DA0392">
              <w:rPr>
                <w:bCs/>
                <w:szCs w:val="24"/>
              </w:rPr>
              <w:t>2</w:t>
            </w:r>
          </w:p>
        </w:tc>
        <w:tc>
          <w:tcPr>
            <w:tcW w:w="1982" w:type="dxa"/>
            <w:vAlign w:val="center"/>
          </w:tcPr>
          <w:p w14:paraId="41BA7373" w14:textId="35E02138" w:rsidR="00094BF7" w:rsidRPr="00DA0392" w:rsidRDefault="00686544" w:rsidP="00AA5B3E">
            <w:pPr>
              <w:spacing w:line="0" w:lineRule="atLeast"/>
              <w:jc w:val="center"/>
              <w:rPr>
                <w:bCs/>
                <w:szCs w:val="24"/>
              </w:rPr>
            </w:pPr>
            <w:r w:rsidRPr="00DA0392">
              <w:rPr>
                <w:bCs/>
                <w:szCs w:val="24"/>
              </w:rPr>
              <w:t>立約書人</w:t>
            </w:r>
            <w:r w:rsidR="00DA0392" w:rsidRPr="0039254C">
              <w:rPr>
                <w:sz w:val="20"/>
              </w:rPr>
              <w:t>Contracting Parties</w:t>
            </w:r>
          </w:p>
        </w:tc>
        <w:tc>
          <w:tcPr>
            <w:tcW w:w="4820" w:type="dxa"/>
          </w:tcPr>
          <w:p w14:paraId="4EF4E090" w14:textId="77777777" w:rsidR="00094BF7" w:rsidRDefault="00686544" w:rsidP="009B2BEE">
            <w:pPr>
              <w:spacing w:line="0" w:lineRule="atLeast"/>
              <w:rPr>
                <w:bCs/>
                <w:szCs w:val="24"/>
              </w:rPr>
            </w:pPr>
            <w:r w:rsidRPr="00DA0392">
              <w:rPr>
                <w:bCs/>
                <w:szCs w:val="24"/>
              </w:rPr>
              <w:t>請確認條文內之立甲方，乙方等權利義務方之單位名稱是否一致？</w:t>
            </w:r>
          </w:p>
          <w:p w14:paraId="28EBCC35" w14:textId="2357C743" w:rsidR="00DA0392" w:rsidRPr="00DA0392" w:rsidRDefault="00DA0392" w:rsidP="009B2BEE">
            <w:pPr>
              <w:spacing w:line="0" w:lineRule="atLeast"/>
              <w:rPr>
                <w:bCs/>
                <w:szCs w:val="24"/>
              </w:rPr>
            </w:pPr>
            <w:r w:rsidRPr="0039254C">
              <w:rPr>
                <w:sz w:val="20"/>
              </w:rPr>
              <w:t>Please confirm if the names of the parties referred to in the clauses, such as Party A, Party B, etc., match the names of the respective units.</w:t>
            </w:r>
          </w:p>
        </w:tc>
        <w:tc>
          <w:tcPr>
            <w:tcW w:w="3685" w:type="dxa"/>
            <w:vAlign w:val="center"/>
          </w:tcPr>
          <w:p w14:paraId="7905E764" w14:textId="39FA6EF3" w:rsidR="00094BF7" w:rsidRPr="00DA0392" w:rsidRDefault="004B660B" w:rsidP="009B2BEE">
            <w:pPr>
              <w:spacing w:line="0" w:lineRule="atLeast"/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□</w:t>
            </w:r>
            <w:r w:rsidR="000436D7" w:rsidRPr="00DA0392">
              <w:rPr>
                <w:bCs/>
                <w:szCs w:val="24"/>
              </w:rPr>
              <w:t>已確認</w:t>
            </w:r>
            <w:r w:rsidR="00DA0392" w:rsidRPr="0039254C">
              <w:rPr>
                <w:rFonts w:hint="eastAsia"/>
                <w:bCs/>
                <w:sz w:val="20"/>
                <w:szCs w:val="24"/>
              </w:rPr>
              <w:t>C</w:t>
            </w:r>
            <w:r w:rsidR="00DA0392" w:rsidRPr="0039254C">
              <w:rPr>
                <w:bCs/>
                <w:sz w:val="20"/>
                <w:szCs w:val="24"/>
              </w:rPr>
              <w:t>onfirmed</w:t>
            </w:r>
          </w:p>
        </w:tc>
      </w:tr>
      <w:tr w:rsidR="00DA0392" w:rsidRPr="00DA0392" w14:paraId="59FA9F2A" w14:textId="77777777" w:rsidTr="001A20F2">
        <w:tc>
          <w:tcPr>
            <w:tcW w:w="712" w:type="dxa"/>
            <w:vAlign w:val="center"/>
          </w:tcPr>
          <w:p w14:paraId="53155E6E" w14:textId="77777777" w:rsidR="00DA0392" w:rsidRPr="00DA0392" w:rsidRDefault="00DA0392" w:rsidP="009B2BEE">
            <w:pPr>
              <w:spacing w:line="0" w:lineRule="atLeast"/>
              <w:jc w:val="center"/>
              <w:rPr>
                <w:bCs/>
                <w:szCs w:val="24"/>
              </w:rPr>
            </w:pPr>
            <w:r w:rsidRPr="00DA0392">
              <w:rPr>
                <w:bCs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 w14:paraId="63B0A8CF" w14:textId="77777777" w:rsidR="00DA0392" w:rsidRDefault="00DA0392" w:rsidP="00AA5B3E">
            <w:pPr>
              <w:spacing w:line="0" w:lineRule="atLeast"/>
              <w:jc w:val="center"/>
              <w:rPr>
                <w:bCs/>
                <w:szCs w:val="24"/>
              </w:rPr>
            </w:pPr>
            <w:r w:rsidRPr="00DA0392">
              <w:rPr>
                <w:bCs/>
                <w:szCs w:val="24"/>
              </w:rPr>
              <w:t>技術來源</w:t>
            </w:r>
          </w:p>
          <w:p w14:paraId="75D47FB1" w14:textId="0B49089C" w:rsidR="00DA0392" w:rsidRPr="00DA0392" w:rsidRDefault="00DA0392" w:rsidP="00AA5B3E">
            <w:pPr>
              <w:spacing w:line="0" w:lineRule="atLeast"/>
              <w:jc w:val="center"/>
              <w:rPr>
                <w:bCs/>
                <w:szCs w:val="24"/>
              </w:rPr>
            </w:pPr>
            <w:r w:rsidRPr="0039254C">
              <w:rPr>
                <w:rFonts w:hint="eastAsia"/>
                <w:bCs/>
                <w:sz w:val="20"/>
                <w:szCs w:val="24"/>
              </w:rPr>
              <w:t>T</w:t>
            </w:r>
            <w:r w:rsidRPr="0039254C">
              <w:rPr>
                <w:bCs/>
                <w:sz w:val="20"/>
                <w:szCs w:val="24"/>
              </w:rPr>
              <w:t>echnology Source</w:t>
            </w:r>
          </w:p>
        </w:tc>
        <w:tc>
          <w:tcPr>
            <w:tcW w:w="4820" w:type="dxa"/>
          </w:tcPr>
          <w:p w14:paraId="3BE49FB5" w14:textId="77777777" w:rsidR="00DA0392" w:rsidRDefault="00DA0392" w:rsidP="009B2BEE">
            <w:pPr>
              <w:spacing w:line="0" w:lineRule="atLeast"/>
              <w:rPr>
                <w:bCs/>
                <w:szCs w:val="24"/>
              </w:rPr>
            </w:pPr>
            <w:r w:rsidRPr="009E3325">
              <w:rPr>
                <w:bCs/>
                <w:szCs w:val="24"/>
              </w:rPr>
              <w:t>若授權技術為計畫案之開發成果，請確認是否已填寫技術名稱及計畫編號？</w:t>
            </w:r>
          </w:p>
          <w:p w14:paraId="7433B26B" w14:textId="4CCFC908" w:rsidR="00DA0392" w:rsidRPr="00DA0392" w:rsidRDefault="00DA0392" w:rsidP="009B2BEE">
            <w:pPr>
              <w:spacing w:line="0" w:lineRule="atLeast"/>
              <w:rPr>
                <w:bCs/>
                <w:szCs w:val="24"/>
              </w:rPr>
            </w:pPr>
            <w:r w:rsidRPr="0039254C">
              <w:rPr>
                <w:sz w:val="20"/>
              </w:rPr>
              <w:t>If the licensed technology is the development result of the project, please confirm if the name of the technology and the project number have been filled out.</w:t>
            </w:r>
          </w:p>
        </w:tc>
        <w:tc>
          <w:tcPr>
            <w:tcW w:w="3685" w:type="dxa"/>
          </w:tcPr>
          <w:p w14:paraId="3FCEF54F" w14:textId="77777777" w:rsidR="00607EEC" w:rsidRDefault="00DA0392" w:rsidP="009B2BEE">
            <w:pPr>
              <w:spacing w:line="0" w:lineRule="atLeast"/>
              <w:jc w:val="both"/>
              <w:rPr>
                <w:bCs/>
                <w:szCs w:val="24"/>
              </w:rPr>
            </w:pPr>
            <w:r w:rsidRPr="00DA0392">
              <w:rPr>
                <w:bCs/>
                <w:szCs w:val="24"/>
              </w:rPr>
              <w:t>技術歸屬計畫</w:t>
            </w:r>
          </w:p>
          <w:p w14:paraId="7E509C4B" w14:textId="63D00EA6" w:rsidR="00DA0392" w:rsidRPr="00DA0392" w:rsidRDefault="00DA0392" w:rsidP="009B2BEE">
            <w:pPr>
              <w:spacing w:line="0" w:lineRule="atLeast"/>
              <w:jc w:val="both"/>
              <w:rPr>
                <w:bCs/>
                <w:szCs w:val="24"/>
              </w:rPr>
            </w:pPr>
            <w:r w:rsidRPr="0039254C">
              <w:rPr>
                <w:sz w:val="20"/>
              </w:rPr>
              <w:t>Technology Ownership by Project</w:t>
            </w:r>
          </w:p>
          <w:p w14:paraId="7588D8F6" w14:textId="36FBD511" w:rsidR="00DA0392" w:rsidRPr="00DA0392" w:rsidRDefault="00607EEC" w:rsidP="009B2BEE">
            <w:pPr>
              <w:spacing w:line="0" w:lineRule="atLeast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□</w:t>
            </w:r>
            <w:r w:rsidR="00DA0392" w:rsidRPr="00DA0392">
              <w:rPr>
                <w:bCs/>
                <w:szCs w:val="24"/>
              </w:rPr>
              <w:t>無</w:t>
            </w:r>
            <w:r w:rsidR="00DA0392" w:rsidRPr="0039254C">
              <w:rPr>
                <w:rFonts w:hint="eastAsia"/>
                <w:bCs/>
                <w:sz w:val="20"/>
                <w:szCs w:val="24"/>
              </w:rPr>
              <w:t>N</w:t>
            </w:r>
            <w:r w:rsidR="00DA0392" w:rsidRPr="0039254C">
              <w:rPr>
                <w:bCs/>
                <w:sz w:val="20"/>
                <w:szCs w:val="24"/>
              </w:rPr>
              <w:t>o</w:t>
            </w:r>
          </w:p>
          <w:p w14:paraId="1DF84EFA" w14:textId="01A5ACF9" w:rsidR="00DA0392" w:rsidRPr="00DA0392" w:rsidRDefault="00607EEC" w:rsidP="009B2BEE">
            <w:pPr>
              <w:spacing w:line="0" w:lineRule="atLeast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□</w:t>
            </w:r>
            <w:r w:rsidR="00DA0392" w:rsidRPr="00DA0392">
              <w:rPr>
                <w:bCs/>
                <w:szCs w:val="24"/>
              </w:rPr>
              <w:t>有</w:t>
            </w:r>
            <w:r w:rsidR="00CB5BC6">
              <w:rPr>
                <w:rFonts w:hint="eastAsia"/>
                <w:bCs/>
                <w:szCs w:val="24"/>
              </w:rPr>
              <w:t>Y</w:t>
            </w:r>
            <w:r w:rsidR="00CB5BC6">
              <w:rPr>
                <w:bCs/>
                <w:szCs w:val="24"/>
              </w:rPr>
              <w:t>ES</w:t>
            </w:r>
            <w:r w:rsidR="00DA0392" w:rsidRPr="00DA0392">
              <w:rPr>
                <w:bCs/>
                <w:szCs w:val="24"/>
              </w:rPr>
              <w:t>：已填寫於合約中</w:t>
            </w:r>
            <w:r w:rsidR="00CB5BC6" w:rsidRPr="0039254C">
              <w:rPr>
                <w:sz w:val="20"/>
              </w:rPr>
              <w:t>Already filled out in the Agreement</w:t>
            </w:r>
          </w:p>
        </w:tc>
      </w:tr>
      <w:tr w:rsidR="00B50913" w:rsidRPr="00DA0392" w14:paraId="6EFCF976" w14:textId="77777777" w:rsidTr="001A20F2">
        <w:tc>
          <w:tcPr>
            <w:tcW w:w="712" w:type="dxa"/>
            <w:vMerge w:val="restart"/>
            <w:vAlign w:val="center"/>
          </w:tcPr>
          <w:p w14:paraId="7EB8FFFF" w14:textId="77777777" w:rsidR="00B50913" w:rsidRPr="00DA0392" w:rsidRDefault="004E6059" w:rsidP="009B2BEE">
            <w:pPr>
              <w:spacing w:line="0" w:lineRule="atLeast"/>
              <w:jc w:val="center"/>
              <w:rPr>
                <w:bCs/>
                <w:szCs w:val="24"/>
              </w:rPr>
            </w:pPr>
            <w:r w:rsidRPr="00DA0392">
              <w:rPr>
                <w:bCs/>
                <w:szCs w:val="24"/>
              </w:rPr>
              <w:t>4</w:t>
            </w:r>
          </w:p>
        </w:tc>
        <w:tc>
          <w:tcPr>
            <w:tcW w:w="1982" w:type="dxa"/>
            <w:vAlign w:val="center"/>
          </w:tcPr>
          <w:p w14:paraId="20461A31" w14:textId="77777777" w:rsidR="00CB5BC6" w:rsidRDefault="00B50913" w:rsidP="00AA5B3E">
            <w:pPr>
              <w:spacing w:line="0" w:lineRule="atLeast"/>
              <w:jc w:val="center"/>
              <w:rPr>
                <w:bCs/>
                <w:szCs w:val="24"/>
              </w:rPr>
            </w:pPr>
            <w:r w:rsidRPr="00DA0392">
              <w:rPr>
                <w:bCs/>
                <w:szCs w:val="24"/>
              </w:rPr>
              <w:t>技術移轉範圍：</w:t>
            </w:r>
          </w:p>
          <w:p w14:paraId="6C17FD9D" w14:textId="77777777" w:rsidR="00B50913" w:rsidRDefault="00B50913" w:rsidP="00AA5B3E">
            <w:pPr>
              <w:spacing w:line="0" w:lineRule="atLeast"/>
              <w:jc w:val="center"/>
              <w:rPr>
                <w:bCs/>
                <w:szCs w:val="24"/>
              </w:rPr>
            </w:pPr>
            <w:r w:rsidRPr="00DA0392">
              <w:rPr>
                <w:bCs/>
                <w:szCs w:val="24"/>
              </w:rPr>
              <w:t>授權地區</w:t>
            </w:r>
          </w:p>
          <w:p w14:paraId="69C230B2" w14:textId="6F6964D9" w:rsidR="00CB5BC6" w:rsidRPr="00DA0392" w:rsidRDefault="00CB5BC6" w:rsidP="00AA5B3E">
            <w:pPr>
              <w:spacing w:line="0" w:lineRule="atLeast"/>
              <w:jc w:val="center"/>
              <w:rPr>
                <w:bCs/>
                <w:szCs w:val="24"/>
              </w:rPr>
            </w:pPr>
            <w:r w:rsidRPr="0039254C">
              <w:rPr>
                <w:sz w:val="20"/>
              </w:rPr>
              <w:t>Scope of technology transfer</w:t>
            </w:r>
            <w:r w:rsidRPr="0039254C">
              <w:rPr>
                <w:sz w:val="20"/>
              </w:rPr>
              <w:t>：</w:t>
            </w:r>
            <w:r w:rsidRPr="0039254C">
              <w:rPr>
                <w:sz w:val="20"/>
              </w:rPr>
              <w:t>Licensed territory</w:t>
            </w:r>
          </w:p>
        </w:tc>
        <w:tc>
          <w:tcPr>
            <w:tcW w:w="4820" w:type="dxa"/>
          </w:tcPr>
          <w:p w14:paraId="59D31CA4" w14:textId="44111745" w:rsidR="00B50913" w:rsidRDefault="000D0FB0" w:rsidP="009B2BEE">
            <w:pPr>
              <w:spacing w:line="0" w:lineRule="atLeast"/>
              <w:ind w:left="180" w:hangingChars="75" w:hanging="180"/>
              <w:rPr>
                <w:bCs/>
                <w:szCs w:val="24"/>
              </w:rPr>
            </w:pPr>
            <w:r w:rsidRPr="00DA0392">
              <w:rPr>
                <w:bCs/>
                <w:szCs w:val="24"/>
              </w:rPr>
              <w:t>1.</w:t>
            </w:r>
            <w:r w:rsidR="00B50913" w:rsidRPr="00DA0392">
              <w:rPr>
                <w:bCs/>
                <w:szCs w:val="24"/>
              </w:rPr>
              <w:t>若授權技術之計畫出資單位為政府單位，需以「中華民國」為優先授權地區。</w:t>
            </w:r>
          </w:p>
          <w:p w14:paraId="5EB69100" w14:textId="59601432" w:rsidR="00CB5BC6" w:rsidRPr="00DA0392" w:rsidRDefault="00CB5BC6" w:rsidP="009B2BEE">
            <w:pPr>
              <w:spacing w:line="0" w:lineRule="atLeast"/>
              <w:ind w:leftChars="100" w:left="240"/>
              <w:rPr>
                <w:bCs/>
                <w:szCs w:val="24"/>
              </w:rPr>
            </w:pPr>
            <w:r w:rsidRPr="0039254C">
              <w:rPr>
                <w:sz w:val="20"/>
              </w:rPr>
              <w:t>If the funding unit for the licensed technology is a government entity, 'Republic of China' should be designated as the priority licensing territory</w:t>
            </w:r>
            <w:r>
              <w:rPr>
                <w:sz w:val="20"/>
              </w:rPr>
              <w:t>.</w:t>
            </w:r>
          </w:p>
          <w:p w14:paraId="39398B95" w14:textId="0B69CAF9" w:rsidR="00B50913" w:rsidRDefault="000D0FB0" w:rsidP="009B2BEE">
            <w:pPr>
              <w:spacing w:line="0" w:lineRule="atLeast"/>
              <w:ind w:left="180" w:hangingChars="75" w:hanging="180"/>
              <w:rPr>
                <w:bCs/>
                <w:szCs w:val="24"/>
              </w:rPr>
            </w:pPr>
            <w:r w:rsidRPr="00DA0392">
              <w:rPr>
                <w:bCs/>
                <w:szCs w:val="24"/>
              </w:rPr>
              <w:t>2.</w:t>
            </w:r>
            <w:r w:rsidR="00B50913" w:rsidRPr="00DA0392">
              <w:rPr>
                <w:bCs/>
                <w:szCs w:val="24"/>
              </w:rPr>
              <w:t>若需簽訂授權地區「不限」，則需提出說明理由，並報請計畫出資單位（如</w:t>
            </w:r>
            <w:r w:rsidR="00CB5BC6">
              <w:rPr>
                <w:rFonts w:hint="eastAsia"/>
                <w:bCs/>
                <w:szCs w:val="24"/>
              </w:rPr>
              <w:t>國科會</w:t>
            </w:r>
            <w:r w:rsidR="00B50913" w:rsidRPr="00DA0392">
              <w:rPr>
                <w:bCs/>
                <w:szCs w:val="24"/>
              </w:rPr>
              <w:t>，經濟部，教育部等）同意始可簽約。</w:t>
            </w:r>
          </w:p>
          <w:p w14:paraId="12FEA2B6" w14:textId="6FACB549" w:rsidR="00CB5BC6" w:rsidRPr="00DA0392" w:rsidRDefault="00CB5BC6" w:rsidP="009B2BEE">
            <w:pPr>
              <w:spacing w:line="0" w:lineRule="atLeast"/>
              <w:ind w:leftChars="100" w:left="240"/>
              <w:rPr>
                <w:bCs/>
                <w:szCs w:val="24"/>
              </w:rPr>
            </w:pPr>
            <w:r w:rsidRPr="0039254C">
              <w:rPr>
                <w:sz w:val="20"/>
              </w:rPr>
              <w:t>If it is necessary to sign the agreement with the licensing territory being 'unrestricted,' a justification must be provided, and approval must be obtained from the funding unit (such as the</w:t>
            </w:r>
            <w:r w:rsidRPr="0039254C">
              <w:rPr>
                <w:rFonts w:hint="eastAsia"/>
                <w:sz w:val="20"/>
              </w:rPr>
              <w:t xml:space="preserve"> NSTC</w:t>
            </w:r>
            <w:r w:rsidRPr="0039254C">
              <w:rPr>
                <w:sz w:val="20"/>
              </w:rPr>
              <w:t xml:space="preserve">, </w:t>
            </w:r>
            <w:r w:rsidRPr="0039254C">
              <w:rPr>
                <w:rFonts w:hint="eastAsia"/>
                <w:sz w:val="20"/>
              </w:rPr>
              <w:t>MOEA</w:t>
            </w:r>
            <w:r w:rsidRPr="0039254C">
              <w:rPr>
                <w:sz w:val="20"/>
              </w:rPr>
              <w:t>, M</w:t>
            </w:r>
            <w:r w:rsidRPr="0039254C">
              <w:rPr>
                <w:rFonts w:hint="eastAsia"/>
                <w:sz w:val="20"/>
              </w:rPr>
              <w:t>OE</w:t>
            </w:r>
            <w:r w:rsidRPr="0039254C">
              <w:rPr>
                <w:sz w:val="20"/>
              </w:rPr>
              <w:t>, etc.) before signing the contract.</w:t>
            </w:r>
          </w:p>
        </w:tc>
        <w:tc>
          <w:tcPr>
            <w:tcW w:w="3685" w:type="dxa"/>
          </w:tcPr>
          <w:p w14:paraId="4DB4DF82" w14:textId="70DEF97D" w:rsidR="000436D7" w:rsidRPr="00DA0392" w:rsidRDefault="000436D7" w:rsidP="009B2BEE">
            <w:pPr>
              <w:spacing w:line="0" w:lineRule="atLeast"/>
              <w:rPr>
                <w:bCs/>
                <w:szCs w:val="24"/>
              </w:rPr>
            </w:pPr>
            <w:r w:rsidRPr="00DA0392">
              <w:rPr>
                <w:bCs/>
                <w:szCs w:val="24"/>
              </w:rPr>
              <w:t>授權地區</w:t>
            </w:r>
            <w:r w:rsidR="00CB5BC6" w:rsidRPr="0039254C">
              <w:rPr>
                <w:sz w:val="20"/>
              </w:rPr>
              <w:t>Licensed territory</w:t>
            </w:r>
          </w:p>
          <w:p w14:paraId="2EEF4B54" w14:textId="77777777" w:rsidR="00EE4C34" w:rsidRPr="00DA0392" w:rsidRDefault="00EE4C34" w:rsidP="009B2BEE">
            <w:pPr>
              <w:spacing w:line="0" w:lineRule="atLeast"/>
              <w:rPr>
                <w:bCs/>
                <w:szCs w:val="24"/>
              </w:rPr>
            </w:pPr>
          </w:p>
          <w:p w14:paraId="2D29ABD6" w14:textId="7FE612DA" w:rsidR="000436D7" w:rsidRPr="00DA0392" w:rsidRDefault="009B2BEE" w:rsidP="009B2BEE">
            <w:pPr>
              <w:spacing w:line="0" w:lineRule="atLeast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□</w:t>
            </w:r>
            <w:r w:rsidR="000436D7" w:rsidRPr="00DA0392">
              <w:rPr>
                <w:bCs/>
                <w:szCs w:val="24"/>
              </w:rPr>
              <w:t>中華民國</w:t>
            </w:r>
            <w:r w:rsidR="00CB5BC6" w:rsidRPr="0039254C">
              <w:rPr>
                <w:bCs/>
                <w:sz w:val="20"/>
                <w:szCs w:val="24"/>
              </w:rPr>
              <w:t>Republic of China</w:t>
            </w:r>
          </w:p>
          <w:p w14:paraId="32B1EDCF" w14:textId="74AB985A" w:rsidR="00B50913" w:rsidRPr="00DA0392" w:rsidRDefault="009B2BEE" w:rsidP="009B2BEE">
            <w:pPr>
              <w:spacing w:line="0" w:lineRule="atLeast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□</w:t>
            </w:r>
            <w:r w:rsidR="000436D7" w:rsidRPr="00DA0392">
              <w:rPr>
                <w:bCs/>
                <w:szCs w:val="24"/>
              </w:rPr>
              <w:t>其他</w:t>
            </w:r>
            <w:r w:rsidR="00CB5BC6" w:rsidRPr="0039254C">
              <w:rPr>
                <w:bCs/>
                <w:sz w:val="20"/>
                <w:szCs w:val="24"/>
              </w:rPr>
              <w:t>Others</w:t>
            </w:r>
          </w:p>
        </w:tc>
      </w:tr>
      <w:tr w:rsidR="00AB1BE7" w:rsidRPr="00DA0392" w14:paraId="6C4BFBAB" w14:textId="77777777" w:rsidTr="001A20F2">
        <w:tc>
          <w:tcPr>
            <w:tcW w:w="712" w:type="dxa"/>
            <w:vMerge/>
            <w:vAlign w:val="center"/>
          </w:tcPr>
          <w:p w14:paraId="79FB06D8" w14:textId="77777777" w:rsidR="00AB1BE7" w:rsidRPr="00DA0392" w:rsidRDefault="00AB1BE7" w:rsidP="009B2BEE">
            <w:pPr>
              <w:spacing w:line="0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982" w:type="dxa"/>
            <w:vAlign w:val="center"/>
          </w:tcPr>
          <w:p w14:paraId="1DC3208E" w14:textId="77777777" w:rsidR="0096729D" w:rsidRDefault="00AB1BE7" w:rsidP="00AA5B3E">
            <w:pPr>
              <w:spacing w:line="0" w:lineRule="atLeast"/>
              <w:jc w:val="center"/>
              <w:rPr>
                <w:bCs/>
                <w:szCs w:val="24"/>
              </w:rPr>
            </w:pPr>
            <w:r w:rsidRPr="00DA0392">
              <w:rPr>
                <w:bCs/>
                <w:szCs w:val="24"/>
              </w:rPr>
              <w:t>技術移轉範圍：</w:t>
            </w:r>
          </w:p>
          <w:p w14:paraId="1D6FC74C" w14:textId="3168D514" w:rsidR="00AB1BE7" w:rsidRDefault="00AB1BE7" w:rsidP="00AA5B3E">
            <w:pPr>
              <w:spacing w:line="0" w:lineRule="atLeast"/>
              <w:jc w:val="center"/>
              <w:rPr>
                <w:bCs/>
                <w:szCs w:val="24"/>
              </w:rPr>
            </w:pPr>
            <w:r w:rsidRPr="00DA0392">
              <w:rPr>
                <w:bCs/>
                <w:szCs w:val="24"/>
              </w:rPr>
              <w:t>授權方式</w:t>
            </w:r>
          </w:p>
          <w:p w14:paraId="2E428AB9" w14:textId="5799D885" w:rsidR="00AB1BE7" w:rsidRPr="00DA0392" w:rsidRDefault="00AB1BE7" w:rsidP="00AA5B3E">
            <w:pPr>
              <w:spacing w:line="0" w:lineRule="atLeast"/>
              <w:jc w:val="center"/>
              <w:rPr>
                <w:bCs/>
                <w:szCs w:val="24"/>
              </w:rPr>
            </w:pPr>
            <w:r w:rsidRPr="0039254C">
              <w:rPr>
                <w:rFonts w:hint="eastAsia"/>
                <w:bCs/>
                <w:sz w:val="20"/>
                <w:szCs w:val="24"/>
              </w:rPr>
              <w:t>M</w:t>
            </w:r>
            <w:r w:rsidRPr="0039254C">
              <w:rPr>
                <w:bCs/>
                <w:sz w:val="20"/>
                <w:szCs w:val="24"/>
              </w:rPr>
              <w:t>ode of License</w:t>
            </w:r>
          </w:p>
        </w:tc>
        <w:tc>
          <w:tcPr>
            <w:tcW w:w="4820" w:type="dxa"/>
          </w:tcPr>
          <w:p w14:paraId="3F595767" w14:textId="3D6DC2EE" w:rsidR="00AB1BE7" w:rsidRPr="00AB1BE7" w:rsidRDefault="00AB1BE7" w:rsidP="00CE7F6A">
            <w:pPr>
              <w:spacing w:line="0" w:lineRule="atLeast"/>
              <w:ind w:left="180" w:hangingChars="75" w:hanging="18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</w:t>
            </w:r>
            <w:r>
              <w:rPr>
                <w:bCs/>
                <w:szCs w:val="24"/>
              </w:rPr>
              <w:t>.</w:t>
            </w:r>
            <w:r w:rsidRPr="00AB1BE7">
              <w:rPr>
                <w:bCs/>
                <w:szCs w:val="24"/>
              </w:rPr>
              <w:t>若授權技術之計畫出資單位為政府單位，依規定其授權方式需為「非專屬授權」。</w:t>
            </w:r>
          </w:p>
          <w:p w14:paraId="617AD040" w14:textId="77777777" w:rsidR="00AB1BE7" w:rsidRPr="00B87C9C" w:rsidRDefault="00AB1BE7" w:rsidP="00B87C9C">
            <w:pPr>
              <w:spacing w:line="0" w:lineRule="atLeast"/>
              <w:ind w:leftChars="100" w:left="240"/>
              <w:rPr>
                <w:sz w:val="20"/>
              </w:rPr>
            </w:pPr>
            <w:r w:rsidRPr="0039254C">
              <w:rPr>
                <w:sz w:val="20"/>
              </w:rPr>
              <w:t>If the funding unit for the licensed technology is a government entity, it must be licensed in a non-exclusive manner according to regulations.</w:t>
            </w:r>
          </w:p>
          <w:p w14:paraId="3F940C2E" w14:textId="48F72FCA" w:rsidR="00AB1BE7" w:rsidRPr="00AB1BE7" w:rsidRDefault="00AB1BE7" w:rsidP="00CE7F6A">
            <w:pPr>
              <w:spacing w:line="0" w:lineRule="atLeast"/>
              <w:ind w:left="180" w:hangingChars="75" w:hanging="18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</w:t>
            </w:r>
            <w:r>
              <w:rPr>
                <w:bCs/>
                <w:szCs w:val="24"/>
              </w:rPr>
              <w:t>.</w:t>
            </w:r>
            <w:r w:rsidRPr="00AB1BE7">
              <w:rPr>
                <w:bCs/>
                <w:szCs w:val="24"/>
              </w:rPr>
              <w:t>若需簽訂「專屬授權」需提出說明，並報請計畫出資單位（如</w:t>
            </w:r>
            <w:r w:rsidRPr="00AB1BE7">
              <w:rPr>
                <w:rFonts w:hint="eastAsia"/>
                <w:bCs/>
                <w:szCs w:val="24"/>
              </w:rPr>
              <w:t>國科會、</w:t>
            </w:r>
            <w:r w:rsidRPr="00AB1BE7">
              <w:rPr>
                <w:bCs/>
                <w:szCs w:val="24"/>
              </w:rPr>
              <w:t>經濟部</w:t>
            </w:r>
            <w:r w:rsidRPr="00AB1BE7">
              <w:rPr>
                <w:rFonts w:hint="eastAsia"/>
                <w:bCs/>
                <w:szCs w:val="24"/>
              </w:rPr>
              <w:t>、</w:t>
            </w:r>
            <w:r w:rsidRPr="00AB1BE7">
              <w:rPr>
                <w:bCs/>
                <w:szCs w:val="24"/>
              </w:rPr>
              <w:t>教育部等）同意始可簽約。</w:t>
            </w:r>
          </w:p>
          <w:p w14:paraId="67201AA2" w14:textId="2DA40DE3" w:rsidR="00AB1BE7" w:rsidRPr="00DA0392" w:rsidRDefault="00AB1BE7" w:rsidP="00B87C9C">
            <w:pPr>
              <w:spacing w:line="0" w:lineRule="atLeast"/>
              <w:ind w:leftChars="100" w:left="240"/>
              <w:rPr>
                <w:bCs/>
                <w:szCs w:val="24"/>
              </w:rPr>
            </w:pPr>
            <w:r w:rsidRPr="0039254C">
              <w:rPr>
                <w:sz w:val="20"/>
              </w:rPr>
              <w:t xml:space="preserve">If it is necessary to sign an "exclusive license," a justification must be provided, and approval must be obtained from the funding unit (such as the </w:t>
            </w:r>
            <w:proofErr w:type="spellStart"/>
            <w:r w:rsidRPr="0039254C">
              <w:rPr>
                <w:sz w:val="20"/>
              </w:rPr>
              <w:t>the</w:t>
            </w:r>
            <w:proofErr w:type="spellEnd"/>
            <w:r w:rsidRPr="0039254C">
              <w:rPr>
                <w:rFonts w:hint="eastAsia"/>
                <w:sz w:val="20"/>
              </w:rPr>
              <w:t xml:space="preserve"> NSTC</w:t>
            </w:r>
            <w:r w:rsidRPr="0039254C">
              <w:rPr>
                <w:sz w:val="20"/>
              </w:rPr>
              <w:t xml:space="preserve">, </w:t>
            </w:r>
            <w:r w:rsidRPr="0039254C">
              <w:rPr>
                <w:rFonts w:hint="eastAsia"/>
                <w:sz w:val="20"/>
              </w:rPr>
              <w:t>MOEA</w:t>
            </w:r>
            <w:r w:rsidRPr="0039254C">
              <w:rPr>
                <w:sz w:val="20"/>
              </w:rPr>
              <w:t>, M</w:t>
            </w:r>
            <w:r w:rsidRPr="0039254C">
              <w:rPr>
                <w:rFonts w:hint="eastAsia"/>
                <w:sz w:val="20"/>
              </w:rPr>
              <w:t>OE</w:t>
            </w:r>
            <w:r w:rsidRPr="0039254C">
              <w:rPr>
                <w:sz w:val="20"/>
              </w:rPr>
              <w:t>, etc.) before signing the contract.</w:t>
            </w:r>
          </w:p>
        </w:tc>
        <w:tc>
          <w:tcPr>
            <w:tcW w:w="3685" w:type="dxa"/>
          </w:tcPr>
          <w:p w14:paraId="55AA9F94" w14:textId="2FD76BBC" w:rsidR="00AB1BE7" w:rsidRPr="00DA0392" w:rsidRDefault="00AB1BE7" w:rsidP="009B2BEE">
            <w:pPr>
              <w:spacing w:line="0" w:lineRule="atLeast"/>
              <w:jc w:val="both"/>
              <w:rPr>
                <w:bCs/>
                <w:szCs w:val="24"/>
              </w:rPr>
            </w:pPr>
            <w:r w:rsidRPr="00DA0392">
              <w:rPr>
                <w:bCs/>
                <w:szCs w:val="24"/>
              </w:rPr>
              <w:t>授權方式</w:t>
            </w:r>
            <w:r w:rsidRPr="0039254C">
              <w:rPr>
                <w:rFonts w:hint="eastAsia"/>
                <w:bCs/>
                <w:sz w:val="20"/>
                <w:szCs w:val="24"/>
              </w:rPr>
              <w:t>M</w:t>
            </w:r>
            <w:r w:rsidRPr="0039254C">
              <w:rPr>
                <w:bCs/>
                <w:sz w:val="20"/>
                <w:szCs w:val="24"/>
              </w:rPr>
              <w:t>ode of License</w:t>
            </w:r>
          </w:p>
          <w:p w14:paraId="0DB8CBBB" w14:textId="77777777" w:rsidR="00AB1BE7" w:rsidRPr="00DA0392" w:rsidRDefault="00AB1BE7" w:rsidP="009B2BEE">
            <w:pPr>
              <w:spacing w:line="0" w:lineRule="atLeast"/>
              <w:jc w:val="both"/>
              <w:rPr>
                <w:bCs/>
                <w:szCs w:val="24"/>
              </w:rPr>
            </w:pPr>
          </w:p>
          <w:p w14:paraId="056C8C0B" w14:textId="0FB232C2" w:rsidR="00AB1BE7" w:rsidRPr="00DA0392" w:rsidRDefault="00CE7F6A" w:rsidP="009B2BEE">
            <w:pPr>
              <w:spacing w:line="0" w:lineRule="atLeast"/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□</w:t>
            </w:r>
            <w:r w:rsidR="00AB1BE7" w:rsidRPr="00DA0392">
              <w:rPr>
                <w:bCs/>
                <w:szCs w:val="24"/>
              </w:rPr>
              <w:t>非專屬授權</w:t>
            </w:r>
            <w:r w:rsidR="00AB1BE7" w:rsidRPr="0039254C">
              <w:rPr>
                <w:rFonts w:hint="eastAsia"/>
                <w:bCs/>
                <w:sz w:val="20"/>
                <w:szCs w:val="24"/>
              </w:rPr>
              <w:t>M</w:t>
            </w:r>
            <w:r w:rsidR="00AB1BE7" w:rsidRPr="0039254C">
              <w:rPr>
                <w:bCs/>
                <w:sz w:val="20"/>
                <w:szCs w:val="24"/>
              </w:rPr>
              <w:t>ode of License</w:t>
            </w:r>
          </w:p>
          <w:p w14:paraId="304543EF" w14:textId="7AE904E9" w:rsidR="00AB1BE7" w:rsidRPr="00DA0392" w:rsidRDefault="00CE7F6A" w:rsidP="009B2BEE">
            <w:pPr>
              <w:spacing w:line="0" w:lineRule="atLeast"/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□</w:t>
            </w:r>
            <w:r w:rsidR="00AB1BE7" w:rsidRPr="00DA0392">
              <w:rPr>
                <w:bCs/>
                <w:szCs w:val="24"/>
              </w:rPr>
              <w:t>專屬授權</w:t>
            </w:r>
            <w:r w:rsidR="00AB1BE7" w:rsidRPr="0039254C">
              <w:rPr>
                <w:sz w:val="20"/>
              </w:rPr>
              <w:t>Exclusive License</w:t>
            </w:r>
          </w:p>
        </w:tc>
      </w:tr>
      <w:tr w:rsidR="001C7E73" w:rsidRPr="00DA0392" w14:paraId="23220F48" w14:textId="77777777" w:rsidTr="001A20F2">
        <w:tc>
          <w:tcPr>
            <w:tcW w:w="712" w:type="dxa"/>
            <w:vMerge w:val="restart"/>
            <w:vAlign w:val="center"/>
          </w:tcPr>
          <w:p w14:paraId="3A02B2C7" w14:textId="77777777" w:rsidR="001C7E73" w:rsidRPr="00DA0392" w:rsidRDefault="001C7E73" w:rsidP="009B2BEE">
            <w:pPr>
              <w:spacing w:line="0" w:lineRule="atLeast"/>
              <w:jc w:val="center"/>
              <w:rPr>
                <w:bCs/>
                <w:szCs w:val="24"/>
              </w:rPr>
            </w:pPr>
            <w:r w:rsidRPr="00DA0392">
              <w:rPr>
                <w:bCs/>
                <w:szCs w:val="24"/>
              </w:rPr>
              <w:t>5</w:t>
            </w:r>
          </w:p>
        </w:tc>
        <w:tc>
          <w:tcPr>
            <w:tcW w:w="1982" w:type="dxa"/>
            <w:vAlign w:val="center"/>
          </w:tcPr>
          <w:p w14:paraId="52441701" w14:textId="77777777" w:rsidR="001C7E73" w:rsidRDefault="001C7E73" w:rsidP="00AA5B3E">
            <w:pPr>
              <w:spacing w:line="0" w:lineRule="atLeast"/>
              <w:jc w:val="center"/>
              <w:rPr>
                <w:bCs/>
                <w:szCs w:val="24"/>
              </w:rPr>
            </w:pPr>
            <w:r w:rsidRPr="00DA0392">
              <w:rPr>
                <w:bCs/>
                <w:szCs w:val="24"/>
              </w:rPr>
              <w:t>權利金、衍生利益金及付款方式：權利金</w:t>
            </w:r>
          </w:p>
          <w:p w14:paraId="14914640" w14:textId="4FFEDBC6" w:rsidR="001C7E73" w:rsidRPr="00DA0392" w:rsidRDefault="001C7E73" w:rsidP="00AA5B3E">
            <w:pPr>
              <w:spacing w:line="0" w:lineRule="atLeast"/>
              <w:jc w:val="center"/>
              <w:rPr>
                <w:bCs/>
                <w:szCs w:val="24"/>
              </w:rPr>
            </w:pPr>
            <w:r w:rsidRPr="0039254C">
              <w:rPr>
                <w:sz w:val="20"/>
              </w:rPr>
              <w:t>Royalty, derivative benefit, and payment terms: Royalty</w:t>
            </w:r>
          </w:p>
        </w:tc>
        <w:tc>
          <w:tcPr>
            <w:tcW w:w="4820" w:type="dxa"/>
          </w:tcPr>
          <w:p w14:paraId="149A6832" w14:textId="77777777" w:rsidR="001C7E73" w:rsidRDefault="001C7E73" w:rsidP="00B87C9C">
            <w:pPr>
              <w:spacing w:line="0" w:lineRule="atLeast"/>
              <w:rPr>
                <w:bCs/>
                <w:szCs w:val="24"/>
              </w:rPr>
            </w:pPr>
            <w:r>
              <w:rPr>
                <w:bCs/>
                <w:szCs w:val="24"/>
              </w:rPr>
              <w:t>技轉視同學校收入，</w:t>
            </w:r>
            <w:r>
              <w:rPr>
                <w:rFonts w:hint="eastAsia"/>
                <w:bCs/>
                <w:szCs w:val="24"/>
              </w:rPr>
              <w:t>故</w:t>
            </w:r>
            <w:r w:rsidRPr="009E3325">
              <w:rPr>
                <w:bCs/>
                <w:szCs w:val="24"/>
              </w:rPr>
              <w:t>合約金額</w:t>
            </w:r>
            <w:r>
              <w:rPr>
                <w:rFonts w:hint="eastAsia"/>
                <w:bCs/>
                <w:szCs w:val="24"/>
              </w:rPr>
              <w:t>應</w:t>
            </w:r>
            <w:r w:rsidRPr="009E3325">
              <w:rPr>
                <w:bCs/>
                <w:szCs w:val="24"/>
              </w:rPr>
              <w:t>外加上</w:t>
            </w:r>
            <w:r>
              <w:rPr>
                <w:rFonts w:hint="eastAsia"/>
                <w:bCs/>
                <w:szCs w:val="24"/>
              </w:rPr>
              <w:t>5%</w:t>
            </w:r>
            <w:r>
              <w:rPr>
                <w:bCs/>
                <w:szCs w:val="24"/>
              </w:rPr>
              <w:t>稅金</w:t>
            </w:r>
            <w:r w:rsidRPr="009E3325">
              <w:rPr>
                <w:bCs/>
                <w:szCs w:val="24"/>
              </w:rPr>
              <w:t>，稅額由買受人負擔。</w:t>
            </w:r>
          </w:p>
          <w:p w14:paraId="2440C371" w14:textId="029C14C5" w:rsidR="001C7E73" w:rsidRPr="001062DB" w:rsidRDefault="001C7E73" w:rsidP="001062DB">
            <w:pPr>
              <w:spacing w:line="0" w:lineRule="atLeast"/>
              <w:rPr>
                <w:bCs/>
                <w:szCs w:val="24"/>
              </w:rPr>
            </w:pPr>
            <w:r w:rsidRPr="001062DB">
              <w:rPr>
                <w:rFonts w:hint="eastAsia"/>
                <w:sz w:val="20"/>
              </w:rPr>
              <w:t>T</w:t>
            </w:r>
            <w:r w:rsidRPr="001062DB">
              <w:rPr>
                <w:sz w:val="20"/>
              </w:rPr>
              <w:t xml:space="preserve">echnology transfer cases will be treated as income for the university. Therefore, payment should include the contract amount plus </w:t>
            </w:r>
            <w:r w:rsidRPr="001062DB">
              <w:rPr>
                <w:rFonts w:hint="eastAsia"/>
                <w:sz w:val="20"/>
              </w:rPr>
              <w:t>5%</w:t>
            </w:r>
            <w:r w:rsidRPr="001062DB">
              <w:rPr>
                <w:sz w:val="20"/>
              </w:rPr>
              <w:t xml:space="preserve"> taxes, which will be borne by the buyer.</w:t>
            </w:r>
          </w:p>
        </w:tc>
        <w:tc>
          <w:tcPr>
            <w:tcW w:w="3685" w:type="dxa"/>
            <w:vAlign w:val="center"/>
          </w:tcPr>
          <w:p w14:paraId="639696BF" w14:textId="31FCC794" w:rsidR="00E206C4" w:rsidRPr="00E206C4" w:rsidRDefault="001C7E73" w:rsidP="00E206C4">
            <w:pPr>
              <w:spacing w:line="0" w:lineRule="atLeast"/>
              <w:jc w:val="both"/>
              <w:rPr>
                <w:bCs/>
                <w:sz w:val="20"/>
                <w:szCs w:val="24"/>
              </w:rPr>
            </w:pPr>
            <w:r w:rsidRPr="009E3325">
              <w:rPr>
                <w:rFonts w:hint="eastAsia"/>
                <w:bCs/>
                <w:szCs w:val="24"/>
              </w:rPr>
              <w:t>□</w:t>
            </w:r>
            <w:r w:rsidRPr="009E3325">
              <w:rPr>
                <w:bCs/>
                <w:szCs w:val="24"/>
              </w:rPr>
              <w:t>已確認</w:t>
            </w:r>
            <w:r w:rsidRPr="0039254C">
              <w:rPr>
                <w:rFonts w:hint="eastAsia"/>
                <w:bCs/>
                <w:sz w:val="20"/>
                <w:szCs w:val="24"/>
              </w:rPr>
              <w:t>C</w:t>
            </w:r>
            <w:r w:rsidRPr="0039254C">
              <w:rPr>
                <w:bCs/>
                <w:sz w:val="20"/>
                <w:szCs w:val="24"/>
              </w:rPr>
              <w:t>onfirmed</w:t>
            </w:r>
          </w:p>
        </w:tc>
      </w:tr>
      <w:tr w:rsidR="001C7E73" w:rsidRPr="00DA0392" w14:paraId="55C658F2" w14:textId="77777777" w:rsidTr="001A20F2">
        <w:tc>
          <w:tcPr>
            <w:tcW w:w="712" w:type="dxa"/>
            <w:vMerge/>
            <w:vAlign w:val="center"/>
          </w:tcPr>
          <w:p w14:paraId="6CB0F43A" w14:textId="77777777" w:rsidR="001C7E73" w:rsidRPr="00DA0392" w:rsidRDefault="001C7E73" w:rsidP="009B2BEE">
            <w:pPr>
              <w:spacing w:line="0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982" w:type="dxa"/>
            <w:vAlign w:val="center"/>
          </w:tcPr>
          <w:p w14:paraId="60A5E6B6" w14:textId="77777777" w:rsidR="001C7E73" w:rsidRDefault="001C7E73" w:rsidP="00AA5B3E">
            <w:pPr>
              <w:spacing w:line="0" w:lineRule="atLeast"/>
              <w:jc w:val="center"/>
              <w:rPr>
                <w:bCs/>
                <w:szCs w:val="24"/>
              </w:rPr>
            </w:pPr>
            <w:r w:rsidRPr="009E3325">
              <w:rPr>
                <w:bCs/>
                <w:szCs w:val="24"/>
              </w:rPr>
              <w:t>權利金、衍生利益金及付款方式：權益分配</w:t>
            </w:r>
          </w:p>
          <w:p w14:paraId="5B964250" w14:textId="5790B8E5" w:rsidR="001C7E73" w:rsidRPr="00DA0392" w:rsidRDefault="001C7E73" w:rsidP="00AA5B3E">
            <w:pPr>
              <w:spacing w:line="0" w:lineRule="atLeast"/>
              <w:jc w:val="center"/>
              <w:rPr>
                <w:bCs/>
                <w:szCs w:val="24"/>
              </w:rPr>
            </w:pPr>
            <w:r w:rsidRPr="0039254C">
              <w:rPr>
                <w:sz w:val="20"/>
              </w:rPr>
              <w:t>Royalty, derivative benefit, and payment terms</w:t>
            </w:r>
            <w:r w:rsidRPr="0039254C">
              <w:rPr>
                <w:rFonts w:eastAsiaTheme="minorEastAsia" w:hint="eastAsia"/>
                <w:sz w:val="20"/>
              </w:rPr>
              <w:t>:</w:t>
            </w:r>
            <w:r w:rsidRPr="0039254C">
              <w:rPr>
                <w:rFonts w:eastAsiaTheme="minorEastAsia"/>
                <w:sz w:val="20"/>
              </w:rPr>
              <w:t xml:space="preserve"> </w:t>
            </w:r>
            <w:r w:rsidRPr="0039254C">
              <w:rPr>
                <w:sz w:val="20"/>
              </w:rPr>
              <w:t>Benefit distribution</w:t>
            </w:r>
          </w:p>
        </w:tc>
        <w:tc>
          <w:tcPr>
            <w:tcW w:w="4820" w:type="dxa"/>
          </w:tcPr>
          <w:p w14:paraId="5DCE6746" w14:textId="77777777" w:rsidR="001C7E73" w:rsidRDefault="001C7E73" w:rsidP="00B87C9C">
            <w:pPr>
              <w:spacing w:line="0" w:lineRule="atLeast"/>
              <w:rPr>
                <w:bCs/>
                <w:szCs w:val="24"/>
              </w:rPr>
            </w:pPr>
            <w:r>
              <w:rPr>
                <w:bCs/>
                <w:szCs w:val="24"/>
              </w:rPr>
              <w:t>請確認授權技術是否有計畫出資單位？</w:t>
            </w:r>
            <w:r>
              <w:rPr>
                <w:rFonts w:hint="eastAsia"/>
                <w:bCs/>
                <w:szCs w:val="24"/>
              </w:rPr>
              <w:t>(</w:t>
            </w:r>
            <w:r>
              <w:rPr>
                <w:rFonts w:hint="eastAsia"/>
                <w:bCs/>
                <w:szCs w:val="24"/>
              </w:rPr>
              <w:t>授權金</w:t>
            </w:r>
            <w:r w:rsidRPr="009E3325">
              <w:rPr>
                <w:bCs/>
                <w:szCs w:val="24"/>
              </w:rPr>
              <w:t>需提撥部分比例至技術出資單位，其比例依計畫出資單位規定之）</w:t>
            </w:r>
          </w:p>
          <w:p w14:paraId="525CC6FD" w14:textId="77777777" w:rsidR="001C7E73" w:rsidRPr="0039254C" w:rsidRDefault="001C7E73" w:rsidP="009B2BEE">
            <w:pPr>
              <w:spacing w:line="0" w:lineRule="atLeast"/>
              <w:jc w:val="both"/>
              <w:rPr>
                <w:bCs/>
                <w:sz w:val="20"/>
                <w:szCs w:val="24"/>
              </w:rPr>
            </w:pPr>
            <w:r w:rsidRPr="0039254C">
              <w:rPr>
                <w:sz w:val="20"/>
              </w:rPr>
              <w:t>Please confirm if there is a funding unit for the licensed technology.</w:t>
            </w:r>
          </w:p>
          <w:p w14:paraId="4C4ABA97" w14:textId="77777777" w:rsidR="001C7E73" w:rsidRPr="009E3325" w:rsidRDefault="001C7E73" w:rsidP="003D4285">
            <w:pPr>
              <w:spacing w:line="0" w:lineRule="atLeast"/>
              <w:rPr>
                <w:bCs/>
                <w:szCs w:val="24"/>
              </w:rPr>
            </w:pPr>
            <w:r w:rsidRPr="009E3325">
              <w:rPr>
                <w:bCs/>
                <w:szCs w:val="24"/>
              </w:rPr>
              <w:t>例如</w:t>
            </w:r>
            <w:r w:rsidRPr="003D4285">
              <w:rPr>
                <w:rFonts w:hint="eastAsia"/>
                <w:bCs/>
                <w:sz w:val="20"/>
              </w:rPr>
              <w:t>F</w:t>
            </w:r>
            <w:r w:rsidRPr="003D4285">
              <w:rPr>
                <w:bCs/>
                <w:sz w:val="20"/>
              </w:rPr>
              <w:t>or instance</w:t>
            </w:r>
            <w:r w:rsidRPr="003D4285">
              <w:rPr>
                <w:bCs/>
                <w:sz w:val="20"/>
              </w:rPr>
              <w:t>：</w:t>
            </w:r>
          </w:p>
          <w:p w14:paraId="69E51529" w14:textId="77777777" w:rsidR="001C7E73" w:rsidRPr="009E3325" w:rsidRDefault="001C7E73" w:rsidP="003D4285">
            <w:pPr>
              <w:spacing w:line="0" w:lineRule="atLeast"/>
              <w:rPr>
                <w:bCs/>
                <w:szCs w:val="24"/>
              </w:rPr>
            </w:pPr>
            <w:r w:rsidRPr="009E3325">
              <w:rPr>
                <w:bCs/>
                <w:szCs w:val="24"/>
              </w:rPr>
              <w:t>1.</w:t>
            </w:r>
            <w:r w:rsidRPr="009E3325">
              <w:rPr>
                <w:rFonts w:hint="eastAsia"/>
                <w:bCs/>
                <w:szCs w:val="24"/>
              </w:rPr>
              <w:t>國科會</w:t>
            </w:r>
            <w:r w:rsidRPr="003D4285">
              <w:rPr>
                <w:rFonts w:hint="eastAsia"/>
                <w:bCs/>
                <w:sz w:val="20"/>
              </w:rPr>
              <w:t>NSTC</w:t>
            </w:r>
            <w:r w:rsidRPr="003D4285">
              <w:rPr>
                <w:bCs/>
                <w:sz w:val="20"/>
              </w:rPr>
              <w:t>：</w:t>
            </w:r>
            <w:r w:rsidRPr="009E3325">
              <w:rPr>
                <w:bCs/>
                <w:szCs w:val="24"/>
              </w:rPr>
              <w:t>20</w:t>
            </w:r>
            <w:r w:rsidRPr="009E3325">
              <w:rPr>
                <w:bCs/>
                <w:szCs w:val="24"/>
              </w:rPr>
              <w:t>％</w:t>
            </w:r>
          </w:p>
          <w:p w14:paraId="37C2DEE6" w14:textId="1469ABBA" w:rsidR="001C7E73" w:rsidRPr="00DA0392" w:rsidRDefault="001C7E73" w:rsidP="003D4285">
            <w:pPr>
              <w:spacing w:line="0" w:lineRule="atLeast"/>
              <w:rPr>
                <w:bCs/>
                <w:szCs w:val="24"/>
              </w:rPr>
            </w:pPr>
            <w:r w:rsidRPr="009E3325">
              <w:rPr>
                <w:bCs/>
                <w:szCs w:val="24"/>
              </w:rPr>
              <w:t>2.</w:t>
            </w:r>
            <w:r w:rsidRPr="009E3325">
              <w:rPr>
                <w:bCs/>
                <w:szCs w:val="24"/>
              </w:rPr>
              <w:t>經濟部能源局</w:t>
            </w:r>
            <w:r w:rsidRPr="003D4285">
              <w:rPr>
                <w:rFonts w:hint="eastAsia"/>
                <w:bCs/>
                <w:sz w:val="20"/>
              </w:rPr>
              <w:t>MOEA</w:t>
            </w:r>
            <w:r w:rsidRPr="003D4285">
              <w:rPr>
                <w:bCs/>
                <w:sz w:val="20"/>
              </w:rPr>
              <w:t>：</w:t>
            </w:r>
            <w:r w:rsidRPr="009E3325">
              <w:rPr>
                <w:bCs/>
                <w:szCs w:val="24"/>
              </w:rPr>
              <w:t>80%</w:t>
            </w:r>
          </w:p>
        </w:tc>
        <w:tc>
          <w:tcPr>
            <w:tcW w:w="3685" w:type="dxa"/>
          </w:tcPr>
          <w:p w14:paraId="5C5B6E28" w14:textId="77777777" w:rsidR="001C7E73" w:rsidRPr="00E85743" w:rsidRDefault="001C7E73" w:rsidP="009B2BEE">
            <w:pPr>
              <w:spacing w:line="0" w:lineRule="atLeast"/>
            </w:pPr>
            <w:r w:rsidRPr="009E3325">
              <w:rPr>
                <w:bCs/>
                <w:szCs w:val="24"/>
              </w:rPr>
              <w:t>計畫出資單位</w:t>
            </w:r>
            <w:r w:rsidRPr="0039254C">
              <w:rPr>
                <w:rFonts w:eastAsiaTheme="minorEastAsia"/>
                <w:sz w:val="20"/>
              </w:rPr>
              <w:t>F</w:t>
            </w:r>
            <w:r w:rsidRPr="0039254C">
              <w:rPr>
                <w:sz w:val="20"/>
              </w:rPr>
              <w:t>unding Unit</w:t>
            </w:r>
          </w:p>
          <w:p w14:paraId="3A9DCE99" w14:textId="77777777" w:rsidR="001C7E73" w:rsidRPr="009E3325" w:rsidRDefault="001C7E73" w:rsidP="009B2BEE">
            <w:pPr>
              <w:spacing w:line="0" w:lineRule="atLeast"/>
              <w:jc w:val="both"/>
              <w:rPr>
                <w:bCs/>
                <w:szCs w:val="24"/>
              </w:rPr>
            </w:pPr>
            <w:r w:rsidRPr="009E3325">
              <w:rPr>
                <w:rFonts w:hint="eastAsia"/>
                <w:bCs/>
                <w:szCs w:val="24"/>
              </w:rPr>
              <w:t>□</w:t>
            </w:r>
            <w:r w:rsidRPr="009E3325">
              <w:rPr>
                <w:bCs/>
                <w:szCs w:val="24"/>
              </w:rPr>
              <w:t>無</w:t>
            </w:r>
            <w:r w:rsidRPr="0039254C">
              <w:rPr>
                <w:rFonts w:hint="eastAsia"/>
                <w:bCs/>
                <w:sz w:val="20"/>
                <w:szCs w:val="24"/>
              </w:rPr>
              <w:t>No</w:t>
            </w:r>
          </w:p>
          <w:p w14:paraId="168052E4" w14:textId="77777777" w:rsidR="00281AF7" w:rsidRDefault="001C7E73" w:rsidP="009B2BEE">
            <w:pPr>
              <w:spacing w:line="0" w:lineRule="atLeast"/>
              <w:jc w:val="both"/>
              <w:rPr>
                <w:bCs/>
                <w:sz w:val="20"/>
                <w:szCs w:val="24"/>
              </w:rPr>
            </w:pPr>
            <w:r w:rsidRPr="009E3325">
              <w:rPr>
                <w:rFonts w:hint="eastAsia"/>
                <w:bCs/>
                <w:szCs w:val="24"/>
              </w:rPr>
              <w:t>□</w:t>
            </w:r>
            <w:r w:rsidRPr="009E3325">
              <w:rPr>
                <w:bCs/>
                <w:szCs w:val="24"/>
              </w:rPr>
              <w:t>有</w:t>
            </w:r>
            <w:r w:rsidRPr="0039254C">
              <w:rPr>
                <w:rFonts w:hint="eastAsia"/>
                <w:bCs/>
                <w:sz w:val="20"/>
                <w:szCs w:val="24"/>
              </w:rPr>
              <w:t>Y</w:t>
            </w:r>
            <w:r w:rsidRPr="0039254C">
              <w:rPr>
                <w:bCs/>
                <w:sz w:val="20"/>
                <w:szCs w:val="24"/>
              </w:rPr>
              <w:t>ES</w:t>
            </w:r>
            <w:r w:rsidRPr="001062DB">
              <w:rPr>
                <w:bCs/>
                <w:sz w:val="20"/>
                <w:szCs w:val="24"/>
              </w:rPr>
              <w:t>：</w:t>
            </w:r>
          </w:p>
          <w:p w14:paraId="530B83CB" w14:textId="1F157D9A" w:rsidR="001C7E73" w:rsidRPr="009E3325" w:rsidRDefault="001C7E73" w:rsidP="00281AF7">
            <w:pPr>
              <w:spacing w:line="0" w:lineRule="atLeast"/>
              <w:ind w:leftChars="100" w:left="240"/>
              <w:rPr>
                <w:bCs/>
                <w:szCs w:val="24"/>
              </w:rPr>
            </w:pPr>
            <w:r w:rsidRPr="009E3325">
              <w:rPr>
                <w:bCs/>
                <w:szCs w:val="24"/>
              </w:rPr>
              <w:t>請填寫單位名稱</w:t>
            </w:r>
            <w:r w:rsidRPr="0039254C">
              <w:rPr>
                <w:rFonts w:eastAsiaTheme="minorEastAsia"/>
                <w:sz w:val="20"/>
              </w:rPr>
              <w:t>Name of the unit</w:t>
            </w:r>
          </w:p>
          <w:p w14:paraId="1E2A3F2D" w14:textId="7BCBF622" w:rsidR="001C7E73" w:rsidRPr="00DA0392" w:rsidRDefault="001C7E73" w:rsidP="00281AF7">
            <w:pPr>
              <w:spacing w:line="0" w:lineRule="atLeast"/>
              <w:rPr>
                <w:bCs/>
                <w:szCs w:val="24"/>
              </w:rPr>
            </w:pPr>
            <w:r w:rsidRPr="009E3325">
              <w:rPr>
                <w:bCs/>
                <w:szCs w:val="24"/>
              </w:rPr>
              <w:t>（</w:t>
            </w:r>
            <w:r w:rsidRPr="00281AF7">
              <w:rPr>
                <w:bCs/>
                <w:sz w:val="20"/>
              </w:rPr>
              <w:t>提撥比例</w:t>
            </w:r>
            <w:r w:rsidRPr="00281AF7">
              <w:rPr>
                <w:rFonts w:eastAsiaTheme="minorEastAsia"/>
                <w:sz w:val="20"/>
              </w:rPr>
              <w:t>Allocation Ratio</w:t>
            </w:r>
            <w:r w:rsidRPr="00281AF7">
              <w:rPr>
                <w:bCs/>
                <w:sz w:val="20"/>
              </w:rPr>
              <w:t>：　　％</w:t>
            </w:r>
            <w:r w:rsidRPr="009E3325">
              <w:rPr>
                <w:bCs/>
                <w:szCs w:val="24"/>
              </w:rPr>
              <w:t>）</w:t>
            </w:r>
          </w:p>
        </w:tc>
      </w:tr>
      <w:tr w:rsidR="001C7E73" w:rsidRPr="00DA0392" w14:paraId="5D64BFA5" w14:textId="77777777" w:rsidTr="001A20F2">
        <w:tc>
          <w:tcPr>
            <w:tcW w:w="712" w:type="dxa"/>
            <w:vMerge/>
            <w:vAlign w:val="center"/>
          </w:tcPr>
          <w:p w14:paraId="354F18B7" w14:textId="77777777" w:rsidR="001C7E73" w:rsidRPr="00DA0392" w:rsidRDefault="001C7E73" w:rsidP="009B2BEE">
            <w:pPr>
              <w:spacing w:line="0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1982" w:type="dxa"/>
            <w:vAlign w:val="center"/>
          </w:tcPr>
          <w:p w14:paraId="758652EF" w14:textId="77777777" w:rsidR="001C7E73" w:rsidRDefault="001C7E73" w:rsidP="00AA5B3E">
            <w:pPr>
              <w:spacing w:line="0" w:lineRule="atLeast"/>
              <w:jc w:val="center"/>
              <w:rPr>
                <w:bCs/>
                <w:szCs w:val="24"/>
              </w:rPr>
            </w:pPr>
            <w:r w:rsidRPr="009E3325">
              <w:rPr>
                <w:bCs/>
                <w:szCs w:val="24"/>
              </w:rPr>
              <w:t>權利金、衍生利益金及付款方式：付款方式</w:t>
            </w:r>
          </w:p>
          <w:p w14:paraId="3673E9B7" w14:textId="3D28829A" w:rsidR="001C7E73" w:rsidRPr="00DA0392" w:rsidRDefault="001C7E73" w:rsidP="00AA5B3E">
            <w:pPr>
              <w:spacing w:line="0" w:lineRule="atLeast"/>
              <w:jc w:val="center"/>
              <w:rPr>
                <w:bCs/>
                <w:szCs w:val="24"/>
              </w:rPr>
            </w:pPr>
            <w:r w:rsidRPr="0039254C">
              <w:rPr>
                <w:sz w:val="20"/>
              </w:rPr>
              <w:t>Royalty, derivative benefit, and payment terms: Payment terms</w:t>
            </w:r>
          </w:p>
        </w:tc>
        <w:tc>
          <w:tcPr>
            <w:tcW w:w="4820" w:type="dxa"/>
          </w:tcPr>
          <w:p w14:paraId="34BB77E3" w14:textId="20AFBC96" w:rsidR="001C7E73" w:rsidRPr="00281AF7" w:rsidRDefault="00281AF7" w:rsidP="00B87C9C">
            <w:pPr>
              <w:spacing w:line="0" w:lineRule="atLeast"/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  <w:r w:rsidR="001C7E73" w:rsidRPr="00281AF7">
              <w:rPr>
                <w:bCs/>
                <w:szCs w:val="24"/>
              </w:rPr>
              <w:t>以支票或匯款方式皆可</w:t>
            </w:r>
            <w:r w:rsidR="001C7E73" w:rsidRPr="00281AF7">
              <w:rPr>
                <w:rFonts w:hint="eastAsia"/>
                <w:bCs/>
                <w:szCs w:val="24"/>
              </w:rPr>
              <w:t>。</w:t>
            </w:r>
          </w:p>
          <w:p w14:paraId="16F30287" w14:textId="77777777" w:rsidR="001C7E73" w:rsidRPr="00C84B74" w:rsidRDefault="001C7E73" w:rsidP="003D4285">
            <w:pPr>
              <w:spacing w:line="0" w:lineRule="atLeast"/>
              <w:ind w:leftChars="100" w:left="240"/>
              <w:rPr>
                <w:bCs/>
                <w:szCs w:val="24"/>
              </w:rPr>
            </w:pPr>
            <w:r w:rsidRPr="00C84B74">
              <w:rPr>
                <w:sz w:val="20"/>
              </w:rPr>
              <w:t>Payment can be made via check or bank transfer.</w:t>
            </w:r>
          </w:p>
          <w:p w14:paraId="03B4BE54" w14:textId="6F293A16" w:rsidR="001C7E73" w:rsidRPr="00281AF7" w:rsidRDefault="00281AF7" w:rsidP="003D4285">
            <w:pPr>
              <w:spacing w:beforeLines="30" w:before="108" w:line="0" w:lineRule="atLeast"/>
              <w:ind w:left="180" w:hangingChars="75" w:hanging="18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</w:t>
            </w:r>
            <w:r>
              <w:rPr>
                <w:bCs/>
                <w:szCs w:val="24"/>
              </w:rPr>
              <w:t>.</w:t>
            </w:r>
            <w:r w:rsidR="001C7E73" w:rsidRPr="00281AF7">
              <w:rPr>
                <w:bCs/>
                <w:szCs w:val="24"/>
              </w:rPr>
              <w:t>詳細請參閱【附件七：廠商付款資訊】</w:t>
            </w:r>
          </w:p>
          <w:p w14:paraId="47F6425B" w14:textId="77777777" w:rsidR="001C7E73" w:rsidRPr="00C84B74" w:rsidRDefault="001C7E73" w:rsidP="003D4285">
            <w:pPr>
              <w:spacing w:line="0" w:lineRule="atLeast"/>
              <w:ind w:leftChars="100" w:left="240"/>
              <w:rPr>
                <w:bCs/>
                <w:sz w:val="20"/>
                <w:szCs w:val="24"/>
              </w:rPr>
            </w:pPr>
            <w:r w:rsidRPr="00C84B74">
              <w:rPr>
                <w:sz w:val="20"/>
              </w:rPr>
              <w:t>For details, please refer to "Appendix Seven: Vendor Payment Information."</w:t>
            </w:r>
          </w:p>
          <w:p w14:paraId="4D5C6C7B" w14:textId="3834BFA6" w:rsidR="001C7E73" w:rsidRPr="00281AF7" w:rsidRDefault="00281AF7" w:rsidP="003D4285">
            <w:pPr>
              <w:spacing w:beforeLines="30" w:before="108" w:line="0" w:lineRule="atLeast"/>
              <w:ind w:left="180" w:hangingChars="75" w:hanging="180"/>
              <w:rPr>
                <w:bCs/>
                <w:szCs w:val="24"/>
              </w:rPr>
            </w:pPr>
            <w:r>
              <w:rPr>
                <w:bCs/>
                <w:szCs w:val="24"/>
              </w:rPr>
              <w:t>3.</w:t>
            </w:r>
            <w:r w:rsidR="001C7E73" w:rsidRPr="00281AF7">
              <w:rPr>
                <w:bCs/>
                <w:szCs w:val="24"/>
              </w:rPr>
              <w:t>廠商付款後，學校開立</w:t>
            </w:r>
            <w:r w:rsidR="001C7E73" w:rsidRPr="00281AF7">
              <w:rPr>
                <w:bCs/>
                <w:szCs w:val="24"/>
              </w:rPr>
              <w:t>407</w:t>
            </w:r>
            <w:r w:rsidR="001C7E73" w:rsidRPr="00281AF7">
              <w:rPr>
                <w:bCs/>
                <w:szCs w:val="24"/>
              </w:rPr>
              <w:t>繳款書（視同發票），繳款書由申請人轉交廠商。</w:t>
            </w:r>
          </w:p>
          <w:p w14:paraId="6FBD1B70" w14:textId="6DBA9933" w:rsidR="001C7E73" w:rsidRPr="00DA0392" w:rsidRDefault="001C7E73" w:rsidP="003D4285">
            <w:pPr>
              <w:spacing w:line="0" w:lineRule="atLeast"/>
              <w:ind w:leftChars="100" w:left="240"/>
              <w:rPr>
                <w:bCs/>
                <w:szCs w:val="24"/>
              </w:rPr>
            </w:pPr>
            <w:r w:rsidRPr="0039254C">
              <w:rPr>
                <w:sz w:val="20"/>
              </w:rPr>
              <w:t>Upon receipt of payment from the vendor, the university will issue a Form 407 payment slip (equivalent to an invoice). This payment slip can be sent by the applicant to the vendor.</w:t>
            </w:r>
          </w:p>
        </w:tc>
        <w:tc>
          <w:tcPr>
            <w:tcW w:w="3685" w:type="dxa"/>
            <w:vAlign w:val="center"/>
          </w:tcPr>
          <w:p w14:paraId="44D2932B" w14:textId="1301B210" w:rsidR="001C7E73" w:rsidRPr="00DA0392" w:rsidRDefault="001C7E73" w:rsidP="009B2BEE">
            <w:pPr>
              <w:spacing w:line="0" w:lineRule="atLeast"/>
              <w:jc w:val="both"/>
              <w:rPr>
                <w:bCs/>
                <w:szCs w:val="24"/>
              </w:rPr>
            </w:pPr>
            <w:r w:rsidRPr="009E3325">
              <w:rPr>
                <w:rFonts w:hint="eastAsia"/>
                <w:bCs/>
                <w:szCs w:val="24"/>
              </w:rPr>
              <w:t>□</w:t>
            </w:r>
            <w:r w:rsidRPr="009E3325">
              <w:rPr>
                <w:bCs/>
                <w:szCs w:val="24"/>
              </w:rPr>
              <w:t>已確認</w:t>
            </w:r>
            <w:r w:rsidRPr="0039254C">
              <w:rPr>
                <w:rFonts w:hint="eastAsia"/>
                <w:bCs/>
                <w:sz w:val="20"/>
                <w:szCs w:val="24"/>
              </w:rPr>
              <w:t>C</w:t>
            </w:r>
            <w:r w:rsidRPr="0039254C">
              <w:rPr>
                <w:bCs/>
                <w:sz w:val="20"/>
                <w:szCs w:val="24"/>
              </w:rPr>
              <w:t>onfirmed</w:t>
            </w:r>
          </w:p>
        </w:tc>
      </w:tr>
      <w:tr w:rsidR="001C7E73" w:rsidRPr="00DA0392" w14:paraId="3D6C3DAC" w14:textId="77777777" w:rsidTr="001A20F2">
        <w:tc>
          <w:tcPr>
            <w:tcW w:w="712" w:type="dxa"/>
            <w:vAlign w:val="center"/>
          </w:tcPr>
          <w:p w14:paraId="7D1913C6" w14:textId="77777777" w:rsidR="001C7E73" w:rsidRPr="00DA0392" w:rsidRDefault="001C7E73" w:rsidP="009B2BEE">
            <w:pPr>
              <w:spacing w:line="0" w:lineRule="atLeast"/>
              <w:jc w:val="center"/>
              <w:rPr>
                <w:bCs/>
                <w:szCs w:val="24"/>
              </w:rPr>
            </w:pPr>
            <w:r w:rsidRPr="00DA0392">
              <w:rPr>
                <w:bCs/>
                <w:szCs w:val="24"/>
              </w:rPr>
              <w:t>6</w:t>
            </w:r>
          </w:p>
        </w:tc>
        <w:tc>
          <w:tcPr>
            <w:tcW w:w="1982" w:type="dxa"/>
            <w:vAlign w:val="center"/>
          </w:tcPr>
          <w:p w14:paraId="20E33D32" w14:textId="77777777" w:rsidR="001C7E73" w:rsidRDefault="001C7E73" w:rsidP="00AA5B3E">
            <w:pPr>
              <w:spacing w:line="0" w:lineRule="atLeast"/>
              <w:jc w:val="center"/>
              <w:rPr>
                <w:bCs/>
                <w:szCs w:val="24"/>
              </w:rPr>
            </w:pPr>
            <w:r w:rsidRPr="009E3325">
              <w:rPr>
                <w:bCs/>
                <w:szCs w:val="24"/>
              </w:rPr>
              <w:t>簽約流程</w:t>
            </w:r>
          </w:p>
          <w:p w14:paraId="46189647" w14:textId="48AF607C" w:rsidR="001C7E73" w:rsidRPr="00DA0392" w:rsidRDefault="001C7E73" w:rsidP="00AA5B3E">
            <w:pPr>
              <w:spacing w:line="0" w:lineRule="atLeast"/>
              <w:jc w:val="center"/>
              <w:rPr>
                <w:bCs/>
                <w:szCs w:val="24"/>
              </w:rPr>
            </w:pPr>
            <w:r w:rsidRPr="0039254C">
              <w:rPr>
                <w:sz w:val="20"/>
              </w:rPr>
              <w:t>Signing Process</w:t>
            </w:r>
          </w:p>
        </w:tc>
        <w:tc>
          <w:tcPr>
            <w:tcW w:w="4820" w:type="dxa"/>
          </w:tcPr>
          <w:p w14:paraId="4B3E0F1C" w14:textId="77777777" w:rsidR="001C7E73" w:rsidRDefault="001C7E73" w:rsidP="00B87C9C">
            <w:pPr>
              <w:spacing w:line="0" w:lineRule="atLeast"/>
              <w:rPr>
                <w:bCs/>
                <w:szCs w:val="24"/>
              </w:rPr>
            </w:pPr>
            <w:r w:rsidRPr="009E3325">
              <w:rPr>
                <w:bCs/>
                <w:szCs w:val="24"/>
              </w:rPr>
              <w:t>請參閱：元智大學技術移轉簽約須知</w:t>
            </w:r>
          </w:p>
          <w:p w14:paraId="384A0BAB" w14:textId="26D6909F" w:rsidR="001C7E73" w:rsidRPr="00DA0392" w:rsidRDefault="001C7E73" w:rsidP="00B87C9C">
            <w:pPr>
              <w:spacing w:line="0" w:lineRule="atLeast"/>
              <w:rPr>
                <w:bCs/>
                <w:szCs w:val="24"/>
              </w:rPr>
            </w:pPr>
            <w:r w:rsidRPr="0039254C">
              <w:rPr>
                <w:sz w:val="20"/>
              </w:rPr>
              <w:t xml:space="preserve">Please refer to: </w:t>
            </w:r>
            <w:r w:rsidRPr="0039254C">
              <w:rPr>
                <w:rFonts w:eastAsiaTheme="minorEastAsia" w:hint="eastAsia"/>
                <w:sz w:val="20"/>
              </w:rPr>
              <w:t>G</w:t>
            </w:r>
            <w:r w:rsidRPr="0039254C">
              <w:rPr>
                <w:rFonts w:eastAsiaTheme="minorEastAsia"/>
                <w:sz w:val="20"/>
              </w:rPr>
              <w:t xml:space="preserve">uidance on </w:t>
            </w:r>
            <w:r w:rsidRPr="0039254C">
              <w:rPr>
                <w:sz w:val="20"/>
              </w:rPr>
              <w:t>YZU’s Technology Transfer Signing</w:t>
            </w:r>
          </w:p>
        </w:tc>
        <w:tc>
          <w:tcPr>
            <w:tcW w:w="3685" w:type="dxa"/>
          </w:tcPr>
          <w:p w14:paraId="0BAE6BDA" w14:textId="3CE3B189" w:rsidR="001C7E73" w:rsidRPr="00DA0392" w:rsidRDefault="001C7E73" w:rsidP="009B2BEE">
            <w:pPr>
              <w:spacing w:line="0" w:lineRule="atLeast"/>
              <w:jc w:val="both"/>
              <w:rPr>
                <w:bCs/>
                <w:szCs w:val="24"/>
              </w:rPr>
            </w:pPr>
            <w:r w:rsidRPr="009E3325">
              <w:rPr>
                <w:rFonts w:hint="eastAsia"/>
                <w:bCs/>
                <w:szCs w:val="24"/>
              </w:rPr>
              <w:t>□</w:t>
            </w:r>
            <w:r w:rsidRPr="009E3325">
              <w:rPr>
                <w:bCs/>
                <w:szCs w:val="24"/>
              </w:rPr>
              <w:t>已確認</w:t>
            </w:r>
            <w:r w:rsidRPr="0039254C">
              <w:rPr>
                <w:rFonts w:hint="eastAsia"/>
                <w:bCs/>
                <w:sz w:val="20"/>
                <w:szCs w:val="24"/>
              </w:rPr>
              <w:t>C</w:t>
            </w:r>
            <w:r w:rsidRPr="0039254C">
              <w:rPr>
                <w:bCs/>
                <w:sz w:val="20"/>
                <w:szCs w:val="24"/>
              </w:rPr>
              <w:t>onfirmed</w:t>
            </w:r>
          </w:p>
        </w:tc>
      </w:tr>
      <w:tr w:rsidR="001C7E73" w:rsidRPr="00DA0392" w14:paraId="6E25A367" w14:textId="77777777" w:rsidTr="001A20F2">
        <w:tc>
          <w:tcPr>
            <w:tcW w:w="712" w:type="dxa"/>
            <w:vAlign w:val="center"/>
          </w:tcPr>
          <w:p w14:paraId="7C86C127" w14:textId="77777777" w:rsidR="001C7E73" w:rsidRPr="00DA0392" w:rsidRDefault="001C7E73" w:rsidP="009B2BEE">
            <w:pPr>
              <w:spacing w:line="0" w:lineRule="atLeast"/>
              <w:jc w:val="center"/>
              <w:rPr>
                <w:bCs/>
                <w:szCs w:val="24"/>
              </w:rPr>
            </w:pPr>
            <w:r w:rsidRPr="00DA0392">
              <w:rPr>
                <w:bCs/>
                <w:szCs w:val="24"/>
              </w:rPr>
              <w:t>7</w:t>
            </w:r>
          </w:p>
        </w:tc>
        <w:tc>
          <w:tcPr>
            <w:tcW w:w="1982" w:type="dxa"/>
            <w:vAlign w:val="center"/>
          </w:tcPr>
          <w:p w14:paraId="51C4337C" w14:textId="77777777" w:rsidR="001C7E73" w:rsidRDefault="001C7E73" w:rsidP="00AA5B3E">
            <w:pPr>
              <w:spacing w:line="0" w:lineRule="atLeast"/>
              <w:jc w:val="center"/>
              <w:rPr>
                <w:bCs/>
                <w:szCs w:val="24"/>
              </w:rPr>
            </w:pPr>
            <w:r w:rsidRPr="009E3325">
              <w:rPr>
                <w:bCs/>
                <w:szCs w:val="24"/>
              </w:rPr>
              <w:t>簽約需繳交文件</w:t>
            </w:r>
          </w:p>
          <w:p w14:paraId="58ACF4EB" w14:textId="6EF7FF19" w:rsidR="001C7E73" w:rsidRPr="00DA0392" w:rsidRDefault="001C7E73" w:rsidP="00AA5B3E">
            <w:pPr>
              <w:spacing w:line="0" w:lineRule="atLeast"/>
              <w:jc w:val="center"/>
              <w:rPr>
                <w:bCs/>
                <w:szCs w:val="24"/>
              </w:rPr>
            </w:pPr>
            <w:r w:rsidRPr="0039254C">
              <w:rPr>
                <w:sz w:val="20"/>
              </w:rPr>
              <w:t>Documents Required for Agreement Signing</w:t>
            </w:r>
          </w:p>
        </w:tc>
        <w:tc>
          <w:tcPr>
            <w:tcW w:w="4820" w:type="dxa"/>
          </w:tcPr>
          <w:p w14:paraId="663F13BB" w14:textId="380B1250" w:rsidR="001C7E73" w:rsidRPr="00C84B74" w:rsidRDefault="00C84B74" w:rsidP="00832DF3">
            <w:pPr>
              <w:spacing w:line="0" w:lineRule="atLeast"/>
              <w:ind w:left="180" w:hangingChars="75" w:hanging="18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</w:t>
            </w:r>
            <w:r>
              <w:rPr>
                <w:bCs/>
                <w:szCs w:val="24"/>
              </w:rPr>
              <w:t>.</w:t>
            </w:r>
            <w:r w:rsidR="001C7E73" w:rsidRPr="00C84B74">
              <w:rPr>
                <w:bCs/>
                <w:szCs w:val="24"/>
              </w:rPr>
              <w:t>技轉合約電子檔案（</w:t>
            </w:r>
            <w:r w:rsidR="001C7E73" w:rsidRPr="00C84B74">
              <w:rPr>
                <w:bCs/>
                <w:szCs w:val="24"/>
              </w:rPr>
              <w:t>word</w:t>
            </w:r>
            <w:r w:rsidR="001C7E73" w:rsidRPr="00C84B74">
              <w:rPr>
                <w:bCs/>
                <w:szCs w:val="24"/>
              </w:rPr>
              <w:t>檔案）</w:t>
            </w:r>
          </w:p>
          <w:p w14:paraId="1CE4C9D9" w14:textId="77777777" w:rsidR="001C7E73" w:rsidRPr="00C84B74" w:rsidRDefault="001C7E73" w:rsidP="00832DF3">
            <w:pPr>
              <w:spacing w:line="0" w:lineRule="atLeast"/>
              <w:ind w:leftChars="100" w:left="240"/>
              <w:rPr>
                <w:bCs/>
                <w:sz w:val="20"/>
                <w:szCs w:val="24"/>
              </w:rPr>
            </w:pPr>
            <w:r w:rsidRPr="00C84B74">
              <w:rPr>
                <w:sz w:val="20"/>
              </w:rPr>
              <w:t xml:space="preserve">Electronic copy of the Technology Transfer and </w:t>
            </w:r>
            <w:r w:rsidRPr="00C84B74">
              <w:rPr>
                <w:color w:val="0D0D0D"/>
                <w:sz w:val="20"/>
                <w:szCs w:val="24"/>
                <w:shd w:val="clear" w:color="auto" w:fill="FFFFFF"/>
              </w:rPr>
              <w:t>License</w:t>
            </w:r>
            <w:r w:rsidRPr="00C84B74">
              <w:rPr>
                <w:sz w:val="20"/>
              </w:rPr>
              <w:t xml:space="preserve"> Agreement (Word file).</w:t>
            </w:r>
          </w:p>
          <w:p w14:paraId="1020464D" w14:textId="692DB3E3" w:rsidR="001C7E73" w:rsidRPr="00C84B74" w:rsidRDefault="00C84B74" w:rsidP="00832DF3">
            <w:pPr>
              <w:spacing w:beforeLines="30" w:before="108" w:line="0" w:lineRule="atLeast"/>
              <w:ind w:left="180" w:hangingChars="75" w:hanging="18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</w:t>
            </w:r>
            <w:r>
              <w:rPr>
                <w:bCs/>
                <w:szCs w:val="24"/>
              </w:rPr>
              <w:t>.</w:t>
            </w:r>
            <w:r w:rsidR="001C7E73" w:rsidRPr="00C84B74">
              <w:rPr>
                <w:bCs/>
                <w:szCs w:val="24"/>
              </w:rPr>
              <w:t>元智大學技術移轉利益迴避及資訊揭露聲明書</w:t>
            </w:r>
            <w:r w:rsidR="001C7E73" w:rsidRPr="00C84B74">
              <w:rPr>
                <w:rFonts w:hint="eastAsia"/>
                <w:bCs/>
                <w:szCs w:val="24"/>
              </w:rPr>
              <w:t>。</w:t>
            </w:r>
          </w:p>
          <w:p w14:paraId="4135C1DA" w14:textId="77777777" w:rsidR="001C7E73" w:rsidRPr="00C84B74" w:rsidRDefault="001C7E73" w:rsidP="00832DF3">
            <w:pPr>
              <w:spacing w:line="0" w:lineRule="atLeast"/>
              <w:ind w:leftChars="100" w:left="240"/>
              <w:rPr>
                <w:bCs/>
                <w:szCs w:val="24"/>
              </w:rPr>
            </w:pPr>
            <w:r w:rsidRPr="00C84B74">
              <w:rPr>
                <w:sz w:val="20"/>
              </w:rPr>
              <w:t>Declaration on Interest Avoidance and Information Disclosure for YZU’s Technology Transfer</w:t>
            </w:r>
            <w:r w:rsidRPr="00C84B74">
              <w:rPr>
                <w:bCs/>
                <w:sz w:val="20"/>
                <w:szCs w:val="24"/>
              </w:rPr>
              <w:t xml:space="preserve"> and License.</w:t>
            </w:r>
          </w:p>
          <w:p w14:paraId="465AA5C8" w14:textId="539B11B1" w:rsidR="001C7E73" w:rsidRPr="00C84B74" w:rsidRDefault="00C84B74" w:rsidP="00832DF3">
            <w:pPr>
              <w:spacing w:beforeLines="30" w:before="108" w:line="0" w:lineRule="atLeast"/>
              <w:ind w:left="180" w:hangingChars="75" w:hanging="18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3</w:t>
            </w:r>
            <w:r>
              <w:rPr>
                <w:bCs/>
                <w:szCs w:val="24"/>
              </w:rPr>
              <w:t>.</w:t>
            </w:r>
            <w:r w:rsidR="001C7E73" w:rsidRPr="00C84B74">
              <w:rPr>
                <w:bCs/>
                <w:szCs w:val="24"/>
              </w:rPr>
              <w:t>元智大學研發成果發明人權益收入分配協議書</w:t>
            </w:r>
            <w:r w:rsidR="001C7E73" w:rsidRPr="00C84B74">
              <w:rPr>
                <w:rFonts w:hint="eastAsia"/>
                <w:bCs/>
                <w:szCs w:val="24"/>
              </w:rPr>
              <w:t>。</w:t>
            </w:r>
          </w:p>
          <w:p w14:paraId="1E96BE7A" w14:textId="77777777" w:rsidR="001C7E73" w:rsidRPr="00C84B74" w:rsidRDefault="001C7E73" w:rsidP="00832DF3">
            <w:pPr>
              <w:spacing w:line="0" w:lineRule="atLeast"/>
              <w:ind w:leftChars="100" w:left="240"/>
              <w:rPr>
                <w:bCs/>
                <w:sz w:val="20"/>
                <w:szCs w:val="24"/>
              </w:rPr>
            </w:pPr>
            <w:r w:rsidRPr="00832DF3">
              <w:rPr>
                <w:rFonts w:hint="eastAsia"/>
                <w:sz w:val="20"/>
              </w:rPr>
              <w:t>A</w:t>
            </w:r>
            <w:r w:rsidRPr="00832DF3">
              <w:rPr>
                <w:sz w:val="20"/>
              </w:rPr>
              <w:t>greement</w:t>
            </w:r>
            <w:r w:rsidRPr="00C84B74">
              <w:rPr>
                <w:rFonts w:eastAsiaTheme="minorEastAsia"/>
                <w:sz w:val="20"/>
              </w:rPr>
              <w:t xml:space="preserve"> on </w:t>
            </w:r>
            <w:r w:rsidRPr="00C84B74">
              <w:rPr>
                <w:rFonts w:eastAsiaTheme="minorEastAsia" w:hint="eastAsia"/>
                <w:sz w:val="20"/>
              </w:rPr>
              <w:t>Y</w:t>
            </w:r>
            <w:r w:rsidRPr="00C84B74">
              <w:rPr>
                <w:rFonts w:eastAsiaTheme="minorEastAsia"/>
                <w:sz w:val="20"/>
              </w:rPr>
              <w:t>ZU</w:t>
            </w:r>
            <w:r w:rsidRPr="00C84B74">
              <w:rPr>
                <w:sz w:val="20"/>
              </w:rPr>
              <w:t xml:space="preserve"> Distribution</w:t>
            </w:r>
            <w:r w:rsidRPr="00C84B74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C84B74">
              <w:rPr>
                <w:sz w:val="20"/>
              </w:rPr>
              <w:t xml:space="preserve">of Equity Income of </w:t>
            </w:r>
            <w:r w:rsidRPr="00C84B74">
              <w:rPr>
                <w:rFonts w:eastAsiaTheme="minorEastAsia" w:hint="eastAsia"/>
                <w:sz w:val="20"/>
              </w:rPr>
              <w:t>R</w:t>
            </w:r>
            <w:r w:rsidRPr="00C84B74">
              <w:rPr>
                <w:rFonts w:eastAsiaTheme="minorEastAsia"/>
                <w:sz w:val="20"/>
              </w:rPr>
              <w:t>&amp;D</w:t>
            </w:r>
            <w:r w:rsidRPr="00C84B74">
              <w:rPr>
                <w:rFonts w:eastAsiaTheme="minorEastAsia" w:hint="eastAsia"/>
                <w:sz w:val="20"/>
              </w:rPr>
              <w:t xml:space="preserve"> </w:t>
            </w:r>
            <w:r w:rsidRPr="00C84B74">
              <w:rPr>
                <w:rFonts w:eastAsiaTheme="minorEastAsia"/>
                <w:sz w:val="20"/>
              </w:rPr>
              <w:t>Investor.</w:t>
            </w:r>
          </w:p>
          <w:p w14:paraId="1816197A" w14:textId="3E0EBAEA" w:rsidR="001C7E73" w:rsidRPr="00C84B74" w:rsidRDefault="00C84B74" w:rsidP="00832DF3">
            <w:pPr>
              <w:spacing w:beforeLines="30" w:before="108" w:line="0" w:lineRule="atLeast"/>
              <w:ind w:left="180" w:hangingChars="75" w:hanging="18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4</w:t>
            </w:r>
            <w:r>
              <w:rPr>
                <w:bCs/>
                <w:szCs w:val="24"/>
              </w:rPr>
              <w:t>.</w:t>
            </w:r>
            <w:r w:rsidR="001C7E73" w:rsidRPr="00C84B74">
              <w:rPr>
                <w:bCs/>
                <w:szCs w:val="24"/>
              </w:rPr>
              <w:t>元智大學研發成果技術移轉經費分配表</w:t>
            </w:r>
            <w:r w:rsidR="001C7E73" w:rsidRPr="00C84B74">
              <w:rPr>
                <w:rFonts w:hint="eastAsia"/>
                <w:bCs/>
                <w:szCs w:val="24"/>
              </w:rPr>
              <w:t>。</w:t>
            </w:r>
          </w:p>
          <w:p w14:paraId="22DC17EB" w14:textId="77777777" w:rsidR="001C7E73" w:rsidRPr="00C84B74" w:rsidRDefault="001C7E73" w:rsidP="00832DF3">
            <w:pPr>
              <w:spacing w:line="0" w:lineRule="atLeast"/>
              <w:ind w:leftChars="100" w:left="240"/>
              <w:rPr>
                <w:bCs/>
                <w:szCs w:val="24"/>
              </w:rPr>
            </w:pPr>
            <w:r w:rsidRPr="00C84B74">
              <w:rPr>
                <w:bCs/>
                <w:sz w:val="20"/>
                <w:szCs w:val="24"/>
              </w:rPr>
              <w:t xml:space="preserve">Yuan Ze </w:t>
            </w:r>
            <w:r w:rsidRPr="00832DF3">
              <w:rPr>
                <w:sz w:val="20"/>
              </w:rPr>
              <w:t>University</w:t>
            </w:r>
            <w:r w:rsidRPr="00C84B74">
              <w:rPr>
                <w:bCs/>
                <w:sz w:val="20"/>
                <w:szCs w:val="24"/>
              </w:rPr>
              <w:t xml:space="preserve"> Technology Transfer and License Fund Allocation Form.</w:t>
            </w:r>
          </w:p>
          <w:p w14:paraId="708E477E" w14:textId="000C19DD" w:rsidR="001C7E73" w:rsidRPr="00C84B74" w:rsidRDefault="00C84B74" w:rsidP="00832DF3">
            <w:pPr>
              <w:spacing w:beforeLines="30" w:before="108" w:line="0" w:lineRule="atLeast"/>
              <w:ind w:left="180" w:hangingChars="75" w:hanging="18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5</w:t>
            </w:r>
            <w:r>
              <w:rPr>
                <w:bCs/>
                <w:szCs w:val="24"/>
              </w:rPr>
              <w:t>.</w:t>
            </w:r>
            <w:r w:rsidR="001C7E73" w:rsidRPr="00C84B74">
              <w:rPr>
                <w:bCs/>
                <w:szCs w:val="24"/>
              </w:rPr>
              <w:t>以上文件請先將電子檔案回傳研發處，待確認無誤後請簽名提交紙本。</w:t>
            </w:r>
          </w:p>
          <w:p w14:paraId="337D07C2" w14:textId="1D59A4A9" w:rsidR="001C7E73" w:rsidRPr="00DA0392" w:rsidRDefault="001C7E73" w:rsidP="00832DF3">
            <w:pPr>
              <w:spacing w:line="0" w:lineRule="atLeast"/>
              <w:ind w:leftChars="100" w:left="240"/>
              <w:rPr>
                <w:bCs/>
                <w:szCs w:val="24"/>
              </w:rPr>
            </w:pPr>
            <w:r w:rsidRPr="0039254C">
              <w:rPr>
                <w:spacing w:val="-3"/>
                <w:sz w:val="20"/>
              </w:rPr>
              <w:t xml:space="preserve">Please </w:t>
            </w:r>
            <w:r w:rsidRPr="00832DF3">
              <w:rPr>
                <w:sz w:val="20"/>
              </w:rPr>
              <w:t>return</w:t>
            </w:r>
            <w:r w:rsidRPr="0039254C">
              <w:rPr>
                <w:spacing w:val="-3"/>
                <w:sz w:val="20"/>
              </w:rPr>
              <w:t xml:space="preserve"> the electronic files of the above documents to the Research and Development Office. After confirmation of accuracy, please sign and submit the hard copies.</w:t>
            </w:r>
          </w:p>
        </w:tc>
        <w:tc>
          <w:tcPr>
            <w:tcW w:w="3685" w:type="dxa"/>
          </w:tcPr>
          <w:p w14:paraId="35F0054D" w14:textId="77777777" w:rsidR="001C7E73" w:rsidRPr="004F533F" w:rsidRDefault="001C7E73" w:rsidP="004E6F1A">
            <w:pPr>
              <w:spacing w:line="0" w:lineRule="atLeast"/>
              <w:rPr>
                <w:rFonts w:eastAsiaTheme="minorEastAsia"/>
              </w:rPr>
            </w:pPr>
            <w:r w:rsidRPr="009E3325">
              <w:rPr>
                <w:bCs/>
                <w:szCs w:val="24"/>
              </w:rPr>
              <w:t>應備文件</w:t>
            </w:r>
            <w:r w:rsidRPr="0039254C">
              <w:rPr>
                <w:rFonts w:eastAsiaTheme="minorEastAsia"/>
                <w:sz w:val="20"/>
              </w:rPr>
              <w:t>Required Documents</w:t>
            </w:r>
          </w:p>
          <w:p w14:paraId="540825FA" w14:textId="77777777" w:rsidR="001C7E73" w:rsidRDefault="001C7E73" w:rsidP="004E6F1A">
            <w:pPr>
              <w:spacing w:line="0" w:lineRule="atLeast"/>
              <w:rPr>
                <w:bCs/>
                <w:szCs w:val="24"/>
              </w:rPr>
            </w:pPr>
            <w:r w:rsidRPr="009E3325">
              <w:rPr>
                <w:rFonts w:hint="eastAsia"/>
                <w:bCs/>
                <w:szCs w:val="24"/>
              </w:rPr>
              <w:t>□</w:t>
            </w:r>
            <w:r w:rsidRPr="009E3325">
              <w:rPr>
                <w:bCs/>
                <w:szCs w:val="24"/>
              </w:rPr>
              <w:t>技轉合約電子檔案</w:t>
            </w:r>
          </w:p>
          <w:p w14:paraId="57A5BAD7" w14:textId="77777777" w:rsidR="001C7E73" w:rsidRPr="0039254C" w:rsidRDefault="001C7E73" w:rsidP="004E6F1A">
            <w:pPr>
              <w:spacing w:line="0" w:lineRule="atLeast"/>
              <w:ind w:leftChars="100" w:left="240"/>
              <w:rPr>
                <w:bCs/>
                <w:sz w:val="20"/>
                <w:szCs w:val="24"/>
              </w:rPr>
            </w:pPr>
            <w:r w:rsidRPr="0039254C">
              <w:rPr>
                <w:sz w:val="20"/>
              </w:rPr>
              <w:t xml:space="preserve">Electronic copy of the Technology Transfer and </w:t>
            </w:r>
            <w:r w:rsidRPr="0039254C">
              <w:rPr>
                <w:color w:val="0D0D0D"/>
                <w:sz w:val="20"/>
                <w:szCs w:val="24"/>
                <w:shd w:val="clear" w:color="auto" w:fill="FFFFFF"/>
              </w:rPr>
              <w:t>License</w:t>
            </w:r>
            <w:r w:rsidRPr="0039254C">
              <w:rPr>
                <w:sz w:val="20"/>
              </w:rPr>
              <w:t xml:space="preserve"> Agreement</w:t>
            </w:r>
          </w:p>
          <w:p w14:paraId="0BFDADD7" w14:textId="77777777" w:rsidR="001C7E73" w:rsidRDefault="001C7E73" w:rsidP="004E6F1A">
            <w:pPr>
              <w:spacing w:beforeLines="30" w:before="108" w:line="0" w:lineRule="atLeast"/>
              <w:ind w:left="240" w:hangingChars="100" w:hanging="240"/>
              <w:rPr>
                <w:bCs/>
                <w:szCs w:val="24"/>
              </w:rPr>
            </w:pPr>
            <w:r w:rsidRPr="009E3325">
              <w:rPr>
                <w:rFonts w:hint="eastAsia"/>
                <w:bCs/>
                <w:szCs w:val="24"/>
              </w:rPr>
              <w:t>□</w:t>
            </w:r>
            <w:r>
              <w:rPr>
                <w:bCs/>
                <w:szCs w:val="24"/>
              </w:rPr>
              <w:t>元智大學技術移轉利益迴避及資訊揭露聲明</w:t>
            </w:r>
          </w:p>
          <w:p w14:paraId="1E02BB84" w14:textId="77777777" w:rsidR="001C7E73" w:rsidRPr="004E6F1A" w:rsidRDefault="001C7E73" w:rsidP="004E6F1A">
            <w:pPr>
              <w:spacing w:line="0" w:lineRule="atLeast"/>
              <w:ind w:leftChars="100" w:left="240"/>
              <w:rPr>
                <w:sz w:val="20"/>
              </w:rPr>
            </w:pPr>
            <w:r w:rsidRPr="0039254C">
              <w:rPr>
                <w:sz w:val="20"/>
              </w:rPr>
              <w:t xml:space="preserve">Declaration </w:t>
            </w:r>
            <w:r w:rsidRPr="004E6F1A">
              <w:rPr>
                <w:sz w:val="20"/>
              </w:rPr>
              <w:t>on Interest Avoidance and Information Disclosure for YZU’s Technology Transfer and License</w:t>
            </w:r>
          </w:p>
          <w:p w14:paraId="69E08972" w14:textId="77777777" w:rsidR="001C7E73" w:rsidRDefault="001C7E73" w:rsidP="00AA5B3E">
            <w:pPr>
              <w:spacing w:beforeLines="30" w:before="108" w:line="0" w:lineRule="atLeast"/>
              <w:ind w:left="240" w:hangingChars="100" w:hanging="240"/>
              <w:rPr>
                <w:bCs/>
                <w:szCs w:val="24"/>
              </w:rPr>
            </w:pPr>
            <w:r w:rsidRPr="009E3325">
              <w:rPr>
                <w:rFonts w:hint="eastAsia"/>
                <w:bCs/>
                <w:szCs w:val="24"/>
              </w:rPr>
              <w:t>□</w:t>
            </w:r>
            <w:r w:rsidRPr="009E3325">
              <w:rPr>
                <w:bCs/>
                <w:szCs w:val="24"/>
              </w:rPr>
              <w:t>元智大學研發成果發明人權益收入分配協議書</w:t>
            </w:r>
          </w:p>
          <w:p w14:paraId="6605DA17" w14:textId="77777777" w:rsidR="001C7E73" w:rsidRPr="004E6F1A" w:rsidRDefault="001C7E73" w:rsidP="004E6F1A">
            <w:pPr>
              <w:spacing w:line="0" w:lineRule="atLeast"/>
              <w:ind w:leftChars="100" w:left="240"/>
              <w:rPr>
                <w:sz w:val="20"/>
              </w:rPr>
            </w:pPr>
            <w:r w:rsidRPr="004E6F1A">
              <w:rPr>
                <w:rFonts w:hint="eastAsia"/>
                <w:sz w:val="20"/>
              </w:rPr>
              <w:t>A</w:t>
            </w:r>
            <w:r w:rsidRPr="004E6F1A">
              <w:rPr>
                <w:sz w:val="20"/>
              </w:rPr>
              <w:t xml:space="preserve">greement on </w:t>
            </w:r>
            <w:r w:rsidRPr="004E6F1A">
              <w:rPr>
                <w:rFonts w:hint="eastAsia"/>
                <w:sz w:val="20"/>
              </w:rPr>
              <w:t>Y</w:t>
            </w:r>
            <w:r w:rsidRPr="004E6F1A">
              <w:rPr>
                <w:sz w:val="20"/>
              </w:rPr>
              <w:t>ZU</w:t>
            </w:r>
            <w:r w:rsidRPr="0039254C">
              <w:rPr>
                <w:sz w:val="20"/>
              </w:rPr>
              <w:t xml:space="preserve"> Distribution</w:t>
            </w:r>
            <w:r w:rsidRPr="004E6F1A">
              <w:rPr>
                <w:rFonts w:hint="eastAsia"/>
                <w:sz w:val="20"/>
              </w:rPr>
              <w:t xml:space="preserve"> </w:t>
            </w:r>
            <w:r w:rsidRPr="0039254C">
              <w:rPr>
                <w:sz w:val="20"/>
              </w:rPr>
              <w:t xml:space="preserve">of Equity Income of </w:t>
            </w:r>
            <w:r w:rsidRPr="004E6F1A">
              <w:rPr>
                <w:rFonts w:hint="eastAsia"/>
                <w:sz w:val="20"/>
              </w:rPr>
              <w:t>R</w:t>
            </w:r>
            <w:r w:rsidRPr="004E6F1A">
              <w:rPr>
                <w:sz w:val="20"/>
              </w:rPr>
              <w:t>&amp;D</w:t>
            </w:r>
            <w:r w:rsidRPr="004E6F1A">
              <w:rPr>
                <w:rFonts w:hint="eastAsia"/>
                <w:sz w:val="20"/>
              </w:rPr>
              <w:t xml:space="preserve"> </w:t>
            </w:r>
            <w:r w:rsidRPr="004E6F1A">
              <w:rPr>
                <w:sz w:val="20"/>
              </w:rPr>
              <w:t>Investor</w:t>
            </w:r>
          </w:p>
          <w:p w14:paraId="098C91FB" w14:textId="77777777" w:rsidR="001C7E73" w:rsidRDefault="001C7E73" w:rsidP="00AA5B3E">
            <w:pPr>
              <w:spacing w:beforeLines="30" w:before="108" w:line="0" w:lineRule="atLeast"/>
              <w:ind w:left="240" w:hangingChars="100" w:hanging="240"/>
              <w:rPr>
                <w:bCs/>
                <w:szCs w:val="24"/>
              </w:rPr>
            </w:pPr>
            <w:r w:rsidRPr="009E3325">
              <w:rPr>
                <w:rFonts w:hint="eastAsia"/>
                <w:bCs/>
                <w:szCs w:val="24"/>
              </w:rPr>
              <w:t>□</w:t>
            </w:r>
            <w:r w:rsidRPr="009E3325">
              <w:rPr>
                <w:bCs/>
                <w:szCs w:val="24"/>
              </w:rPr>
              <w:t>元智大學研發成果技術移轉經費分配表</w:t>
            </w:r>
          </w:p>
          <w:p w14:paraId="127A052F" w14:textId="70C8F3B1" w:rsidR="001C7E73" w:rsidRPr="00DA0392" w:rsidRDefault="001C7E73" w:rsidP="004E6F1A">
            <w:pPr>
              <w:spacing w:line="0" w:lineRule="atLeast"/>
              <w:ind w:leftChars="100" w:left="240"/>
              <w:rPr>
                <w:bCs/>
                <w:szCs w:val="24"/>
              </w:rPr>
            </w:pPr>
            <w:r w:rsidRPr="0039254C">
              <w:rPr>
                <w:bCs/>
                <w:sz w:val="20"/>
                <w:szCs w:val="24"/>
              </w:rPr>
              <w:t>Y</w:t>
            </w:r>
            <w:r w:rsidRPr="0039254C">
              <w:rPr>
                <w:rFonts w:hint="eastAsia"/>
                <w:bCs/>
                <w:sz w:val="20"/>
                <w:szCs w:val="24"/>
              </w:rPr>
              <w:t xml:space="preserve">ZU </w:t>
            </w:r>
            <w:r w:rsidRPr="0039254C">
              <w:rPr>
                <w:bCs/>
                <w:sz w:val="20"/>
                <w:szCs w:val="24"/>
              </w:rPr>
              <w:t>Technology Transfer and License Fund Allocation Form</w:t>
            </w:r>
          </w:p>
        </w:tc>
      </w:tr>
      <w:tr w:rsidR="001C7E73" w:rsidRPr="00DA0392" w14:paraId="2C4816F6" w14:textId="77777777" w:rsidTr="001A20F2">
        <w:trPr>
          <w:trHeight w:val="873"/>
        </w:trPr>
        <w:tc>
          <w:tcPr>
            <w:tcW w:w="2694" w:type="dxa"/>
            <w:gridSpan w:val="2"/>
            <w:vAlign w:val="center"/>
          </w:tcPr>
          <w:p w14:paraId="36F70010" w14:textId="77777777" w:rsidR="001C7E73" w:rsidRDefault="001C7E73" w:rsidP="00AA5B3E">
            <w:pPr>
              <w:spacing w:line="0" w:lineRule="atLeast"/>
              <w:jc w:val="center"/>
              <w:rPr>
                <w:bCs/>
                <w:szCs w:val="24"/>
              </w:rPr>
            </w:pPr>
            <w:r w:rsidRPr="00DA0392">
              <w:rPr>
                <w:bCs/>
                <w:szCs w:val="24"/>
              </w:rPr>
              <w:t>技轉申請人（簽名）</w:t>
            </w:r>
          </w:p>
          <w:p w14:paraId="34FAA3A0" w14:textId="3CCA3610" w:rsidR="001C7E73" w:rsidRPr="00DA0392" w:rsidRDefault="001C7E73" w:rsidP="00AA5B3E">
            <w:pPr>
              <w:spacing w:line="0" w:lineRule="atLeast"/>
              <w:jc w:val="center"/>
              <w:rPr>
                <w:bCs/>
                <w:szCs w:val="24"/>
              </w:rPr>
            </w:pPr>
            <w:r w:rsidRPr="0039254C">
              <w:rPr>
                <w:sz w:val="20"/>
              </w:rPr>
              <w:t>Applicant for Technology Transfer (Signed)</w:t>
            </w:r>
          </w:p>
        </w:tc>
        <w:tc>
          <w:tcPr>
            <w:tcW w:w="8505" w:type="dxa"/>
            <w:gridSpan w:val="2"/>
            <w:vAlign w:val="center"/>
          </w:tcPr>
          <w:p w14:paraId="0E63F8AF" w14:textId="77777777" w:rsidR="001C7E73" w:rsidRPr="00DA0392" w:rsidRDefault="001C7E73" w:rsidP="00732360">
            <w:pPr>
              <w:spacing w:line="0" w:lineRule="atLeast"/>
              <w:rPr>
                <w:bCs/>
                <w:szCs w:val="24"/>
              </w:rPr>
            </w:pPr>
          </w:p>
        </w:tc>
      </w:tr>
    </w:tbl>
    <w:p w14:paraId="64A5967C" w14:textId="77777777" w:rsidR="00094BF7" w:rsidRPr="00DA0392" w:rsidRDefault="00094BF7"/>
    <w:sectPr w:rsidR="00094BF7" w:rsidRPr="00DA0392" w:rsidSect="001A20F2">
      <w:footerReference w:type="default" r:id="rId8"/>
      <w:pgSz w:w="11906" w:h="16838" w:code="9"/>
      <w:pgMar w:top="851" w:right="1274" w:bottom="993" w:left="1797" w:header="564" w:footer="5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1512F" w14:textId="77777777" w:rsidR="00C0101A" w:rsidRDefault="00C0101A" w:rsidP="00B42D26">
      <w:r>
        <w:separator/>
      </w:r>
    </w:p>
  </w:endnote>
  <w:endnote w:type="continuationSeparator" w:id="0">
    <w:p w14:paraId="3A1B17C1" w14:textId="77777777" w:rsidR="00C0101A" w:rsidRDefault="00C0101A" w:rsidP="00B4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新細明體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4">
    <w:altName w:val="新細明體"/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24606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E8CE6EE" w14:textId="4EF208DE" w:rsidR="00EC4CD5" w:rsidRPr="00E206C4" w:rsidRDefault="00EC4CD5" w:rsidP="0096729D">
        <w:pPr>
          <w:pStyle w:val="a7"/>
          <w:jc w:val="right"/>
          <w:rPr>
            <w:sz w:val="24"/>
            <w:szCs w:val="24"/>
          </w:rPr>
        </w:pPr>
        <w:r w:rsidRPr="00E206C4">
          <w:rPr>
            <w:sz w:val="24"/>
            <w:szCs w:val="24"/>
          </w:rPr>
          <w:t>RD-CP-04-CF04(1.</w:t>
        </w:r>
        <w:r w:rsidR="00E206C4" w:rsidRPr="00E206C4">
          <w:rPr>
            <w:sz w:val="24"/>
            <w:szCs w:val="24"/>
          </w:rPr>
          <w:t>5</w:t>
        </w:r>
        <w:r w:rsidRPr="00E206C4">
          <w:rPr>
            <w:sz w:val="24"/>
            <w:szCs w:val="24"/>
          </w:rPr>
          <w:t>版</w:t>
        </w:r>
        <w:r w:rsidRPr="00E206C4">
          <w:rPr>
            <w:sz w:val="24"/>
            <w:szCs w:val="24"/>
          </w:rPr>
          <w:t>) /</w:t>
        </w:r>
        <w:r w:rsidR="000E2E1B" w:rsidRPr="00E206C4">
          <w:rPr>
            <w:sz w:val="24"/>
            <w:szCs w:val="24"/>
          </w:rPr>
          <w:t>11</w:t>
        </w:r>
        <w:r w:rsidR="00E206C4" w:rsidRPr="00E206C4">
          <w:rPr>
            <w:sz w:val="24"/>
            <w:szCs w:val="24"/>
          </w:rPr>
          <w:t>4.04.</w:t>
        </w:r>
        <w:r w:rsidR="000579E9">
          <w:rPr>
            <w:sz w:val="24"/>
            <w:szCs w:val="24"/>
          </w:rPr>
          <w:t>07</w:t>
        </w:r>
        <w:r w:rsidRPr="00E206C4">
          <w:rPr>
            <w:sz w:val="24"/>
            <w:szCs w:val="24"/>
          </w:rPr>
          <w:t>修訂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2A78" w14:textId="77777777" w:rsidR="00C0101A" w:rsidRDefault="00C0101A" w:rsidP="00B42D26">
      <w:r>
        <w:separator/>
      </w:r>
    </w:p>
  </w:footnote>
  <w:footnote w:type="continuationSeparator" w:id="0">
    <w:p w14:paraId="284F7E60" w14:textId="77777777" w:rsidR="00C0101A" w:rsidRDefault="00C0101A" w:rsidP="00B42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92B"/>
    <w:multiLevelType w:val="hybridMultilevel"/>
    <w:tmpl w:val="B35EC1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14045B"/>
    <w:multiLevelType w:val="hybridMultilevel"/>
    <w:tmpl w:val="A4BAF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547725"/>
    <w:multiLevelType w:val="hybridMultilevel"/>
    <w:tmpl w:val="DF1247AE"/>
    <w:lvl w:ilvl="0" w:tplc="AC107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1E141D"/>
    <w:multiLevelType w:val="hybridMultilevel"/>
    <w:tmpl w:val="C0A65416"/>
    <w:lvl w:ilvl="0" w:tplc="8BDCF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CB1A9C"/>
    <w:multiLevelType w:val="hybridMultilevel"/>
    <w:tmpl w:val="737CBFD8"/>
    <w:lvl w:ilvl="0" w:tplc="3C6EA4D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F83A7F"/>
    <w:multiLevelType w:val="hybridMultilevel"/>
    <w:tmpl w:val="BC7C7D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A60E8A"/>
    <w:multiLevelType w:val="hybridMultilevel"/>
    <w:tmpl w:val="CA42D8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07119D"/>
    <w:multiLevelType w:val="hybridMultilevel"/>
    <w:tmpl w:val="D882A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2237C2"/>
    <w:multiLevelType w:val="hybridMultilevel"/>
    <w:tmpl w:val="BD5288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AC1F4A"/>
    <w:multiLevelType w:val="hybridMultilevel"/>
    <w:tmpl w:val="1BCE12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5A0537"/>
    <w:multiLevelType w:val="hybridMultilevel"/>
    <w:tmpl w:val="95AEA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A6A88"/>
    <w:multiLevelType w:val="hybridMultilevel"/>
    <w:tmpl w:val="6E845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817694"/>
    <w:multiLevelType w:val="hybridMultilevel"/>
    <w:tmpl w:val="A4BAF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8562A0"/>
    <w:multiLevelType w:val="hybridMultilevel"/>
    <w:tmpl w:val="6E20441C"/>
    <w:lvl w:ilvl="0" w:tplc="E8AA6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5051FF"/>
    <w:multiLevelType w:val="hybridMultilevel"/>
    <w:tmpl w:val="F50EA5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4B2569"/>
    <w:multiLevelType w:val="multilevel"/>
    <w:tmpl w:val="43DCD3CA"/>
    <w:lvl w:ilvl="0">
      <w:start w:val="5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 w:val="0"/>
        <w:i w:val="0"/>
        <w:sz w:val="24"/>
      </w:rPr>
    </w:lvl>
    <w:lvl w:ilvl="2">
      <w:start w:val="1"/>
      <w:numFmt w:val="taiwaneseCountingThousand"/>
      <w:pStyle w:val="3"/>
      <w:lvlText w:val="%3、"/>
      <w:lvlJc w:val="left"/>
      <w:pPr>
        <w:tabs>
          <w:tab w:val="num" w:pos="680"/>
        </w:tabs>
        <w:ind w:left="680" w:hanging="680"/>
      </w:pPr>
      <w:rPr>
        <w:rFonts w:ascii="新細明體" w:eastAsia="新細明體" w:hint="eastAsia"/>
        <w:b w:val="0"/>
        <w:i w:val="0"/>
        <w:color w:val="auto"/>
        <w:spacing w:val="0"/>
        <w:position w:val="0"/>
        <w:sz w:val="24"/>
      </w:rPr>
    </w:lvl>
    <w:lvl w:ilvl="3">
      <w:start w:val="1"/>
      <w:numFmt w:val="taiwaneseCountingThousand"/>
      <w:pStyle w:val="4"/>
      <w:lvlText w:val="（%4）、"/>
      <w:lvlJc w:val="left"/>
      <w:pPr>
        <w:tabs>
          <w:tab w:val="num" w:pos="1787"/>
        </w:tabs>
        <w:ind w:left="1787" w:hanging="1247"/>
      </w:pPr>
      <w:rPr>
        <w:rFonts w:ascii="新細明體" w:eastAsia="新細明體" w:hint="eastAsia"/>
        <w:b w:val="0"/>
        <w:i w:val="0"/>
        <w:color w:val="auto"/>
        <w:sz w:val="24"/>
        <w:bdr w:val="none" w:sz="0" w:space="0" w:color="auto"/>
      </w:rPr>
    </w:lvl>
    <w:lvl w:ilvl="4">
      <w:start w:val="1"/>
      <w:numFmt w:val="decimalFullWidth"/>
      <w:pStyle w:val="5"/>
      <w:lvlText w:val="%5　"/>
      <w:lvlJc w:val="left"/>
      <w:pPr>
        <w:tabs>
          <w:tab w:val="num" w:pos="2268"/>
        </w:tabs>
        <w:ind w:left="2268" w:hanging="567"/>
      </w:pPr>
      <w:rPr>
        <w:rFonts w:ascii="新細明體" w:eastAsia="新細明體" w:hint="eastAsia"/>
        <w:b w:val="0"/>
        <w:i w:val="0"/>
        <w:sz w:val="24"/>
      </w:rPr>
    </w:lvl>
    <w:lvl w:ilvl="5">
      <w:start w:val="1"/>
      <w:numFmt w:val="lowerLetter"/>
      <w:pStyle w:val="6"/>
      <w:lvlText w:val="%6."/>
      <w:lvlJc w:val="left"/>
      <w:pPr>
        <w:tabs>
          <w:tab w:val="num" w:pos="2628"/>
        </w:tabs>
        <w:ind w:left="2608" w:hanging="340"/>
      </w:pPr>
      <w:rPr>
        <w:rFonts w:ascii="新細明體" w:eastAsia="新細明體" w:hint="eastAsia"/>
        <w:b w:val="0"/>
        <w:i w:val="0"/>
        <w:sz w:val="24"/>
      </w:rPr>
    </w:lvl>
    <w:lvl w:ilvl="6">
      <w:start w:val="1"/>
      <w:numFmt w:val="none"/>
      <w:pStyle w:val="7"/>
      <w:lvlText w:val="%7"/>
      <w:lvlJc w:val="left"/>
      <w:pPr>
        <w:tabs>
          <w:tab w:val="num" w:pos="927"/>
        </w:tabs>
        <w:ind w:left="284" w:firstLine="283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lowerRoman"/>
      <w:pStyle w:val="8"/>
      <w:lvlText w:val="%8."/>
      <w:lvlJc w:val="left"/>
      <w:pPr>
        <w:tabs>
          <w:tab w:val="num" w:pos="5284"/>
        </w:tabs>
        <w:ind w:left="4989" w:hanging="425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pStyle w:val="9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num w:numId="1">
    <w:abstractNumId w:val="1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7"/>
  </w:num>
  <w:num w:numId="6">
    <w:abstractNumId w:val="6"/>
  </w:num>
  <w:num w:numId="7">
    <w:abstractNumId w:val="11"/>
  </w:num>
  <w:num w:numId="8">
    <w:abstractNumId w:val="8"/>
  </w:num>
  <w:num w:numId="9">
    <w:abstractNumId w:val="0"/>
  </w:num>
  <w:num w:numId="10">
    <w:abstractNumId w:val="5"/>
  </w:num>
  <w:num w:numId="11">
    <w:abstractNumId w:val="14"/>
  </w:num>
  <w:num w:numId="12">
    <w:abstractNumId w:val="9"/>
  </w:num>
  <w:num w:numId="13">
    <w:abstractNumId w:val="12"/>
  </w:num>
  <w:num w:numId="14">
    <w:abstractNumId w:val="1"/>
  </w:num>
  <w:num w:numId="15">
    <w:abstractNumId w:val="13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BF7"/>
    <w:rsid w:val="000436D7"/>
    <w:rsid w:val="00056CDB"/>
    <w:rsid w:val="000579E9"/>
    <w:rsid w:val="00077EAB"/>
    <w:rsid w:val="00094BF7"/>
    <w:rsid w:val="000D0FB0"/>
    <w:rsid w:val="000E2E1B"/>
    <w:rsid w:val="001062DB"/>
    <w:rsid w:val="001A20F2"/>
    <w:rsid w:val="001C0585"/>
    <w:rsid w:val="001C7E73"/>
    <w:rsid w:val="00281AF7"/>
    <w:rsid w:val="00284B7B"/>
    <w:rsid w:val="002C0A65"/>
    <w:rsid w:val="00320BDE"/>
    <w:rsid w:val="003A1CF8"/>
    <w:rsid w:val="003B4CA1"/>
    <w:rsid w:val="003C24C3"/>
    <w:rsid w:val="003D4285"/>
    <w:rsid w:val="003E2F09"/>
    <w:rsid w:val="00431FB9"/>
    <w:rsid w:val="004415DE"/>
    <w:rsid w:val="004958E3"/>
    <w:rsid w:val="004A573B"/>
    <w:rsid w:val="004B660B"/>
    <w:rsid w:val="004E6059"/>
    <w:rsid w:val="004E6F1A"/>
    <w:rsid w:val="00507360"/>
    <w:rsid w:val="005277B3"/>
    <w:rsid w:val="00607EEC"/>
    <w:rsid w:val="00665BAA"/>
    <w:rsid w:val="00686544"/>
    <w:rsid w:val="006A314F"/>
    <w:rsid w:val="007029EF"/>
    <w:rsid w:val="00725D78"/>
    <w:rsid w:val="00732360"/>
    <w:rsid w:val="00753946"/>
    <w:rsid w:val="007A1FC2"/>
    <w:rsid w:val="007B3463"/>
    <w:rsid w:val="007F0A46"/>
    <w:rsid w:val="00806FB4"/>
    <w:rsid w:val="00832DF3"/>
    <w:rsid w:val="00880E06"/>
    <w:rsid w:val="008B05CF"/>
    <w:rsid w:val="008E6FD9"/>
    <w:rsid w:val="008F0580"/>
    <w:rsid w:val="00961664"/>
    <w:rsid w:val="0096729D"/>
    <w:rsid w:val="0099751E"/>
    <w:rsid w:val="009B2BEE"/>
    <w:rsid w:val="009B39A8"/>
    <w:rsid w:val="009E7093"/>
    <w:rsid w:val="00A6588B"/>
    <w:rsid w:val="00AA5B3E"/>
    <w:rsid w:val="00AB1BE7"/>
    <w:rsid w:val="00AB5E93"/>
    <w:rsid w:val="00AD0007"/>
    <w:rsid w:val="00AD6EB9"/>
    <w:rsid w:val="00AF36D8"/>
    <w:rsid w:val="00B42D26"/>
    <w:rsid w:val="00B50913"/>
    <w:rsid w:val="00B87C9C"/>
    <w:rsid w:val="00BA7099"/>
    <w:rsid w:val="00C0101A"/>
    <w:rsid w:val="00C167D9"/>
    <w:rsid w:val="00C84B74"/>
    <w:rsid w:val="00C87793"/>
    <w:rsid w:val="00CB5BC6"/>
    <w:rsid w:val="00CC7BF8"/>
    <w:rsid w:val="00CD4A02"/>
    <w:rsid w:val="00CE7F6A"/>
    <w:rsid w:val="00D000A0"/>
    <w:rsid w:val="00DA0392"/>
    <w:rsid w:val="00DB5EC0"/>
    <w:rsid w:val="00E206C4"/>
    <w:rsid w:val="00E947AA"/>
    <w:rsid w:val="00EA230B"/>
    <w:rsid w:val="00EB25BA"/>
    <w:rsid w:val="00EC4CD5"/>
    <w:rsid w:val="00EE2D11"/>
    <w:rsid w:val="00EE4C34"/>
    <w:rsid w:val="00F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A7CB5"/>
  <w15:docId w15:val="{74B82AE7-49D3-48FB-8566-7D334023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BF7"/>
    <w:pPr>
      <w:widowControl w:val="0"/>
    </w:pPr>
    <w:rPr>
      <w:rFonts w:ascii="Times New Roman" w:eastAsia="標楷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094BF7"/>
    <w:pPr>
      <w:keepNext/>
      <w:numPr>
        <w:numId w:val="1"/>
      </w:numPr>
      <w:spacing w:before="180" w:after="180" w:line="720" w:lineRule="auto"/>
      <w:outlineLvl w:val="0"/>
    </w:pPr>
    <w:rPr>
      <w:rFonts w:ascii="華康仿宋體W4" w:eastAsia="華康仿宋體W4" w:hAnsi="Arial"/>
      <w:noProof/>
      <w:kern w:val="52"/>
      <w:sz w:val="32"/>
    </w:rPr>
  </w:style>
  <w:style w:type="paragraph" w:styleId="2">
    <w:name w:val="heading 2"/>
    <w:basedOn w:val="a"/>
    <w:next w:val="a"/>
    <w:link w:val="20"/>
    <w:qFormat/>
    <w:rsid w:val="00094BF7"/>
    <w:pPr>
      <w:keepNext/>
      <w:numPr>
        <w:ilvl w:val="1"/>
        <w:numId w:val="1"/>
      </w:numPr>
      <w:tabs>
        <w:tab w:val="left" w:pos="1680"/>
      </w:tabs>
      <w:outlineLvl w:val="1"/>
    </w:pPr>
    <w:rPr>
      <w:rFonts w:ascii="Arial" w:eastAsia="華康仿宋體W4" w:hAnsi="Arial"/>
      <w:bCs/>
      <w:sz w:val="28"/>
      <w:szCs w:val="48"/>
    </w:rPr>
  </w:style>
  <w:style w:type="paragraph" w:styleId="3">
    <w:name w:val="heading 3"/>
    <w:basedOn w:val="a"/>
    <w:next w:val="a0"/>
    <w:link w:val="30"/>
    <w:qFormat/>
    <w:rsid w:val="00094BF7"/>
    <w:pPr>
      <w:keepNext/>
      <w:numPr>
        <w:ilvl w:val="2"/>
        <w:numId w:val="1"/>
      </w:numPr>
      <w:outlineLvl w:val="2"/>
    </w:pPr>
    <w:rPr>
      <w:rFonts w:ascii="Arial" w:eastAsia="華康仿宋體W4" w:hAnsi="Arial"/>
      <w:kern w:val="16"/>
    </w:rPr>
  </w:style>
  <w:style w:type="paragraph" w:styleId="4">
    <w:name w:val="heading 4"/>
    <w:basedOn w:val="a"/>
    <w:next w:val="a0"/>
    <w:link w:val="40"/>
    <w:qFormat/>
    <w:rsid w:val="00094BF7"/>
    <w:pPr>
      <w:keepNext/>
      <w:numPr>
        <w:ilvl w:val="3"/>
        <w:numId w:val="1"/>
      </w:numPr>
      <w:outlineLvl w:val="3"/>
    </w:pPr>
    <w:rPr>
      <w:rFonts w:ascii="華康仿宋體W4" w:eastAsia="華康仿宋體W4" w:hAnsi="Arial"/>
      <w:kern w:val="16"/>
    </w:rPr>
  </w:style>
  <w:style w:type="paragraph" w:styleId="5">
    <w:name w:val="heading 5"/>
    <w:basedOn w:val="a"/>
    <w:next w:val="a0"/>
    <w:link w:val="50"/>
    <w:qFormat/>
    <w:rsid w:val="00094BF7"/>
    <w:pPr>
      <w:keepNext/>
      <w:numPr>
        <w:ilvl w:val="4"/>
        <w:numId w:val="1"/>
      </w:numPr>
      <w:spacing w:line="240" w:lineRule="atLeast"/>
      <w:outlineLvl w:val="4"/>
    </w:pPr>
    <w:rPr>
      <w:rFonts w:ascii="華康仿宋體W4" w:eastAsia="華康仿宋體W4" w:hAnsi="Arial"/>
      <w:kern w:val="16"/>
    </w:rPr>
  </w:style>
  <w:style w:type="paragraph" w:styleId="6">
    <w:name w:val="heading 6"/>
    <w:basedOn w:val="a"/>
    <w:next w:val="a0"/>
    <w:link w:val="60"/>
    <w:qFormat/>
    <w:rsid w:val="00094BF7"/>
    <w:pPr>
      <w:keepNext/>
      <w:numPr>
        <w:ilvl w:val="5"/>
        <w:numId w:val="1"/>
      </w:numPr>
      <w:outlineLvl w:val="5"/>
    </w:pPr>
    <w:rPr>
      <w:rFonts w:ascii="Arial" w:eastAsia="新細明體" w:hAnsi="Arial"/>
    </w:rPr>
  </w:style>
  <w:style w:type="paragraph" w:styleId="7">
    <w:name w:val="heading 7"/>
    <w:basedOn w:val="a"/>
    <w:next w:val="a0"/>
    <w:link w:val="70"/>
    <w:qFormat/>
    <w:rsid w:val="00094BF7"/>
    <w:pPr>
      <w:keepNext/>
      <w:numPr>
        <w:ilvl w:val="6"/>
        <w:numId w:val="1"/>
      </w:numPr>
      <w:outlineLvl w:val="6"/>
    </w:pPr>
    <w:rPr>
      <w:rFonts w:ascii="Arial" w:eastAsia="華康仿宋體W4" w:hAnsi="Arial"/>
      <w:kern w:val="16"/>
    </w:rPr>
  </w:style>
  <w:style w:type="paragraph" w:styleId="8">
    <w:name w:val="heading 8"/>
    <w:basedOn w:val="a"/>
    <w:next w:val="a0"/>
    <w:link w:val="80"/>
    <w:qFormat/>
    <w:rsid w:val="00094BF7"/>
    <w:pPr>
      <w:keepNext/>
      <w:numPr>
        <w:ilvl w:val="7"/>
        <w:numId w:val="1"/>
      </w:numPr>
      <w:spacing w:line="720" w:lineRule="auto"/>
      <w:outlineLvl w:val="7"/>
    </w:pPr>
    <w:rPr>
      <w:rFonts w:ascii="Arial" w:eastAsia="新細明體" w:hAnsi="Arial"/>
      <w:kern w:val="16"/>
      <w:sz w:val="36"/>
    </w:rPr>
  </w:style>
  <w:style w:type="paragraph" w:styleId="9">
    <w:name w:val="heading 9"/>
    <w:basedOn w:val="a"/>
    <w:next w:val="a0"/>
    <w:link w:val="90"/>
    <w:qFormat/>
    <w:rsid w:val="00094BF7"/>
    <w:pPr>
      <w:keepNext/>
      <w:numPr>
        <w:ilvl w:val="8"/>
        <w:numId w:val="1"/>
      </w:numPr>
      <w:spacing w:line="720" w:lineRule="auto"/>
      <w:outlineLvl w:val="8"/>
    </w:pPr>
    <w:rPr>
      <w:rFonts w:ascii="Arial" w:eastAsia="新細明體" w:hAnsi="Arial"/>
      <w:kern w:val="16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094BF7"/>
    <w:rPr>
      <w:rFonts w:ascii="華康仿宋體W4" w:eastAsia="華康仿宋體W4" w:hAnsi="Arial" w:cs="Times New Roman"/>
      <w:noProof/>
      <w:kern w:val="52"/>
      <w:sz w:val="32"/>
      <w:szCs w:val="20"/>
    </w:rPr>
  </w:style>
  <w:style w:type="character" w:customStyle="1" w:styleId="20">
    <w:name w:val="標題 2 字元"/>
    <w:basedOn w:val="a1"/>
    <w:link w:val="2"/>
    <w:rsid w:val="00094BF7"/>
    <w:rPr>
      <w:rFonts w:ascii="Arial" w:eastAsia="華康仿宋體W4" w:hAnsi="Arial" w:cs="Times New Roman"/>
      <w:bCs/>
      <w:kern w:val="0"/>
      <w:sz w:val="28"/>
      <w:szCs w:val="48"/>
    </w:rPr>
  </w:style>
  <w:style w:type="character" w:customStyle="1" w:styleId="30">
    <w:name w:val="標題 3 字元"/>
    <w:basedOn w:val="a1"/>
    <w:link w:val="3"/>
    <w:rsid w:val="00094BF7"/>
    <w:rPr>
      <w:rFonts w:ascii="Arial" w:eastAsia="華康仿宋體W4" w:hAnsi="Arial" w:cs="Times New Roman"/>
      <w:kern w:val="16"/>
      <w:szCs w:val="20"/>
    </w:rPr>
  </w:style>
  <w:style w:type="character" w:customStyle="1" w:styleId="40">
    <w:name w:val="標題 4 字元"/>
    <w:basedOn w:val="a1"/>
    <w:link w:val="4"/>
    <w:rsid w:val="00094BF7"/>
    <w:rPr>
      <w:rFonts w:ascii="華康仿宋體W4" w:eastAsia="華康仿宋體W4" w:hAnsi="Arial" w:cs="Times New Roman"/>
      <w:kern w:val="16"/>
      <w:szCs w:val="20"/>
    </w:rPr>
  </w:style>
  <w:style w:type="character" w:customStyle="1" w:styleId="50">
    <w:name w:val="標題 5 字元"/>
    <w:basedOn w:val="a1"/>
    <w:link w:val="5"/>
    <w:rsid w:val="00094BF7"/>
    <w:rPr>
      <w:rFonts w:ascii="華康仿宋體W4" w:eastAsia="華康仿宋體W4" w:hAnsi="Arial" w:cs="Times New Roman"/>
      <w:kern w:val="16"/>
      <w:szCs w:val="20"/>
    </w:rPr>
  </w:style>
  <w:style w:type="character" w:customStyle="1" w:styleId="60">
    <w:name w:val="標題 6 字元"/>
    <w:basedOn w:val="a1"/>
    <w:link w:val="6"/>
    <w:rsid w:val="00094BF7"/>
    <w:rPr>
      <w:rFonts w:ascii="Arial" w:eastAsia="新細明體" w:hAnsi="Arial" w:cs="Times New Roman"/>
      <w:kern w:val="0"/>
      <w:szCs w:val="20"/>
    </w:rPr>
  </w:style>
  <w:style w:type="character" w:customStyle="1" w:styleId="70">
    <w:name w:val="標題 7 字元"/>
    <w:basedOn w:val="a1"/>
    <w:link w:val="7"/>
    <w:rsid w:val="00094BF7"/>
    <w:rPr>
      <w:rFonts w:ascii="Arial" w:eastAsia="華康仿宋體W4" w:hAnsi="Arial" w:cs="Times New Roman"/>
      <w:kern w:val="16"/>
      <w:szCs w:val="20"/>
    </w:rPr>
  </w:style>
  <w:style w:type="character" w:customStyle="1" w:styleId="80">
    <w:name w:val="標題 8 字元"/>
    <w:basedOn w:val="a1"/>
    <w:link w:val="8"/>
    <w:rsid w:val="00094BF7"/>
    <w:rPr>
      <w:rFonts w:ascii="Arial" w:eastAsia="新細明體" w:hAnsi="Arial" w:cs="Times New Roman"/>
      <w:kern w:val="16"/>
      <w:sz w:val="36"/>
      <w:szCs w:val="20"/>
    </w:rPr>
  </w:style>
  <w:style w:type="character" w:customStyle="1" w:styleId="90">
    <w:name w:val="標題 9 字元"/>
    <w:basedOn w:val="a1"/>
    <w:link w:val="9"/>
    <w:rsid w:val="00094BF7"/>
    <w:rPr>
      <w:rFonts w:ascii="Arial" w:eastAsia="新細明體" w:hAnsi="Arial" w:cs="Times New Roman"/>
      <w:kern w:val="16"/>
      <w:sz w:val="36"/>
      <w:szCs w:val="20"/>
    </w:rPr>
  </w:style>
  <w:style w:type="paragraph" w:styleId="a0">
    <w:name w:val="Normal Indent"/>
    <w:basedOn w:val="a"/>
    <w:uiPriority w:val="99"/>
    <w:semiHidden/>
    <w:unhideWhenUsed/>
    <w:rsid w:val="00094BF7"/>
    <w:pPr>
      <w:ind w:leftChars="200" w:left="480"/>
    </w:pPr>
  </w:style>
  <w:style w:type="table" w:styleId="a4">
    <w:name w:val="Table Grid"/>
    <w:basedOn w:val="a2"/>
    <w:uiPriority w:val="59"/>
    <w:rsid w:val="00094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2D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1"/>
    <w:link w:val="a5"/>
    <w:uiPriority w:val="99"/>
    <w:rsid w:val="00B42D26"/>
    <w:rPr>
      <w:rFonts w:ascii="Times New Roman" w:eastAsia="標楷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2D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1"/>
    <w:link w:val="a7"/>
    <w:uiPriority w:val="99"/>
    <w:rsid w:val="00B42D26"/>
    <w:rPr>
      <w:rFonts w:ascii="Times New Roman" w:eastAsia="標楷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686544"/>
    <w:pPr>
      <w:ind w:leftChars="200" w:left="480"/>
    </w:pPr>
  </w:style>
  <w:style w:type="character" w:styleId="aa">
    <w:name w:val="annotation reference"/>
    <w:basedOn w:val="a1"/>
    <w:uiPriority w:val="99"/>
    <w:semiHidden/>
    <w:unhideWhenUsed/>
    <w:rsid w:val="0099751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751E"/>
  </w:style>
  <w:style w:type="character" w:customStyle="1" w:styleId="ac">
    <w:name w:val="註解文字 字元"/>
    <w:basedOn w:val="a1"/>
    <w:link w:val="ab"/>
    <w:uiPriority w:val="99"/>
    <w:semiHidden/>
    <w:rsid w:val="0099751E"/>
    <w:rPr>
      <w:rFonts w:ascii="Times New Roman" w:eastAsia="標楷體" w:hAnsi="Times New Roman" w:cs="Times New Roman"/>
      <w:kern w:val="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751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9751E"/>
    <w:rPr>
      <w:rFonts w:ascii="Times New Roman" w:eastAsia="標楷體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302CB-CCBB-4A74-8B1D-BBDA07DD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659</Words>
  <Characters>3761</Characters>
  <Application>Microsoft Office Word</Application>
  <DocSecurity>0</DocSecurity>
  <Lines>31</Lines>
  <Paragraphs>8</Paragraphs>
  <ScaleCrop>false</ScaleCrop>
  <Company>Microsoft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</dc:creator>
  <cp:lastModifiedBy>黃靜君</cp:lastModifiedBy>
  <cp:revision>6</cp:revision>
  <cp:lastPrinted>2025-04-06T06:53:00Z</cp:lastPrinted>
  <dcterms:created xsi:type="dcterms:W3CDTF">2025-04-06T05:17:00Z</dcterms:created>
  <dcterms:modified xsi:type="dcterms:W3CDTF">2025-04-06T06:53:00Z</dcterms:modified>
</cp:coreProperties>
</file>