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7" w:rsidRPr="00094BF7" w:rsidRDefault="00094BF7" w:rsidP="00094BF7">
      <w:pPr>
        <w:spacing w:line="240" w:lineRule="atLeast"/>
        <w:jc w:val="center"/>
        <w:rPr>
          <w:rFonts w:ascii="新細明體" w:eastAsia="新細明體" w:hAnsi="新細明體"/>
          <w:bCs/>
          <w:sz w:val="28"/>
          <w:szCs w:val="28"/>
        </w:rPr>
      </w:pPr>
      <w:r w:rsidRPr="00094BF7">
        <w:rPr>
          <w:rFonts w:ascii="新細明體" w:eastAsia="新細明體" w:hAnsi="新細明體" w:hint="eastAsia"/>
          <w:bCs/>
          <w:sz w:val="28"/>
          <w:szCs w:val="28"/>
        </w:rPr>
        <w:t>元智大學技術移轉合約檢核表</w:t>
      </w:r>
    </w:p>
    <w:tbl>
      <w:tblPr>
        <w:tblStyle w:val="a4"/>
        <w:tblW w:w="9829" w:type="dxa"/>
        <w:jc w:val="center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2"/>
        <w:gridCol w:w="1986"/>
        <w:gridCol w:w="3966"/>
        <w:gridCol w:w="3165"/>
      </w:tblGrid>
      <w:tr w:rsidR="00094BF7" w:rsidTr="00AB5E93">
        <w:trPr>
          <w:jc w:val="center"/>
        </w:trPr>
        <w:tc>
          <w:tcPr>
            <w:tcW w:w="712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項次</w:t>
            </w:r>
          </w:p>
        </w:tc>
        <w:tc>
          <w:tcPr>
            <w:tcW w:w="1986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檢核內容</w:t>
            </w:r>
          </w:p>
        </w:tc>
        <w:tc>
          <w:tcPr>
            <w:tcW w:w="3966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說明</w:t>
            </w:r>
          </w:p>
        </w:tc>
        <w:tc>
          <w:tcPr>
            <w:tcW w:w="3165" w:type="dxa"/>
          </w:tcPr>
          <w:p w:rsidR="00094BF7" w:rsidRDefault="00094BF7" w:rsidP="00AB5E93">
            <w:pPr>
              <w:spacing w:line="240" w:lineRule="atLeast"/>
              <w:jc w:val="center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是否符合</w:t>
            </w:r>
            <w:r w:rsidR="00BA7099">
              <w:rPr>
                <w:rFonts w:ascii="新細明體" w:eastAsia="新細明體" w:hAnsi="新細明體" w:hint="eastAsia"/>
                <w:bCs/>
                <w:szCs w:val="24"/>
              </w:rPr>
              <w:t>（請勾選確認）</w:t>
            </w:r>
          </w:p>
        </w:tc>
      </w:tr>
      <w:tr w:rsidR="004E6059" w:rsidTr="00AB5E93">
        <w:trPr>
          <w:jc w:val="center"/>
        </w:trPr>
        <w:tc>
          <w:tcPr>
            <w:tcW w:w="712" w:type="dxa"/>
          </w:tcPr>
          <w:p w:rsidR="004E6059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1</w:t>
            </w:r>
          </w:p>
        </w:tc>
        <w:tc>
          <w:tcPr>
            <w:tcW w:w="1986" w:type="dxa"/>
          </w:tcPr>
          <w:p w:rsidR="004E6059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合約版本</w:t>
            </w:r>
          </w:p>
        </w:tc>
        <w:tc>
          <w:tcPr>
            <w:tcW w:w="3966" w:type="dxa"/>
          </w:tcPr>
          <w:p w:rsidR="004E6059" w:rsidRDefault="004E6059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請確認使用之合約版本是否正確</w:t>
            </w:r>
          </w:p>
        </w:tc>
        <w:tc>
          <w:tcPr>
            <w:tcW w:w="3165" w:type="dxa"/>
          </w:tcPr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="00880E06">
              <w:rPr>
                <w:rFonts w:ascii="新細明體" w:eastAsia="新細明體" w:hAnsi="新細明體" w:hint="eastAsia"/>
                <w:bCs/>
                <w:szCs w:val="24"/>
              </w:rPr>
              <w:t>科技部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計畫技術移轉合約</w:t>
            </w:r>
          </w:p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□元智大學技術移轉合約</w:t>
            </w:r>
          </w:p>
          <w:p w:rsidR="004E6059" w:rsidRDefault="004E6059" w:rsidP="004E605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□其他合約版本</w:t>
            </w:r>
          </w:p>
        </w:tc>
      </w:tr>
      <w:tr w:rsidR="00094BF7" w:rsidTr="00AB5E93">
        <w:trPr>
          <w:jc w:val="center"/>
        </w:trPr>
        <w:tc>
          <w:tcPr>
            <w:tcW w:w="712" w:type="dxa"/>
          </w:tcPr>
          <w:p w:rsidR="00094BF7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2</w:t>
            </w:r>
          </w:p>
        </w:tc>
        <w:tc>
          <w:tcPr>
            <w:tcW w:w="1986" w:type="dxa"/>
          </w:tcPr>
          <w:p w:rsidR="00094BF7" w:rsidRDefault="00686544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立約書人</w:t>
            </w:r>
          </w:p>
        </w:tc>
        <w:tc>
          <w:tcPr>
            <w:tcW w:w="3966" w:type="dxa"/>
          </w:tcPr>
          <w:p w:rsidR="00094BF7" w:rsidRDefault="00686544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請確認條文內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之立甲方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，乙方等權利義務方之單位名稱是否一致？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  <w:p w:rsidR="00094BF7" w:rsidRDefault="00094BF7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094BF7" w:rsidTr="00AB5E93">
        <w:trPr>
          <w:jc w:val="center"/>
        </w:trPr>
        <w:tc>
          <w:tcPr>
            <w:tcW w:w="712" w:type="dxa"/>
          </w:tcPr>
          <w:p w:rsidR="00094BF7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3</w:t>
            </w:r>
          </w:p>
        </w:tc>
        <w:tc>
          <w:tcPr>
            <w:tcW w:w="1986" w:type="dxa"/>
          </w:tcPr>
          <w:p w:rsidR="00094BF7" w:rsidRPr="00686544" w:rsidRDefault="00686544" w:rsidP="00686544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技術來源</w:t>
            </w:r>
          </w:p>
        </w:tc>
        <w:tc>
          <w:tcPr>
            <w:tcW w:w="3966" w:type="dxa"/>
          </w:tcPr>
          <w:p w:rsidR="00094BF7" w:rsidRDefault="00686544" w:rsidP="003A1CF8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若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授權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技術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為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</w:t>
            </w:r>
            <w:r w:rsidR="003A1CF8">
              <w:rPr>
                <w:rFonts w:ascii="新細明體" w:eastAsia="新細明體" w:hAnsi="新細明體" w:hint="eastAsia"/>
                <w:bCs/>
                <w:szCs w:val="24"/>
              </w:rPr>
              <w:t>案之開發成果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，請確認是否已填寫技術名稱及計畫編號？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技術歸屬計畫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□無</w:t>
            </w:r>
          </w:p>
          <w:p w:rsidR="00094BF7" w:rsidRPr="004E6059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□有：已填寫於合約中</w:t>
            </w:r>
            <w:r>
              <w:rPr>
                <w:rFonts w:ascii="新細明體" w:eastAsia="新細明體" w:hAnsi="新細明體"/>
                <w:bCs/>
                <w:szCs w:val="24"/>
              </w:rPr>
              <w:t xml:space="preserve"> </w:t>
            </w:r>
          </w:p>
        </w:tc>
      </w:tr>
      <w:tr w:rsidR="00B50913" w:rsidTr="00AB5E93">
        <w:trPr>
          <w:jc w:val="center"/>
        </w:trPr>
        <w:tc>
          <w:tcPr>
            <w:tcW w:w="712" w:type="dxa"/>
            <w:vMerge w:val="restart"/>
          </w:tcPr>
          <w:p w:rsidR="00B50913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4</w:t>
            </w:r>
          </w:p>
        </w:tc>
        <w:tc>
          <w:tcPr>
            <w:tcW w:w="1986" w:type="dxa"/>
          </w:tcPr>
          <w:p w:rsidR="00B50913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技術移轉範圍：</w:t>
            </w:r>
            <w:r w:rsidRPr="00686544">
              <w:rPr>
                <w:rFonts w:ascii="新細明體" w:eastAsia="新細明體" w:hAnsi="新細明體" w:hint="eastAsia"/>
                <w:bCs/>
                <w:szCs w:val="24"/>
              </w:rPr>
              <w:t>授權地區</w:t>
            </w:r>
          </w:p>
        </w:tc>
        <w:tc>
          <w:tcPr>
            <w:tcW w:w="3966" w:type="dxa"/>
          </w:tcPr>
          <w:p w:rsidR="00B50913" w:rsidRDefault="00B50913" w:rsidP="003A1CF8">
            <w:pPr>
              <w:pStyle w:val="a9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之計畫出資單位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為政府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，需以</w:t>
            </w:r>
            <w:r>
              <w:rPr>
                <w:rFonts w:ascii="標楷體" w:hAnsi="標楷體" w:hint="eastAsia"/>
                <w:bCs/>
                <w:szCs w:val="24"/>
              </w:rPr>
              <w:t>「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中華民國</w:t>
            </w:r>
            <w:r>
              <w:rPr>
                <w:rFonts w:ascii="標楷體" w:hAnsi="標楷體" w:hint="eastAsia"/>
                <w:bCs/>
                <w:szCs w:val="24"/>
              </w:rPr>
              <w:t>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為優先授權地區。</w:t>
            </w:r>
          </w:p>
          <w:p w:rsidR="00B50913" w:rsidRPr="003A1CF8" w:rsidRDefault="00B50913" w:rsidP="003A1CF8">
            <w:pPr>
              <w:pStyle w:val="a9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若需簽訂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授權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地區「不限」，則需提出說明理由，並報請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計畫出資單位（如</w:t>
            </w:r>
            <w:r w:rsidR="00C167D9">
              <w:rPr>
                <w:rFonts w:ascii="新細明體" w:eastAsia="新細明體" w:hAnsi="新細明體" w:hint="eastAsia"/>
                <w:bCs/>
                <w:szCs w:val="24"/>
              </w:rPr>
              <w:t>科技部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，經濟部，教育部等）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同意始可簽約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3165" w:type="dxa"/>
          </w:tcPr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686544">
              <w:rPr>
                <w:rFonts w:ascii="新細明體" w:eastAsia="新細明體" w:hAnsi="新細明體" w:hint="eastAsia"/>
                <w:bCs/>
                <w:szCs w:val="24"/>
              </w:rPr>
              <w:t>授權地區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□中華民國</w:t>
            </w:r>
          </w:p>
          <w:p w:rsidR="000436D7" w:rsidRDefault="000436D7" w:rsidP="000436D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□其他</w:t>
            </w:r>
            <w:r>
              <w:rPr>
                <w:rFonts w:ascii="新細明體" w:eastAsia="新細明體" w:hAnsi="新細明體"/>
                <w:bCs/>
                <w:szCs w:val="24"/>
              </w:rPr>
              <w:t xml:space="preserve"> </w:t>
            </w:r>
          </w:p>
          <w:p w:rsidR="00B50913" w:rsidRPr="000436D7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B50913" w:rsidTr="00AB5E93">
        <w:trPr>
          <w:jc w:val="center"/>
        </w:trPr>
        <w:tc>
          <w:tcPr>
            <w:tcW w:w="712" w:type="dxa"/>
            <w:vMerge/>
          </w:tcPr>
          <w:p w:rsidR="00B50913" w:rsidRPr="003A1CF8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B50913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技術移轉範圍：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授權方式</w:t>
            </w:r>
          </w:p>
        </w:tc>
        <w:tc>
          <w:tcPr>
            <w:tcW w:w="3966" w:type="dxa"/>
          </w:tcPr>
          <w:p w:rsidR="00B50913" w:rsidRPr="003A1CF8" w:rsidRDefault="00B50913" w:rsidP="003A1CF8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之計畫出資單位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為政府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單位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依規定其授權方式需為</w:t>
            </w:r>
            <w:r>
              <w:rPr>
                <w:rFonts w:ascii="標楷體" w:hAnsi="標楷體" w:hint="eastAsia"/>
                <w:bCs/>
                <w:szCs w:val="24"/>
              </w:rPr>
              <w:t>「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非專屬授權</w:t>
            </w:r>
            <w:r>
              <w:rPr>
                <w:rFonts w:ascii="標楷體" w:hAnsi="標楷體" w:hint="eastAsia"/>
                <w:bCs/>
                <w:szCs w:val="24"/>
              </w:rPr>
              <w:t>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  <w:p w:rsidR="00B50913" w:rsidRPr="003A1CF8" w:rsidRDefault="00B50913" w:rsidP="003A1CF8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若需簽訂「專屬授權」則需提出說明理由，並報請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計畫出資單位（如</w:t>
            </w:r>
            <w:r w:rsidR="007A1FC2">
              <w:rPr>
                <w:rFonts w:ascii="新細明體" w:eastAsia="新細明體" w:hAnsi="新細明體" w:hint="eastAsia"/>
                <w:bCs/>
                <w:szCs w:val="24"/>
              </w:rPr>
              <w:t>科技部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，經濟部，教育部等）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同意始可簽約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3165" w:type="dxa"/>
          </w:tcPr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授權方式</w:t>
            </w:r>
          </w:p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□非專屬授權</w:t>
            </w:r>
          </w:p>
          <w:p w:rsidR="00EE2D11" w:rsidRDefault="00EE2D11" w:rsidP="00EE2D1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專屬授權</w:t>
            </w:r>
          </w:p>
          <w:p w:rsidR="00B50913" w:rsidRPr="00EE2D11" w:rsidRDefault="00B5091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  <w:vMerge w:val="restart"/>
          </w:tcPr>
          <w:p w:rsidR="005277B3" w:rsidRDefault="004E6059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5</w:t>
            </w:r>
          </w:p>
        </w:tc>
        <w:tc>
          <w:tcPr>
            <w:tcW w:w="1986" w:type="dxa"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權利金</w:t>
            </w:r>
          </w:p>
        </w:tc>
        <w:tc>
          <w:tcPr>
            <w:tcW w:w="3966" w:type="dxa"/>
          </w:tcPr>
          <w:p w:rsidR="005277B3" w:rsidRPr="00D000A0" w:rsidRDefault="005277B3" w:rsidP="00D000A0">
            <w:pPr>
              <w:pStyle w:val="a9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100年12月起，國稅局通知技轉案將視同學校收入，故支付款項應為合約金額外加上稅金（5%），稅額由買受人負擔。</w:t>
            </w:r>
          </w:p>
        </w:tc>
        <w:tc>
          <w:tcPr>
            <w:tcW w:w="3165" w:type="dxa"/>
          </w:tcPr>
          <w:p w:rsidR="00AD6EB9" w:rsidRDefault="00AD6EB9" w:rsidP="00AD6EB9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  <w:p w:rsidR="005277B3" w:rsidRP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  <w:vMerge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權益分配</w:t>
            </w:r>
          </w:p>
        </w:tc>
        <w:tc>
          <w:tcPr>
            <w:tcW w:w="3966" w:type="dxa"/>
          </w:tcPr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請確認</w:t>
            </w:r>
            <w:r w:rsidRPr="003A1CF8">
              <w:rPr>
                <w:rFonts w:ascii="新細明體" w:eastAsia="新細明體" w:hAnsi="新細明體" w:hint="eastAsia"/>
                <w:bCs/>
                <w:szCs w:val="24"/>
              </w:rPr>
              <w:t>授權技術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是否有計畫出資單位？（計畫合約金額需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提撥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部分比例至技術出資單位，其比例依計畫出資單位規定之）</w:t>
            </w:r>
          </w:p>
          <w:p w:rsidR="005277B3" w:rsidRDefault="005277B3" w:rsidP="00BE031C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例如：</w:t>
            </w:r>
          </w:p>
          <w:p w:rsidR="005277B3" w:rsidRDefault="00C167D9" w:rsidP="00BE031C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科技部</w:t>
            </w:r>
            <w:bookmarkStart w:id="0" w:name="_GoBack"/>
            <w:bookmarkEnd w:id="0"/>
            <w:r w:rsidR="005277B3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="005277B3" w:rsidRPr="007B3463">
              <w:rPr>
                <w:rFonts w:ascii="新細明體" w:eastAsia="新細明體" w:hAnsi="新細明體" w:hint="eastAsia"/>
                <w:bCs/>
                <w:szCs w:val="24"/>
              </w:rPr>
              <w:t>20％</w:t>
            </w:r>
          </w:p>
          <w:p w:rsidR="005277B3" w:rsidRPr="007B3463" w:rsidRDefault="005277B3" w:rsidP="00BE031C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經濟部能源局：80%</w:t>
            </w:r>
          </w:p>
        </w:tc>
        <w:tc>
          <w:tcPr>
            <w:tcW w:w="3165" w:type="dxa"/>
          </w:tcPr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計畫出資單位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□無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□有：請填寫單位名稱</w:t>
            </w:r>
          </w:p>
          <w:p w:rsidR="005277B3" w:rsidRDefault="005277B3" w:rsidP="005277B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（提撥</w:t>
            </w:r>
            <w:proofErr w:type="gramEnd"/>
            <w:r>
              <w:rPr>
                <w:rFonts w:ascii="新細明體" w:eastAsia="新細明體" w:hAnsi="新細明體" w:hint="eastAsia"/>
                <w:bCs/>
                <w:szCs w:val="24"/>
              </w:rPr>
              <w:t>比例：　　％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）</w:t>
            </w:r>
            <w:proofErr w:type="gramEnd"/>
          </w:p>
        </w:tc>
      </w:tr>
      <w:tr w:rsidR="005277B3" w:rsidTr="00AB5E93">
        <w:trPr>
          <w:jc w:val="center"/>
        </w:trPr>
        <w:tc>
          <w:tcPr>
            <w:tcW w:w="712" w:type="dxa"/>
            <w:vMerge/>
          </w:tcPr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  <w:tc>
          <w:tcPr>
            <w:tcW w:w="1986" w:type="dxa"/>
          </w:tcPr>
          <w:p w:rsidR="005277B3" w:rsidRDefault="005277B3" w:rsidP="00935F6F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t>權利金、衍生利益金及付款方</w:t>
            </w:r>
            <w:r w:rsidRPr="00B50913"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式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  <w:r w:rsidRPr="007B3463">
              <w:rPr>
                <w:rFonts w:ascii="新細明體" w:eastAsia="新細明體" w:hAnsi="新細明體" w:hint="eastAsia"/>
                <w:bCs/>
                <w:szCs w:val="24"/>
              </w:rPr>
              <w:t>付款方式</w:t>
            </w:r>
          </w:p>
        </w:tc>
        <w:tc>
          <w:tcPr>
            <w:tcW w:w="3966" w:type="dxa"/>
          </w:tcPr>
          <w:p w:rsidR="006A314F" w:rsidRDefault="006A314F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以支票或匯款方式皆可</w:t>
            </w:r>
          </w:p>
          <w:p w:rsidR="005277B3" w:rsidRPr="00D000A0" w:rsidRDefault="006A314F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詳細請參閱</w:t>
            </w:r>
            <w:proofErr w:type="gramStart"/>
            <w:r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proofErr w:type="gramEnd"/>
            <w:r w:rsidRPr="006A314F">
              <w:rPr>
                <w:rFonts w:ascii="新細明體" w:eastAsia="新細明體" w:hAnsi="新細明體" w:hint="eastAsia"/>
                <w:bCs/>
                <w:szCs w:val="24"/>
              </w:rPr>
              <w:t>附件七：廠商付款</w:t>
            </w:r>
            <w:r w:rsidRPr="006A314F"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資訊</w:t>
            </w:r>
            <w:proofErr w:type="gramStart"/>
            <w:r>
              <w:rPr>
                <w:rFonts w:ascii="標楷體" w:hAnsi="標楷體" w:hint="eastAsia"/>
                <w:bCs/>
                <w:szCs w:val="24"/>
              </w:rPr>
              <w:t>】</w:t>
            </w:r>
            <w:proofErr w:type="gramEnd"/>
          </w:p>
          <w:p w:rsidR="00D000A0" w:rsidRPr="006A314F" w:rsidRDefault="00D000A0" w:rsidP="006A314F">
            <w:pPr>
              <w:pStyle w:val="a9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5277B3">
              <w:rPr>
                <w:rFonts w:ascii="新細明體" w:eastAsia="新細明體" w:hAnsi="新細明體" w:hint="eastAsia"/>
                <w:bCs/>
                <w:szCs w:val="24"/>
              </w:rPr>
              <w:t>待廠商付款後，學校將開立407繳款書（視同發票），其繳款書可由研發處協助寄送或申請人轉交給廠商。</w:t>
            </w:r>
          </w:p>
        </w:tc>
        <w:tc>
          <w:tcPr>
            <w:tcW w:w="3165" w:type="dxa"/>
          </w:tcPr>
          <w:p w:rsidR="003C24C3" w:rsidRDefault="003C24C3" w:rsidP="003C24C3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□已</w:t>
            </w:r>
            <w:r w:rsidR="00AD6EB9">
              <w:rPr>
                <w:rFonts w:ascii="新細明體" w:eastAsia="新細明體" w:hAnsi="新細明體" w:hint="eastAsia"/>
                <w:bCs/>
                <w:szCs w:val="24"/>
              </w:rPr>
              <w:t>確認</w:t>
            </w:r>
          </w:p>
          <w:p w:rsidR="005277B3" w:rsidRDefault="005277B3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  <w:tr w:rsidR="005277B3" w:rsidTr="00AB5E93">
        <w:trPr>
          <w:jc w:val="center"/>
        </w:trPr>
        <w:tc>
          <w:tcPr>
            <w:tcW w:w="712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簽約流程</w:t>
            </w:r>
          </w:p>
        </w:tc>
        <w:tc>
          <w:tcPr>
            <w:tcW w:w="3966" w:type="dxa"/>
          </w:tcPr>
          <w:p w:rsidR="005277B3" w:rsidRPr="003B4CA1" w:rsidRDefault="003B4CA1" w:rsidP="003B4CA1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請參閱：</w:t>
            </w: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元智大學技術移轉簽約須知</w:t>
            </w:r>
          </w:p>
        </w:tc>
        <w:tc>
          <w:tcPr>
            <w:tcW w:w="3165" w:type="dxa"/>
          </w:tcPr>
          <w:p w:rsidR="005277B3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□已確認</w:t>
            </w:r>
          </w:p>
        </w:tc>
      </w:tr>
      <w:tr w:rsidR="003B4CA1" w:rsidTr="00AB5E93">
        <w:trPr>
          <w:jc w:val="center"/>
        </w:trPr>
        <w:tc>
          <w:tcPr>
            <w:tcW w:w="712" w:type="dxa"/>
          </w:tcPr>
          <w:p w:rsidR="003B4CA1" w:rsidRDefault="007F0A46" w:rsidP="0005706B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7</w:t>
            </w:r>
          </w:p>
        </w:tc>
        <w:tc>
          <w:tcPr>
            <w:tcW w:w="1986" w:type="dxa"/>
          </w:tcPr>
          <w:p w:rsidR="003B4CA1" w:rsidRDefault="003B4CA1" w:rsidP="0005706B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簽約需繳交文件</w:t>
            </w:r>
          </w:p>
        </w:tc>
        <w:tc>
          <w:tcPr>
            <w:tcW w:w="3966" w:type="dxa"/>
          </w:tcPr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技轉合約電子檔案（word檔案）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元智大學研發成果發明人權益收入分配協議書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附件三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元智大學研發成果技術移轉經費分配表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附件五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05706B">
            <w:pPr>
              <w:pStyle w:val="a9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以上文件請先將電子檔案回傳研發處，待確認無誤後請簽名提交紙本。</w:t>
            </w:r>
          </w:p>
        </w:tc>
        <w:tc>
          <w:tcPr>
            <w:tcW w:w="3165" w:type="dxa"/>
          </w:tcPr>
          <w:p w:rsidR="003B4CA1" w:rsidRDefault="003B4CA1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應備文件：</w:t>
            </w:r>
          </w:p>
          <w:p w:rsidR="003B4CA1" w:rsidRDefault="003B4CA1" w:rsidP="003B4CA1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技轉合約電子檔案</w:t>
            </w:r>
          </w:p>
          <w:p w:rsidR="003B4CA1" w:rsidRPr="003B4CA1" w:rsidRDefault="003B4CA1" w:rsidP="003B4CA1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□元智大學研發成果發明人權益收入分配協議書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附件三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  <w:p w:rsidR="003B4CA1" w:rsidRPr="003B4CA1" w:rsidRDefault="003B4CA1" w:rsidP="00507360">
            <w:pPr>
              <w:spacing w:line="240" w:lineRule="atLeast"/>
              <w:ind w:left="175" w:hangingChars="73" w:hanging="175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3B4CA1">
              <w:rPr>
                <w:rFonts w:ascii="新細明體" w:eastAsia="新細明體" w:hAnsi="新細明體" w:hint="eastAsia"/>
                <w:bCs/>
                <w:szCs w:val="24"/>
              </w:rPr>
              <w:t>□元智大學研發成果技術移轉經費分配表</w:t>
            </w:r>
            <w:r w:rsidR="00507360">
              <w:rPr>
                <w:rFonts w:ascii="新細明體" w:eastAsia="新細明體" w:hAnsi="新細明體" w:hint="eastAsia"/>
                <w:bCs/>
                <w:szCs w:val="24"/>
              </w:rPr>
              <w:t>【</w:t>
            </w:r>
            <w:r w:rsidR="00507360" w:rsidRPr="003B4CA1">
              <w:rPr>
                <w:rFonts w:ascii="新細明體" w:eastAsia="新細明體" w:hAnsi="新細明體" w:hint="eastAsia"/>
                <w:bCs/>
                <w:szCs w:val="24"/>
              </w:rPr>
              <w:t>附件五</w:t>
            </w:r>
            <w:r w:rsidR="00507360">
              <w:rPr>
                <w:rFonts w:ascii="標楷體" w:hAnsi="標楷體" w:hint="eastAsia"/>
                <w:bCs/>
                <w:szCs w:val="24"/>
              </w:rPr>
              <w:t>】</w:t>
            </w:r>
          </w:p>
        </w:tc>
      </w:tr>
      <w:tr w:rsidR="007F0A46" w:rsidTr="00AB5E93">
        <w:trPr>
          <w:trHeight w:val="1216"/>
          <w:jc w:val="center"/>
        </w:trPr>
        <w:tc>
          <w:tcPr>
            <w:tcW w:w="2698" w:type="dxa"/>
            <w:gridSpan w:val="2"/>
            <w:vAlign w:val="center"/>
          </w:tcPr>
          <w:p w:rsidR="007F0A46" w:rsidRDefault="00507360" w:rsidP="007F0A46">
            <w:pPr>
              <w:spacing w:line="240" w:lineRule="atLeast"/>
              <w:rPr>
                <w:rFonts w:ascii="新細明體" w:eastAsia="新細明體" w:hAnsi="新細明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技轉申請人</w:t>
            </w:r>
            <w:r w:rsidR="007F0A46">
              <w:rPr>
                <w:rFonts w:ascii="新細明體" w:eastAsia="新細明體" w:hAnsi="新細明體" w:hint="eastAsia"/>
                <w:bCs/>
                <w:szCs w:val="24"/>
              </w:rPr>
              <w:t>（簽名）</w:t>
            </w:r>
          </w:p>
        </w:tc>
        <w:tc>
          <w:tcPr>
            <w:tcW w:w="7131" w:type="dxa"/>
            <w:gridSpan w:val="2"/>
          </w:tcPr>
          <w:p w:rsidR="007F0A46" w:rsidRPr="007F0A46" w:rsidRDefault="007F0A46" w:rsidP="00094BF7">
            <w:pPr>
              <w:spacing w:line="240" w:lineRule="atLeast"/>
              <w:jc w:val="both"/>
              <w:rPr>
                <w:rFonts w:ascii="新細明體" w:eastAsia="新細明體" w:hAnsi="新細明體"/>
                <w:bCs/>
                <w:szCs w:val="24"/>
              </w:rPr>
            </w:pPr>
          </w:p>
        </w:tc>
      </w:tr>
    </w:tbl>
    <w:p w:rsidR="00094BF7" w:rsidRDefault="00094BF7"/>
    <w:p w:rsidR="00094BF7" w:rsidRDefault="00094BF7"/>
    <w:p w:rsidR="00094BF7" w:rsidRDefault="00094BF7"/>
    <w:p w:rsidR="00094BF7" w:rsidRDefault="00094BF7"/>
    <w:p w:rsidR="00094BF7" w:rsidRDefault="00094BF7"/>
    <w:sectPr w:rsidR="00094BF7" w:rsidSect="00EC4CD5">
      <w:foot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78" w:rsidRDefault="00725D78" w:rsidP="00B42D26">
      <w:r>
        <w:separator/>
      </w:r>
    </w:p>
  </w:endnote>
  <w:endnote w:type="continuationSeparator" w:id="0">
    <w:p w:rsidR="00725D78" w:rsidRDefault="00725D78" w:rsidP="00B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46063"/>
      <w:docPartObj>
        <w:docPartGallery w:val="Page Numbers (Bottom of Page)"/>
        <w:docPartUnique/>
      </w:docPartObj>
    </w:sdtPr>
    <w:sdtEndPr/>
    <w:sdtContent>
      <w:p w:rsidR="00EC4CD5" w:rsidRDefault="00EC4CD5" w:rsidP="00EC4CD5">
        <w:pPr>
          <w:pStyle w:val="a7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頁，第</w:t>
        </w:r>
        <w:r w:rsidR="001C0585">
          <w:fldChar w:fldCharType="begin"/>
        </w:r>
        <w:r w:rsidR="001C0585">
          <w:instrText xml:space="preserve"> PAGE   \* MERGEFORMAT </w:instrText>
        </w:r>
        <w:r w:rsidR="001C0585">
          <w:fldChar w:fldCharType="separate"/>
        </w:r>
        <w:r w:rsidR="00C167D9" w:rsidRPr="00C167D9">
          <w:rPr>
            <w:noProof/>
            <w:lang w:val="zh-TW"/>
          </w:rPr>
          <w:t>1</w:t>
        </w:r>
        <w:r w:rsidR="001C0585">
          <w:rPr>
            <w:noProof/>
            <w:lang w:val="zh-TW"/>
          </w:rP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p>
      <w:p w:rsidR="00EC4CD5" w:rsidRDefault="00EC4CD5" w:rsidP="00EC4CD5">
        <w:pPr>
          <w:pStyle w:val="a7"/>
          <w:jc w:val="right"/>
        </w:pPr>
      </w:p>
      <w:p w:rsidR="00EC4CD5" w:rsidRPr="00EC4CD5" w:rsidRDefault="00EC4CD5" w:rsidP="00EC4CD5">
        <w:pPr>
          <w:pStyle w:val="a7"/>
          <w:jc w:val="right"/>
          <w:rPr>
            <w:rFonts w:eastAsia="新細明體"/>
            <w:sz w:val="22"/>
          </w:rPr>
        </w:pPr>
        <w:r w:rsidRPr="009668B4">
          <w:rPr>
            <w:rFonts w:hint="eastAsia"/>
          </w:rPr>
          <w:t>RD-CP-04-CF04(1.</w:t>
        </w:r>
        <w:r w:rsidR="00C167D9">
          <w:rPr>
            <w:rFonts w:hint="eastAsia"/>
          </w:rPr>
          <w:t>3</w:t>
        </w:r>
        <w:r w:rsidRPr="009668B4">
          <w:rPr>
            <w:rFonts w:hint="eastAsia"/>
          </w:rPr>
          <w:t>版</w:t>
        </w:r>
        <w:r w:rsidRPr="009668B4">
          <w:rPr>
            <w:rFonts w:hint="eastAsia"/>
          </w:rPr>
          <w:t>)</w:t>
        </w:r>
        <w:r>
          <w:rPr>
            <w:rFonts w:hint="eastAsia"/>
          </w:rPr>
          <w:t xml:space="preserve"> </w:t>
        </w:r>
        <w:r w:rsidRPr="009668B4">
          <w:rPr>
            <w:rFonts w:hint="eastAsia"/>
          </w:rPr>
          <w:t>/</w:t>
        </w:r>
        <w:r>
          <w:rPr>
            <w:rFonts w:hint="eastAsia"/>
          </w:rPr>
          <w:t xml:space="preserve"> </w:t>
        </w:r>
        <w:r w:rsidRPr="009668B4">
          <w:rPr>
            <w:rFonts w:hint="eastAsia"/>
          </w:rPr>
          <w:t>10</w:t>
        </w:r>
        <w:r w:rsidR="00C167D9">
          <w:rPr>
            <w:rFonts w:hint="eastAsia"/>
          </w:rPr>
          <w:t>7.03.20</w:t>
        </w:r>
        <w:r w:rsidRPr="009668B4">
          <w:rPr>
            <w:rFonts w:hint="eastAsia"/>
          </w:rPr>
          <w:t>修訂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78" w:rsidRDefault="00725D78" w:rsidP="00B42D26">
      <w:r>
        <w:separator/>
      </w:r>
    </w:p>
  </w:footnote>
  <w:footnote w:type="continuationSeparator" w:id="0">
    <w:p w:rsidR="00725D78" w:rsidRDefault="00725D78" w:rsidP="00B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2B"/>
    <w:multiLevelType w:val="hybridMultilevel"/>
    <w:tmpl w:val="B35EC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4045B"/>
    <w:multiLevelType w:val="hybridMultilevel"/>
    <w:tmpl w:val="A4BAF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CB1A9C"/>
    <w:multiLevelType w:val="hybridMultilevel"/>
    <w:tmpl w:val="737CBFD8"/>
    <w:lvl w:ilvl="0" w:tplc="3C6EA4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83A7F"/>
    <w:multiLevelType w:val="hybridMultilevel"/>
    <w:tmpl w:val="BC7C7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A60E8A"/>
    <w:multiLevelType w:val="hybridMultilevel"/>
    <w:tmpl w:val="CA42D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7119D"/>
    <w:multiLevelType w:val="hybridMultilevel"/>
    <w:tmpl w:val="D882A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237C2"/>
    <w:multiLevelType w:val="hybridMultilevel"/>
    <w:tmpl w:val="BD528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AC1F4A"/>
    <w:multiLevelType w:val="hybridMultilevel"/>
    <w:tmpl w:val="1BCE1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5A0537"/>
    <w:multiLevelType w:val="hybridMultilevel"/>
    <w:tmpl w:val="95A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5A6A88"/>
    <w:multiLevelType w:val="hybridMultilevel"/>
    <w:tmpl w:val="6E845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817694"/>
    <w:multiLevelType w:val="hybridMultilevel"/>
    <w:tmpl w:val="A4BAF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5051FF"/>
    <w:multiLevelType w:val="hybridMultilevel"/>
    <w:tmpl w:val="F50EA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4B2569"/>
    <w:multiLevelType w:val="multilevel"/>
    <w:tmpl w:val="43DCD3CA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787"/>
        </w:tabs>
        <w:ind w:left="1787" w:hanging="1247"/>
      </w:pPr>
      <w:rPr>
        <w:rFonts w:ascii="新細明體" w:eastAsia="新細明體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F7"/>
    <w:rsid w:val="000436D7"/>
    <w:rsid w:val="00056CDB"/>
    <w:rsid w:val="00094BF7"/>
    <w:rsid w:val="001C0585"/>
    <w:rsid w:val="003A1CF8"/>
    <w:rsid w:val="003B4CA1"/>
    <w:rsid w:val="003C24C3"/>
    <w:rsid w:val="003E2F09"/>
    <w:rsid w:val="004415DE"/>
    <w:rsid w:val="004958E3"/>
    <w:rsid w:val="004E6059"/>
    <w:rsid w:val="00507360"/>
    <w:rsid w:val="005277B3"/>
    <w:rsid w:val="00665BAA"/>
    <w:rsid w:val="00686544"/>
    <w:rsid w:val="006A314F"/>
    <w:rsid w:val="00725D78"/>
    <w:rsid w:val="007A1FC2"/>
    <w:rsid w:val="007B3463"/>
    <w:rsid w:val="007F0A46"/>
    <w:rsid w:val="00880E06"/>
    <w:rsid w:val="008B05CF"/>
    <w:rsid w:val="008E6FD9"/>
    <w:rsid w:val="00961664"/>
    <w:rsid w:val="00AB5E93"/>
    <w:rsid w:val="00AD6EB9"/>
    <w:rsid w:val="00AF36D8"/>
    <w:rsid w:val="00B42D26"/>
    <w:rsid w:val="00B50913"/>
    <w:rsid w:val="00BA7099"/>
    <w:rsid w:val="00C167D9"/>
    <w:rsid w:val="00C87793"/>
    <w:rsid w:val="00CC7BF8"/>
    <w:rsid w:val="00D000A0"/>
    <w:rsid w:val="00DB5EC0"/>
    <w:rsid w:val="00E947AA"/>
    <w:rsid w:val="00EA230B"/>
    <w:rsid w:val="00EC4CD5"/>
    <w:rsid w:val="00EE2D11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7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94BF7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link w:val="20"/>
    <w:qFormat/>
    <w:rsid w:val="00094BF7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sz w:val="28"/>
      <w:szCs w:val="48"/>
    </w:rPr>
  </w:style>
  <w:style w:type="paragraph" w:styleId="3">
    <w:name w:val="heading 3"/>
    <w:basedOn w:val="a"/>
    <w:next w:val="a0"/>
    <w:link w:val="30"/>
    <w:qFormat/>
    <w:rsid w:val="00094BF7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</w:rPr>
  </w:style>
  <w:style w:type="paragraph" w:styleId="4">
    <w:name w:val="heading 4"/>
    <w:basedOn w:val="a"/>
    <w:next w:val="a0"/>
    <w:link w:val="40"/>
    <w:qFormat/>
    <w:rsid w:val="00094BF7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link w:val="50"/>
    <w:qFormat/>
    <w:rsid w:val="00094BF7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link w:val="60"/>
    <w:qFormat/>
    <w:rsid w:val="00094BF7"/>
    <w:pPr>
      <w:keepNext/>
      <w:numPr>
        <w:ilvl w:val="5"/>
        <w:numId w:val="1"/>
      </w:numPr>
      <w:outlineLvl w:val="5"/>
    </w:pPr>
    <w:rPr>
      <w:rFonts w:ascii="Arial" w:eastAsia="新細明體" w:hAnsi="Arial"/>
    </w:rPr>
  </w:style>
  <w:style w:type="paragraph" w:styleId="7">
    <w:name w:val="heading 7"/>
    <w:basedOn w:val="a"/>
    <w:next w:val="a0"/>
    <w:link w:val="70"/>
    <w:qFormat/>
    <w:rsid w:val="00094BF7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link w:val="80"/>
    <w:qFormat/>
    <w:rsid w:val="00094BF7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kern w:val="16"/>
      <w:sz w:val="36"/>
    </w:rPr>
  </w:style>
  <w:style w:type="paragraph" w:styleId="9">
    <w:name w:val="heading 9"/>
    <w:basedOn w:val="a"/>
    <w:next w:val="a0"/>
    <w:link w:val="90"/>
    <w:qFormat/>
    <w:rsid w:val="00094BF7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94BF7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94BF7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94BF7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94BF7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94BF7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094BF7"/>
    <w:pPr>
      <w:ind w:leftChars="200" w:left="480"/>
    </w:pPr>
  </w:style>
  <w:style w:type="table" w:styleId="a4">
    <w:name w:val="Table Grid"/>
    <w:basedOn w:val="a2"/>
    <w:uiPriority w:val="59"/>
    <w:rsid w:val="000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865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7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94BF7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link w:val="20"/>
    <w:qFormat/>
    <w:rsid w:val="00094BF7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sz w:val="28"/>
      <w:szCs w:val="48"/>
    </w:rPr>
  </w:style>
  <w:style w:type="paragraph" w:styleId="3">
    <w:name w:val="heading 3"/>
    <w:basedOn w:val="a"/>
    <w:next w:val="a0"/>
    <w:link w:val="30"/>
    <w:qFormat/>
    <w:rsid w:val="00094BF7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</w:rPr>
  </w:style>
  <w:style w:type="paragraph" w:styleId="4">
    <w:name w:val="heading 4"/>
    <w:basedOn w:val="a"/>
    <w:next w:val="a0"/>
    <w:link w:val="40"/>
    <w:qFormat/>
    <w:rsid w:val="00094BF7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link w:val="50"/>
    <w:qFormat/>
    <w:rsid w:val="00094BF7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link w:val="60"/>
    <w:qFormat/>
    <w:rsid w:val="00094BF7"/>
    <w:pPr>
      <w:keepNext/>
      <w:numPr>
        <w:ilvl w:val="5"/>
        <w:numId w:val="1"/>
      </w:numPr>
      <w:outlineLvl w:val="5"/>
    </w:pPr>
    <w:rPr>
      <w:rFonts w:ascii="Arial" w:eastAsia="新細明體" w:hAnsi="Arial"/>
    </w:rPr>
  </w:style>
  <w:style w:type="paragraph" w:styleId="7">
    <w:name w:val="heading 7"/>
    <w:basedOn w:val="a"/>
    <w:next w:val="a0"/>
    <w:link w:val="70"/>
    <w:qFormat/>
    <w:rsid w:val="00094BF7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link w:val="80"/>
    <w:qFormat/>
    <w:rsid w:val="00094BF7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kern w:val="16"/>
      <w:sz w:val="36"/>
    </w:rPr>
  </w:style>
  <w:style w:type="paragraph" w:styleId="9">
    <w:name w:val="heading 9"/>
    <w:basedOn w:val="a"/>
    <w:next w:val="a0"/>
    <w:link w:val="90"/>
    <w:qFormat/>
    <w:rsid w:val="00094BF7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94BF7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94BF7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94BF7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94BF7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94BF7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94BF7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94BF7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094BF7"/>
    <w:pPr>
      <w:ind w:leftChars="200" w:left="480"/>
    </w:pPr>
  </w:style>
  <w:style w:type="table" w:styleId="a4">
    <w:name w:val="Table Grid"/>
    <w:basedOn w:val="a2"/>
    <w:uiPriority w:val="59"/>
    <w:rsid w:val="000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D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B42D2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865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EB6A-D9BE-458F-8F5B-4C5BBC35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林彥芳</cp:lastModifiedBy>
  <cp:revision>3</cp:revision>
  <cp:lastPrinted>2015-04-16T04:13:00Z</cp:lastPrinted>
  <dcterms:created xsi:type="dcterms:W3CDTF">2018-03-20T05:34:00Z</dcterms:created>
  <dcterms:modified xsi:type="dcterms:W3CDTF">2018-03-20T05:37:00Z</dcterms:modified>
</cp:coreProperties>
</file>