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12" w:rsidRPr="00863212" w:rsidRDefault="00863212" w:rsidP="003B12A7">
      <w:pPr>
        <w:widowControl/>
        <w:spacing w:line="440" w:lineRule="exact"/>
        <w:jc w:val="center"/>
        <w:rPr>
          <w:rFonts w:ascii="Times New Roman" w:eastAsia="微軟正黑體" w:hAnsi="Times New Roman" w:cs="Times New Roman"/>
          <w:kern w:val="0"/>
          <w:sz w:val="32"/>
          <w:szCs w:val="32"/>
        </w:rPr>
      </w:pPr>
      <w:r w:rsidRPr="00B46BC0">
        <w:rPr>
          <w:rFonts w:ascii="Times New Roman" w:eastAsia="微軟正黑體" w:hAnsi="Times New Roman" w:cs="Times New Roman"/>
          <w:b/>
          <w:bCs/>
          <w:kern w:val="0"/>
          <w:sz w:val="32"/>
          <w:szCs w:val="32"/>
        </w:rPr>
        <w:t>元智大學</w:t>
      </w:r>
      <w:r w:rsidRPr="00B46BC0">
        <w:rPr>
          <w:rFonts w:ascii="Times New Roman" w:eastAsia="微軟正黑體" w:hAnsi="Times New Roman" w:cs="Times New Roman"/>
          <w:b/>
          <w:bCs/>
          <w:kern w:val="0"/>
          <w:sz w:val="32"/>
          <w:szCs w:val="32"/>
        </w:rPr>
        <w:t>1</w:t>
      </w:r>
      <w:r w:rsidR="00C541BA">
        <w:rPr>
          <w:rFonts w:ascii="Times New Roman" w:eastAsia="微軟正黑體" w:hAnsi="Times New Roman" w:cs="Times New Roman" w:hint="eastAsia"/>
          <w:b/>
          <w:bCs/>
          <w:kern w:val="0"/>
          <w:sz w:val="32"/>
          <w:szCs w:val="32"/>
        </w:rPr>
        <w:t>0</w:t>
      </w:r>
      <w:r w:rsidR="00264DA5">
        <w:rPr>
          <w:rFonts w:ascii="Times New Roman" w:eastAsia="微軟正黑體" w:hAnsi="Times New Roman" w:cs="Times New Roman" w:hint="eastAsia"/>
          <w:b/>
          <w:bCs/>
          <w:kern w:val="0"/>
          <w:sz w:val="32"/>
          <w:szCs w:val="32"/>
        </w:rPr>
        <w:t>6</w:t>
      </w:r>
      <w:r w:rsidRPr="00B46BC0">
        <w:rPr>
          <w:rFonts w:ascii="Times New Roman" w:eastAsia="微軟正黑體" w:hAnsi="Times New Roman" w:cs="Times New Roman"/>
          <w:b/>
          <w:bCs/>
          <w:kern w:val="0"/>
          <w:sz w:val="32"/>
          <w:szCs w:val="32"/>
        </w:rPr>
        <w:t>學年度第</w:t>
      </w:r>
      <w:r w:rsidR="009B6924">
        <w:rPr>
          <w:rFonts w:ascii="Times New Roman" w:eastAsia="微軟正黑體" w:hAnsi="Times New Roman" w:cs="Times New Roman" w:hint="eastAsia"/>
          <w:b/>
          <w:bCs/>
          <w:kern w:val="0"/>
          <w:sz w:val="32"/>
          <w:szCs w:val="32"/>
        </w:rPr>
        <w:t>2</w:t>
      </w:r>
      <w:r w:rsidRPr="00B46BC0">
        <w:rPr>
          <w:rFonts w:ascii="Times New Roman" w:eastAsia="微軟正黑體" w:hAnsi="Times New Roman" w:cs="Times New Roman"/>
          <w:b/>
          <w:bCs/>
          <w:kern w:val="0"/>
          <w:sz w:val="32"/>
          <w:szCs w:val="32"/>
        </w:rPr>
        <w:t>學期就學貸款申請資格</w:t>
      </w:r>
    </w:p>
    <w:p w:rsidR="00863212" w:rsidRPr="00863212" w:rsidRDefault="00863212" w:rsidP="00190CEF">
      <w:pPr>
        <w:widowControl/>
        <w:spacing w:before="240" w:line="440" w:lineRule="exact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一、申請人資格：</w:t>
      </w:r>
    </w:p>
    <w:p w:rsidR="00863212" w:rsidRPr="00863212" w:rsidRDefault="00863212" w:rsidP="003B12A7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proofErr w:type="gramStart"/>
      <w:r w:rsidRPr="00863212">
        <w:rPr>
          <w:rFonts w:ascii="Times New Roman" w:eastAsia="微軟正黑體" w:hAnsi="Times New Roman" w:cs="Times New Roman"/>
          <w:kern w:val="0"/>
          <w:szCs w:val="24"/>
        </w:rPr>
        <w:t>一</w:t>
      </w:r>
      <w:proofErr w:type="gramEnd"/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學生本人、父母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或監護人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、配偶需具有中華民國國籍，且在台灣地區設有戶籍者。</w:t>
      </w:r>
    </w:p>
    <w:p w:rsidR="00863212" w:rsidRPr="00863212" w:rsidRDefault="00863212" w:rsidP="003B12A7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二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學生本人、父母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或監護人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proofErr w:type="gramStart"/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10</w:t>
      </w:r>
      <w:r w:rsidR="00264DA5">
        <w:rPr>
          <w:rFonts w:ascii="Times New Roman" w:eastAsia="微軟正黑體" w:hAnsi="Times New Roman" w:cs="Times New Roman" w:hint="eastAsia"/>
          <w:b/>
          <w:bCs/>
          <w:color w:val="FF0000"/>
          <w:kern w:val="0"/>
          <w:szCs w:val="24"/>
        </w:rPr>
        <w:t>5</w:t>
      </w:r>
      <w:proofErr w:type="gramEnd"/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年度綜合所得在</w:t>
      </w:r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114</w:t>
      </w:r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萬元以下者</w:t>
      </w:r>
      <w:r w:rsidR="00E764B4">
        <w:rPr>
          <w:rFonts w:ascii="Times New Roman" w:eastAsia="微軟正黑體" w:hAnsi="Times New Roman" w:cs="Times New Roman" w:hint="eastAsia"/>
          <w:b/>
          <w:bCs/>
          <w:color w:val="FF0000"/>
          <w:kern w:val="0"/>
          <w:szCs w:val="24"/>
        </w:rPr>
        <w:t>，</w:t>
      </w:r>
      <w:r w:rsidR="00E764B4" w:rsidRPr="00261742">
        <w:rPr>
          <w:rFonts w:ascii="Times New Roman" w:eastAsia="微軟正黑體" w:hAnsi="Times New Roman" w:cs="Times New Roman"/>
          <w:b/>
          <w:bCs/>
          <w:color w:val="1F497D" w:themeColor="text2"/>
          <w:kern w:val="0"/>
          <w:szCs w:val="24"/>
        </w:rPr>
        <w:t>在學期間利息由政府補助</w:t>
      </w:r>
      <w:r w:rsidR="00E764B4" w:rsidRPr="00261742">
        <w:rPr>
          <w:rFonts w:ascii="Times New Roman" w:eastAsia="微軟正黑體" w:hAnsi="Times New Roman" w:cs="Times New Roman" w:hint="eastAsia"/>
          <w:b/>
          <w:bCs/>
          <w:color w:val="1F497D" w:themeColor="text2"/>
          <w:kern w:val="0"/>
          <w:szCs w:val="24"/>
        </w:rPr>
        <w:t>。</w:t>
      </w:r>
    </w:p>
    <w:p w:rsidR="00863212" w:rsidRPr="00863212" w:rsidRDefault="00863212" w:rsidP="003B12A7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三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學生本人、父母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或監護人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proofErr w:type="gramStart"/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10</w:t>
      </w:r>
      <w:r w:rsidR="00264DA5">
        <w:rPr>
          <w:rFonts w:ascii="Times New Roman" w:eastAsia="微軟正黑體" w:hAnsi="Times New Roman" w:cs="Times New Roman" w:hint="eastAsia"/>
          <w:b/>
          <w:bCs/>
          <w:color w:val="FF0000"/>
          <w:kern w:val="0"/>
          <w:szCs w:val="24"/>
        </w:rPr>
        <w:t>5</w:t>
      </w:r>
      <w:proofErr w:type="gramEnd"/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年度綜合所得在</w:t>
      </w:r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114</w:t>
      </w:r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萬元至</w:t>
      </w:r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120</w:t>
      </w:r>
      <w:r w:rsidRPr="00E764B4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萬以下者</w:t>
      </w:r>
      <w:r w:rsidR="00F11D87" w:rsidRPr="00261742">
        <w:rPr>
          <w:rFonts w:ascii="Times New Roman" w:eastAsia="微軟正黑體" w:hAnsi="Times New Roman" w:cs="Times New Roman" w:hint="eastAsia"/>
          <w:b/>
          <w:bCs/>
          <w:color w:val="1F497D" w:themeColor="text2"/>
          <w:kern w:val="0"/>
          <w:szCs w:val="24"/>
        </w:rPr>
        <w:t>，</w:t>
      </w:r>
      <w:r w:rsidR="00F11D87" w:rsidRPr="00261742">
        <w:rPr>
          <w:rFonts w:ascii="Times New Roman" w:eastAsia="微軟正黑體" w:hAnsi="Times New Roman" w:cs="Times New Roman"/>
          <w:b/>
          <w:bCs/>
          <w:color w:val="1F497D" w:themeColor="text2"/>
          <w:kern w:val="0"/>
          <w:szCs w:val="24"/>
        </w:rPr>
        <w:t>在學期間利息由政府補助一半。</w:t>
      </w:r>
    </w:p>
    <w:p w:rsidR="00C41EE8" w:rsidRDefault="00863212" w:rsidP="00C11FFE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bCs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四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proofErr w:type="gramStart"/>
      <w:r w:rsidRPr="00261742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10</w:t>
      </w:r>
      <w:r w:rsidR="00264DA5">
        <w:rPr>
          <w:rFonts w:ascii="Times New Roman" w:eastAsia="微軟正黑體" w:hAnsi="Times New Roman" w:cs="Times New Roman" w:hint="eastAsia"/>
          <w:b/>
          <w:bCs/>
          <w:color w:val="FF0000"/>
          <w:kern w:val="0"/>
          <w:szCs w:val="24"/>
        </w:rPr>
        <w:t>5</w:t>
      </w:r>
      <w:proofErr w:type="gramEnd"/>
      <w:r w:rsidRPr="00261742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年度綜合所得超過</w:t>
      </w:r>
      <w:r w:rsidRPr="00261742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120</w:t>
      </w:r>
      <w:r w:rsidRPr="00261742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萬元，但家庭</w:t>
      </w:r>
      <w:r w:rsidR="00C41EE8">
        <w:rPr>
          <w:rFonts w:ascii="Times New Roman" w:eastAsia="微軟正黑體" w:hAnsi="Times New Roman" w:cs="Times New Roman" w:hint="eastAsia"/>
          <w:b/>
          <w:bCs/>
          <w:color w:val="FF0000"/>
          <w:kern w:val="0"/>
          <w:szCs w:val="24"/>
        </w:rPr>
        <w:t>須</w:t>
      </w:r>
      <w:r w:rsidRPr="00261742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有</w:t>
      </w:r>
      <w:r w:rsidR="00C41EE8">
        <w:rPr>
          <w:rFonts w:ascii="Times New Roman" w:eastAsia="微軟正黑體" w:hAnsi="Times New Roman" w:cs="Times New Roman" w:hint="eastAsia"/>
          <w:b/>
          <w:bCs/>
          <w:color w:val="FF0000"/>
          <w:kern w:val="0"/>
          <w:szCs w:val="24"/>
        </w:rPr>
        <w:t>2</w:t>
      </w:r>
      <w:r w:rsidRPr="00261742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人以上子女就讀高級中等以上學校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，需附另一子女</w:t>
      </w:r>
      <w:r w:rsidRPr="00B96B9F">
        <w:rPr>
          <w:rFonts w:ascii="Times New Roman" w:eastAsia="微軟正黑體" w:hAnsi="Times New Roman" w:cs="Times New Roman"/>
          <w:kern w:val="0"/>
          <w:szCs w:val="24"/>
          <w:u w:val="single"/>
        </w:rPr>
        <w:t>10</w:t>
      </w:r>
      <w:r w:rsidR="00264DA5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6</w:t>
      </w:r>
      <w:r w:rsidRPr="00B96B9F">
        <w:rPr>
          <w:rFonts w:ascii="Times New Roman" w:eastAsia="微軟正黑體" w:hAnsi="Times New Roman" w:cs="Times New Roman"/>
          <w:kern w:val="0"/>
          <w:szCs w:val="24"/>
          <w:u w:val="single"/>
        </w:rPr>
        <w:t>學年度</w:t>
      </w:r>
      <w:r w:rsidR="009B6924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下</w:t>
      </w:r>
      <w:r w:rsidRPr="00B96B9F">
        <w:rPr>
          <w:rFonts w:ascii="Times New Roman" w:eastAsia="微軟正黑體" w:hAnsi="Times New Roman" w:cs="Times New Roman"/>
          <w:kern w:val="0"/>
          <w:szCs w:val="24"/>
          <w:u w:val="single"/>
        </w:rPr>
        <w:t>學期之註冊證明或繳費證明單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、就學貸款證明單等相關證明文件辦理。但</w:t>
      </w:r>
      <w:r w:rsidRPr="00261742">
        <w:rPr>
          <w:rFonts w:ascii="Times New Roman" w:eastAsia="微軟正黑體" w:hAnsi="Times New Roman" w:cs="Times New Roman"/>
          <w:b/>
          <w:bCs/>
          <w:color w:val="1F497D" w:themeColor="text2"/>
          <w:kern w:val="0"/>
          <w:szCs w:val="24"/>
        </w:rPr>
        <w:t>在學期間須計付利息，自銀行核撥貸款之日起按月自行負擔</w:t>
      </w:r>
      <w:r w:rsidRPr="003B12A7">
        <w:rPr>
          <w:rFonts w:ascii="Times New Roman" w:eastAsia="微軟正黑體" w:hAnsi="Times New Roman" w:cs="Times New Roman"/>
          <w:b/>
          <w:bCs/>
          <w:kern w:val="0"/>
          <w:szCs w:val="24"/>
        </w:rPr>
        <w:t>。</w:t>
      </w:r>
    </w:p>
    <w:p w:rsidR="00863212" w:rsidRPr="00863212" w:rsidRDefault="00863212" w:rsidP="00C11FFE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（免付家庭收入證明，本校送件</w:t>
      </w:r>
      <w:r w:rsidR="00B53966">
        <w:rPr>
          <w:rFonts w:ascii="Times New Roman" w:eastAsia="微軟正黑體" w:hAnsi="Times New Roman" w:cs="Times New Roman" w:hint="eastAsia"/>
          <w:kern w:val="0"/>
          <w:szCs w:val="24"/>
        </w:rPr>
        <w:t>至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財稅中心查核後，超過者將另行通知）</w:t>
      </w:r>
    </w:p>
    <w:p w:rsidR="00BE79A9" w:rsidRPr="00C11FFE" w:rsidRDefault="00863212" w:rsidP="00C11FFE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color w:val="000000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五</w:t>
      </w:r>
      <w:r w:rsidRPr="00C11FFE">
        <w:rPr>
          <w:rFonts w:ascii="Times New Roman" w:eastAsia="微軟正黑體" w:hAnsi="Times New Roman" w:cs="Times New Roman"/>
          <w:kern w:val="0"/>
          <w:szCs w:val="24"/>
        </w:rPr>
        <w:t>)</w:t>
      </w:r>
      <w:r w:rsidR="00CC2417"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家庭年所得總額（包括分離課稅所得），其計算方式如下：</w:t>
      </w:r>
    </w:p>
    <w:p w:rsidR="00BE79A9" w:rsidRPr="00C11FFE" w:rsidRDefault="00C11FFE" w:rsidP="003907D9">
      <w:pPr>
        <w:widowControl/>
        <w:spacing w:line="440" w:lineRule="exact"/>
        <w:ind w:leftChars="472" w:left="1133"/>
        <w:rPr>
          <w:rFonts w:ascii="Times New Roman" w:eastAsia="微軟正黑體" w:hAnsi="Times New Roman" w:cs="Times New Roman"/>
          <w:color w:val="000000"/>
          <w:kern w:val="0"/>
          <w:szCs w:val="24"/>
        </w:rPr>
      </w:pPr>
      <w:r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1.</w:t>
      </w:r>
      <w:r w:rsidR="00BE79A9"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學生未婚者：</w:t>
      </w:r>
      <w:r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(1)</w:t>
      </w:r>
      <w:r w:rsidR="00BE79A9"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未成年：與其法定代理人合計。</w:t>
      </w:r>
    </w:p>
    <w:p w:rsidR="00BE79A9" w:rsidRPr="00C11FFE" w:rsidRDefault="00C11FFE" w:rsidP="003907D9">
      <w:pPr>
        <w:widowControl/>
        <w:spacing w:line="440" w:lineRule="exact"/>
        <w:ind w:leftChars="1122" w:left="2693"/>
        <w:rPr>
          <w:rFonts w:ascii="Times New Roman" w:eastAsia="微軟正黑體" w:hAnsi="Times New Roman" w:cs="Times New Roman"/>
          <w:color w:val="000000"/>
          <w:kern w:val="0"/>
          <w:szCs w:val="24"/>
        </w:rPr>
      </w:pPr>
      <w:r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(2)</w:t>
      </w:r>
      <w:r w:rsidR="00BE79A9"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已成年：與其父母合計。</w:t>
      </w:r>
    </w:p>
    <w:p w:rsidR="00BE79A9" w:rsidRPr="00C11FFE" w:rsidRDefault="00C11FFE" w:rsidP="003907D9">
      <w:pPr>
        <w:widowControl/>
        <w:spacing w:line="440" w:lineRule="exact"/>
        <w:ind w:leftChars="472" w:left="1133"/>
        <w:rPr>
          <w:rFonts w:ascii="Times New Roman" w:eastAsia="微軟正黑體" w:hAnsi="Times New Roman" w:cs="Times New Roman"/>
          <w:color w:val="000000"/>
          <w:kern w:val="0"/>
          <w:szCs w:val="24"/>
        </w:rPr>
      </w:pPr>
      <w:r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2.</w:t>
      </w:r>
      <w:r w:rsidR="00BE79A9"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學生已婚者：與其配偶合計。</w:t>
      </w:r>
    </w:p>
    <w:p w:rsidR="00BE79A9" w:rsidRPr="00C11FFE" w:rsidRDefault="00C11FFE" w:rsidP="003907D9">
      <w:pPr>
        <w:widowControl/>
        <w:spacing w:line="440" w:lineRule="exact"/>
        <w:ind w:leftChars="472" w:left="1133"/>
        <w:rPr>
          <w:rFonts w:ascii="Times New Roman" w:eastAsia="微軟正黑體" w:hAnsi="Times New Roman" w:cs="Times New Roman"/>
          <w:color w:val="000000"/>
          <w:kern w:val="0"/>
          <w:szCs w:val="24"/>
        </w:rPr>
      </w:pPr>
      <w:r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3.</w:t>
      </w:r>
      <w:r w:rsidR="00BE79A9"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學生離婚或配偶死亡者：為其本人之所得總額。</w:t>
      </w:r>
    </w:p>
    <w:p w:rsidR="00BE79A9" w:rsidRPr="00C11FFE" w:rsidRDefault="00BE79A9" w:rsidP="00C11FFE">
      <w:pPr>
        <w:widowControl/>
        <w:spacing w:line="440" w:lineRule="exact"/>
        <w:ind w:leftChars="413" w:left="991"/>
        <w:rPr>
          <w:rFonts w:ascii="Times New Roman" w:eastAsia="微軟正黑體" w:hAnsi="Times New Roman" w:cs="Times New Roman"/>
          <w:color w:val="000000"/>
          <w:kern w:val="0"/>
          <w:szCs w:val="24"/>
        </w:rPr>
      </w:pPr>
      <w:r w:rsidRPr="00C11FFE">
        <w:rPr>
          <w:rFonts w:ascii="Times New Roman" w:eastAsia="微軟正黑體" w:hAnsi="Times New Roman" w:cs="Times New Roman"/>
          <w:color w:val="000000"/>
          <w:kern w:val="0"/>
          <w:szCs w:val="24"/>
        </w:rPr>
        <w:t>前項第一款學生因父母離婚、遺棄或其他特殊因素，與父母或法定代理人合計顯失公平者，得具明理由，並檢具相關文件資料，經學校審查認定後，該父母或法定代理人免予合計。</w:t>
      </w:r>
    </w:p>
    <w:p w:rsidR="00863212" w:rsidRPr="00863212" w:rsidRDefault="00863212" w:rsidP="00186D59">
      <w:pPr>
        <w:widowControl/>
        <w:spacing w:before="240" w:line="440" w:lineRule="exact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二、保證人資格：</w:t>
      </w:r>
    </w:p>
    <w:p w:rsidR="000947D5" w:rsidRPr="007A003C" w:rsidRDefault="00863212" w:rsidP="004B2C80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proofErr w:type="gramStart"/>
      <w:r w:rsidRPr="00863212">
        <w:rPr>
          <w:rFonts w:ascii="Times New Roman" w:eastAsia="微軟正黑體" w:hAnsi="Times New Roman" w:cs="Times New Roman"/>
          <w:kern w:val="0"/>
          <w:szCs w:val="24"/>
        </w:rPr>
        <w:t>一</w:t>
      </w:r>
      <w:proofErr w:type="gramEnd"/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7A003C">
        <w:rPr>
          <w:rFonts w:ascii="Times New Roman" w:eastAsia="微軟正黑體" w:hAnsi="Times New Roman" w:cs="Times New Roman"/>
          <w:kern w:val="0"/>
          <w:szCs w:val="24"/>
        </w:rPr>
        <w:t>申請學生</w:t>
      </w:r>
      <w:r w:rsidR="00EA3927">
        <w:rPr>
          <w:rFonts w:ascii="Times New Roman" w:eastAsia="微軟正黑體" w:hAnsi="Times New Roman" w:cs="Times New Roman" w:hint="eastAsia"/>
          <w:kern w:val="0"/>
          <w:szCs w:val="24"/>
        </w:rPr>
        <w:t>為</w:t>
      </w:r>
      <w:r w:rsidRPr="001300B4">
        <w:rPr>
          <w:rFonts w:ascii="Times New Roman" w:eastAsia="微軟正黑體" w:hAnsi="Times New Roman" w:cs="Times New Roman"/>
          <w:b/>
          <w:color w:val="0070C0"/>
          <w:kern w:val="0"/>
          <w:szCs w:val="24"/>
        </w:rPr>
        <w:t>未</w:t>
      </w:r>
      <w:r w:rsidR="00E450FA" w:rsidRPr="001300B4">
        <w:rPr>
          <w:rFonts w:ascii="Times New Roman" w:eastAsia="微軟正黑體" w:hAnsi="Times New Roman" w:cs="Times New Roman"/>
          <w:b/>
          <w:color w:val="0070C0"/>
          <w:kern w:val="0"/>
          <w:szCs w:val="24"/>
        </w:rPr>
        <w:t>成年</w:t>
      </w:r>
      <w:r w:rsidRPr="001300B4">
        <w:rPr>
          <w:rFonts w:ascii="Times New Roman" w:eastAsia="微軟正黑體" w:hAnsi="Times New Roman" w:cs="Times New Roman"/>
          <w:b/>
          <w:color w:val="0070C0"/>
          <w:kern w:val="0"/>
          <w:szCs w:val="24"/>
        </w:rPr>
        <w:t>者</w:t>
      </w:r>
      <w:r w:rsidRPr="007A003C">
        <w:rPr>
          <w:rFonts w:ascii="Times New Roman" w:eastAsia="微軟正黑體" w:hAnsi="Times New Roman" w:cs="Times New Roman"/>
          <w:kern w:val="0"/>
          <w:szCs w:val="24"/>
        </w:rPr>
        <w:t>：</w:t>
      </w:r>
      <w:r w:rsidR="00E450FA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由法定代理人</w:t>
      </w:r>
      <w:r w:rsidR="00FB4732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1</w:t>
      </w:r>
      <w:r w:rsidR="00E450FA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人或適當之成年人</w:t>
      </w:r>
      <w:r w:rsidR="00FB4732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1</w:t>
      </w:r>
      <w:r w:rsidR="00E450FA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人擔任保證人</w:t>
      </w:r>
      <w:r w:rsidR="00FB4732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。</w:t>
      </w:r>
      <w:r w:rsidR="000947D5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其法定</w:t>
      </w:r>
      <w:proofErr w:type="gramStart"/>
      <w:r w:rsidR="000947D5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代理人均非有</w:t>
      </w:r>
      <w:proofErr w:type="gramEnd"/>
      <w:r w:rsidR="000947D5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戶籍登記之中華民國國民者，經法定代理人同意後，得另覓適當之成年人</w:t>
      </w:r>
      <w:r w:rsidR="00FB4732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1</w:t>
      </w:r>
      <w:r w:rsidR="000947D5" w:rsidRPr="007A003C">
        <w:rPr>
          <w:rFonts w:ascii="Times New Roman" w:eastAsia="微軟正黑體" w:hAnsi="Times New Roman" w:cs="Times New Roman"/>
          <w:color w:val="000000"/>
          <w:kern w:val="0"/>
          <w:szCs w:val="24"/>
        </w:rPr>
        <w:t>人擔任保證人。</w:t>
      </w:r>
    </w:p>
    <w:p w:rsidR="00863212" w:rsidRPr="00592E20" w:rsidRDefault="00863212" w:rsidP="004B2C80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二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申請學生</w:t>
      </w:r>
      <w:r w:rsidR="00EA3927">
        <w:rPr>
          <w:rFonts w:ascii="Times New Roman" w:eastAsia="微軟正黑體" w:hAnsi="Times New Roman" w:cs="Times New Roman" w:hint="eastAsia"/>
          <w:kern w:val="0"/>
          <w:szCs w:val="24"/>
        </w:rPr>
        <w:t>為</w:t>
      </w:r>
      <w:r w:rsidR="00E450FA" w:rsidRPr="001300B4">
        <w:rPr>
          <w:rFonts w:ascii="Times New Roman" w:eastAsia="微軟正黑體" w:hAnsi="Times New Roman" w:cs="Times New Roman" w:hint="eastAsia"/>
          <w:b/>
          <w:color w:val="0070C0"/>
          <w:kern w:val="0"/>
          <w:szCs w:val="24"/>
        </w:rPr>
        <w:t>已成年</w:t>
      </w:r>
      <w:r w:rsidRPr="001300B4">
        <w:rPr>
          <w:rFonts w:ascii="Times New Roman" w:eastAsia="微軟正黑體" w:hAnsi="Times New Roman" w:cs="Times New Roman"/>
          <w:b/>
          <w:color w:val="0070C0"/>
          <w:kern w:val="0"/>
          <w:szCs w:val="24"/>
        </w:rPr>
        <w:t>者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：</w:t>
      </w:r>
      <w:r w:rsidR="00E450FA" w:rsidRPr="001142A1">
        <w:rPr>
          <w:rFonts w:ascii="Times New Roman" w:eastAsia="新細明體" w:hAnsi="Times New Roman" w:cs="Times New Roman"/>
          <w:color w:val="000000"/>
          <w:kern w:val="0"/>
          <w:szCs w:val="24"/>
        </w:rPr>
        <w:t>由</w:t>
      </w:r>
      <w:r w:rsidR="00E450FA" w:rsidRPr="00592E20">
        <w:rPr>
          <w:rFonts w:ascii="Times New Roman" w:eastAsia="微軟正黑體" w:hAnsi="Times New Roman" w:cs="Times New Roman"/>
          <w:color w:val="000000"/>
          <w:kern w:val="0"/>
          <w:szCs w:val="24"/>
        </w:rPr>
        <w:t>適當之成年人</w:t>
      </w:r>
      <w:r w:rsidR="00E732E1">
        <w:rPr>
          <w:rFonts w:ascii="Times New Roman" w:eastAsia="微軟正黑體" w:hAnsi="Times New Roman" w:cs="Times New Roman" w:hint="eastAsia"/>
          <w:color w:val="000000"/>
          <w:kern w:val="0"/>
          <w:szCs w:val="24"/>
        </w:rPr>
        <w:t>1</w:t>
      </w:r>
      <w:r w:rsidR="00E450FA" w:rsidRPr="00592E20">
        <w:rPr>
          <w:rFonts w:ascii="Times New Roman" w:eastAsia="微軟正黑體" w:hAnsi="Times New Roman" w:cs="Times New Roman"/>
          <w:color w:val="000000"/>
          <w:kern w:val="0"/>
          <w:szCs w:val="24"/>
        </w:rPr>
        <w:t>人擔任保證人；保證人應為有戶籍登記之中華民國國民。</w:t>
      </w:r>
    </w:p>
    <w:p w:rsidR="00863212" w:rsidRPr="00863212" w:rsidRDefault="00863212" w:rsidP="008A36EF">
      <w:pPr>
        <w:widowControl/>
        <w:spacing w:before="240" w:line="440" w:lineRule="exact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三、其他注意事項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 xml:space="preserve"> 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：</w:t>
      </w:r>
    </w:p>
    <w:p w:rsidR="00863212" w:rsidRPr="003F76A9" w:rsidRDefault="006020D9" w:rsidP="006020D9">
      <w:pPr>
        <w:widowControl/>
        <w:spacing w:line="440" w:lineRule="exact"/>
        <w:ind w:leftChars="-177" w:left="991" w:hangingChars="590" w:hanging="1416"/>
        <w:rPr>
          <w:rFonts w:ascii="Times New Roman" w:eastAsia="微軟正黑體" w:hAnsi="Times New Roman" w:cs="Times New Roman"/>
          <w:b/>
          <w:color w:val="0070C0"/>
          <w:kern w:val="0"/>
          <w:szCs w:val="24"/>
        </w:rPr>
      </w:pPr>
      <w:r w:rsidRPr="00CE0681">
        <w:rPr>
          <w:rFonts w:ascii="Times New Roman" w:eastAsia="微軟正黑體" w:hAnsi="Times New Roman" w:cs="Times New Roman" w:hint="eastAsia"/>
          <w:b/>
          <w:color w:val="FF0000"/>
          <w:kern w:val="0"/>
          <w:szCs w:val="24"/>
        </w:rPr>
        <w:t>【重要】</w:t>
      </w:r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proofErr w:type="gramStart"/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一</w:t>
      </w:r>
      <w:proofErr w:type="gramEnd"/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得享有</w:t>
      </w:r>
      <w:r w:rsidR="00863212" w:rsidRPr="003B12A7">
        <w:rPr>
          <w:rFonts w:ascii="Times New Roman" w:eastAsia="微軟正黑體" w:hAnsi="Times New Roman" w:cs="Times New Roman"/>
          <w:b/>
          <w:bCs/>
          <w:kern w:val="0"/>
          <w:szCs w:val="24"/>
        </w:rPr>
        <w:t>就學優待</w:t>
      </w:r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減免資格者</w:t>
      </w:r>
      <w:r w:rsidR="00863212" w:rsidRPr="006A27F6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欲再申請貸款者</w:t>
      </w:r>
      <w:r w:rsidR="00863212" w:rsidRPr="006A27F6">
        <w:rPr>
          <w:rFonts w:ascii="Times New Roman" w:eastAsia="微軟正黑體" w:hAnsi="Times New Roman" w:cs="Times New Roman"/>
          <w:color w:val="FF0000"/>
          <w:kern w:val="0"/>
          <w:szCs w:val="24"/>
        </w:rPr>
        <w:t>，請</w:t>
      </w:r>
      <w:r w:rsidR="00863212" w:rsidRPr="006A27F6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先完成就學優待申請</w:t>
      </w:r>
      <w:r w:rsidR="00863212" w:rsidRPr="006A27F6">
        <w:rPr>
          <w:rFonts w:ascii="Times New Roman" w:eastAsia="微軟正黑體" w:hAnsi="Times New Roman" w:cs="Times New Roman"/>
          <w:color w:val="FF0000"/>
          <w:kern w:val="0"/>
          <w:szCs w:val="24"/>
        </w:rPr>
        <w:t>後，</w:t>
      </w:r>
      <w:r w:rsidR="00863212" w:rsidRPr="006A27F6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再辦理貸</w:t>
      </w:r>
      <w:r w:rsidR="00863212" w:rsidRPr="003B12A7">
        <w:rPr>
          <w:rFonts w:ascii="Times New Roman" w:eastAsia="微軟正黑體" w:hAnsi="Times New Roman" w:cs="Times New Roman"/>
          <w:b/>
          <w:bCs/>
          <w:kern w:val="0"/>
          <w:szCs w:val="24"/>
        </w:rPr>
        <w:t>款</w:t>
      </w:r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程序；優待後之貸款金額可上網進入</w:t>
      </w:r>
      <w:r w:rsidR="00863212" w:rsidRPr="00261742">
        <w:rPr>
          <w:rFonts w:ascii="Times New Roman" w:eastAsia="微軟正黑體" w:hAnsi="Times New Roman" w:cs="Times New Roman"/>
          <w:b/>
          <w:color w:val="76923C" w:themeColor="accent3" w:themeShade="BF"/>
          <w:kern w:val="0"/>
          <w:szCs w:val="24"/>
        </w:rPr>
        <w:t>個人</w:t>
      </w:r>
      <w:proofErr w:type="spellStart"/>
      <w:r w:rsidR="00863212" w:rsidRPr="00261742">
        <w:rPr>
          <w:rFonts w:ascii="Times New Roman" w:eastAsia="微軟正黑體" w:hAnsi="Times New Roman" w:cs="Times New Roman"/>
          <w:b/>
          <w:color w:val="76923C" w:themeColor="accent3" w:themeShade="BF"/>
          <w:kern w:val="0"/>
          <w:szCs w:val="24"/>
        </w:rPr>
        <w:t>Protal</w:t>
      </w:r>
      <w:proofErr w:type="spellEnd"/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查詢。</w:t>
      </w:r>
      <w:r w:rsidR="0087124F">
        <w:rPr>
          <w:rFonts w:ascii="Times New Roman" w:eastAsia="微軟正黑體" w:hAnsi="Times New Roman" w:cs="Times New Roman" w:hint="eastAsia"/>
          <w:kern w:val="0"/>
          <w:szCs w:val="24"/>
        </w:rPr>
        <w:br/>
      </w:r>
      <w:r w:rsidR="00863212" w:rsidRPr="003F76A9">
        <w:rPr>
          <w:rFonts w:ascii="Times New Roman" w:eastAsia="微軟正黑體" w:hAnsi="Times New Roman" w:cs="Times New Roman"/>
          <w:b/>
          <w:color w:val="0070C0"/>
          <w:kern w:val="0"/>
          <w:szCs w:val="24"/>
        </w:rPr>
        <w:lastRenderedPageBreak/>
        <w:t>領有公教人員子女教育補助費或其他政府相關補助者，僅能貸款扣除公費或子女教育部補助費後之差額。</w:t>
      </w:r>
    </w:p>
    <w:p w:rsidR="00863212" w:rsidRPr="00863212" w:rsidRDefault="00863212" w:rsidP="004B2C80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二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本貸款『自助』就學，權利、義務依『高級中學以上學校就學貸款作業要點』辦理，畢業後應確實履行貸款契約，按期繳納本息。</w:t>
      </w:r>
    </w:p>
    <w:p w:rsidR="00863212" w:rsidRPr="00863212" w:rsidRDefault="00863212" w:rsidP="004B2C80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三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所有申辦期限日期之規定以郵戳為</w:t>
      </w:r>
      <w:proofErr w:type="gramStart"/>
      <w:r w:rsidRPr="00863212">
        <w:rPr>
          <w:rFonts w:ascii="Times New Roman" w:eastAsia="微軟正黑體" w:hAnsi="Times New Roman" w:cs="Times New Roman"/>
          <w:kern w:val="0"/>
          <w:szCs w:val="24"/>
        </w:rPr>
        <w:t>憑</w:t>
      </w:r>
      <w:proofErr w:type="gramEnd"/>
      <w:r w:rsidRPr="00863212">
        <w:rPr>
          <w:rFonts w:ascii="Times New Roman" w:eastAsia="微軟正黑體" w:hAnsi="Times New Roman" w:cs="Times New Roman"/>
          <w:kern w:val="0"/>
          <w:szCs w:val="24"/>
        </w:rPr>
        <w:t>。未依規定辦理者，得依本校學生紀律規範與處理程序之規定：遵守「互重」的原則，不可有擾亂團體秩序、破壞公物、妨礙公務等行為，提送學生榮譽委員會議處。</w:t>
      </w:r>
    </w:p>
    <w:p w:rsidR="00863212" w:rsidRPr="00863212" w:rsidRDefault="00863212" w:rsidP="004B2C80">
      <w:pPr>
        <w:widowControl/>
        <w:spacing w:line="440" w:lineRule="exact"/>
        <w:ind w:leftChars="236" w:left="991" w:hangingChars="177" w:hanging="425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四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3B12A7">
        <w:rPr>
          <w:rFonts w:ascii="Times New Roman" w:eastAsia="微軟正黑體" w:hAnsi="Times New Roman" w:cs="Times New Roman"/>
          <w:b/>
          <w:bCs/>
          <w:kern w:val="0"/>
          <w:szCs w:val="24"/>
        </w:rPr>
        <w:t>若有差額最遲應於</w:t>
      </w:r>
      <w:r w:rsidR="00BE6716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1</w:t>
      </w:r>
      <w:r w:rsidR="002057A6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0</w:t>
      </w:r>
      <w:r w:rsidR="002F74A0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7</w:t>
      </w:r>
      <w:r w:rsidR="00BE6716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/0</w:t>
      </w:r>
      <w:r w:rsidR="002F74A0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2</w:t>
      </w:r>
      <w:r w:rsidR="00BE6716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/</w:t>
      </w:r>
      <w:r w:rsidR="002F74A0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26</w:t>
      </w:r>
      <w:bookmarkStart w:id="0" w:name="_GoBack"/>
      <w:bookmarkEnd w:id="0"/>
      <w:r w:rsidR="00952FB6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(</w:t>
      </w:r>
      <w:r w:rsidR="00952FB6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一</w:t>
      </w:r>
      <w:r w:rsidR="00952FB6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)</w:t>
      </w:r>
      <w:r w:rsidR="00952FB6">
        <w:rPr>
          <w:rFonts w:ascii="Times New Roman" w:eastAsia="微軟正黑體" w:hAnsi="Times New Roman" w:cs="Times New Roman" w:hint="eastAsia"/>
          <w:b/>
          <w:bCs/>
          <w:color w:val="C0504D"/>
          <w:kern w:val="0"/>
          <w:szCs w:val="24"/>
        </w:rPr>
        <w:t>當天至總務處</w:t>
      </w:r>
      <w:r w:rsidRPr="003B12A7">
        <w:rPr>
          <w:rFonts w:ascii="Times New Roman" w:eastAsia="微軟正黑體" w:hAnsi="Times New Roman" w:cs="Times New Roman"/>
          <w:b/>
          <w:bCs/>
          <w:kern w:val="0"/>
          <w:szCs w:val="24"/>
        </w:rPr>
        <w:t>完成繳交</w:t>
      </w:r>
      <w:r w:rsidR="006170BD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現金</w:t>
      </w:r>
      <w:r w:rsidRPr="003B12A7">
        <w:rPr>
          <w:rFonts w:ascii="Times New Roman" w:eastAsia="微軟正黑體" w:hAnsi="Times New Roman" w:cs="Times New Roman"/>
          <w:b/>
          <w:bCs/>
          <w:kern w:val="0"/>
          <w:szCs w:val="24"/>
        </w:rPr>
        <w:t>，始得完成註冊手續。</w:t>
      </w:r>
    </w:p>
    <w:p w:rsidR="00FE32A4" w:rsidRDefault="00863212" w:rsidP="004B2C80">
      <w:pPr>
        <w:widowControl/>
        <w:spacing w:line="440" w:lineRule="exact"/>
        <w:ind w:leftChars="236" w:left="743" w:hanging="177"/>
        <w:rPr>
          <w:rFonts w:ascii="Times New Roman" w:eastAsia="微軟正黑體" w:hAnsi="Times New Roman" w:cs="Times New Roman"/>
          <w:kern w:val="0"/>
          <w:szCs w:val="24"/>
        </w:rPr>
      </w:pPr>
      <w:r w:rsidRPr="00863212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五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63212">
        <w:rPr>
          <w:rFonts w:ascii="Times New Roman" w:eastAsia="微軟正黑體" w:hAnsi="Times New Roman" w:cs="Times New Roman"/>
          <w:kern w:val="0"/>
          <w:szCs w:val="24"/>
        </w:rPr>
        <w:t>臺灣銀行：</w:t>
      </w:r>
    </w:p>
    <w:p w:rsidR="007F49F8" w:rsidRDefault="00FE32A4" w:rsidP="00FE32A4">
      <w:pPr>
        <w:widowControl/>
        <w:spacing w:line="440" w:lineRule="exact"/>
        <w:ind w:leftChars="413" w:left="991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申請流程</w:t>
      </w:r>
    </w:p>
    <w:p w:rsidR="00863212" w:rsidRPr="00863212" w:rsidRDefault="003514B7" w:rsidP="00FE32A4">
      <w:pPr>
        <w:widowControl/>
        <w:spacing w:line="440" w:lineRule="exact"/>
        <w:ind w:leftChars="413" w:left="991"/>
        <w:rPr>
          <w:rFonts w:ascii="Times New Roman" w:eastAsia="微軟正黑體" w:hAnsi="Times New Roman" w:cs="Times New Roman"/>
          <w:kern w:val="0"/>
          <w:szCs w:val="24"/>
        </w:rPr>
      </w:pPr>
      <w:hyperlink r:id="rId8" w:history="1">
        <w:r w:rsidR="00B15C2E" w:rsidRPr="00221947">
          <w:rPr>
            <w:rStyle w:val="a4"/>
          </w:rPr>
          <w:t>https://sloan.bot.com.tw/newsloan/portal/PortalHandler.action?porFlow</w:t>
        </w:r>
      </w:hyperlink>
      <w:r w:rsidR="00B15C2E" w:rsidRPr="00B15C2E">
        <w:t>=</w:t>
      </w:r>
    </w:p>
    <w:p w:rsidR="00863212" w:rsidRDefault="002B7146" w:rsidP="00FE32A4">
      <w:pPr>
        <w:widowControl/>
        <w:spacing w:line="440" w:lineRule="exact"/>
        <w:ind w:leftChars="413" w:left="991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常見問題</w:t>
      </w:r>
      <w:hyperlink r:id="rId9" w:history="1">
        <w:r w:rsidRPr="00221947">
          <w:rPr>
            <w:rStyle w:val="a4"/>
            <w:rFonts w:ascii="Times New Roman" w:eastAsia="微軟正黑體" w:hAnsi="Times New Roman" w:cs="Times New Roman"/>
            <w:kern w:val="0"/>
            <w:szCs w:val="24"/>
          </w:rPr>
          <w:t>https://sloan.bot.com.tw/newsloan/portal/PortalHandler.action?porFAQShow</w:t>
        </w:r>
      </w:hyperlink>
      <w:r w:rsidRPr="002B7146">
        <w:rPr>
          <w:rFonts w:ascii="Times New Roman" w:eastAsia="微軟正黑體" w:hAnsi="Times New Roman" w:cs="Times New Roman"/>
          <w:kern w:val="0"/>
          <w:szCs w:val="24"/>
        </w:rPr>
        <w:t>=</w:t>
      </w:r>
    </w:p>
    <w:p w:rsidR="005F396C" w:rsidRPr="003B12A7" w:rsidRDefault="00D239E7" w:rsidP="00EF69F2">
      <w:pPr>
        <w:widowControl/>
        <w:spacing w:before="240" w:line="440" w:lineRule="exact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  <w:kern w:val="0"/>
          <w:szCs w:val="24"/>
        </w:rPr>
        <w:t>若有未盡事宜，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依</w:t>
      </w:r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教育部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及台灣銀行</w:t>
      </w:r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最新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公告</w:t>
      </w:r>
      <w:r w:rsidR="00863212" w:rsidRPr="00863212">
        <w:rPr>
          <w:rFonts w:ascii="Times New Roman" w:eastAsia="微軟正黑體" w:hAnsi="Times New Roman" w:cs="Times New Roman"/>
          <w:kern w:val="0"/>
          <w:szCs w:val="24"/>
        </w:rPr>
        <w:t>辦法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及規定為主。</w:t>
      </w:r>
    </w:p>
    <w:sectPr w:rsidR="005F396C" w:rsidRPr="003B1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B7" w:rsidRDefault="003514B7" w:rsidP="006A27F6">
      <w:r>
        <w:separator/>
      </w:r>
    </w:p>
  </w:endnote>
  <w:endnote w:type="continuationSeparator" w:id="0">
    <w:p w:rsidR="003514B7" w:rsidRDefault="003514B7" w:rsidP="006A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B7" w:rsidRDefault="003514B7" w:rsidP="006A27F6">
      <w:r>
        <w:separator/>
      </w:r>
    </w:p>
  </w:footnote>
  <w:footnote w:type="continuationSeparator" w:id="0">
    <w:p w:rsidR="003514B7" w:rsidRDefault="003514B7" w:rsidP="006A2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12"/>
    <w:rsid w:val="000362B3"/>
    <w:rsid w:val="000947D5"/>
    <w:rsid w:val="001210A6"/>
    <w:rsid w:val="00122004"/>
    <w:rsid w:val="001300B4"/>
    <w:rsid w:val="00186D59"/>
    <w:rsid w:val="00190CEF"/>
    <w:rsid w:val="002057A6"/>
    <w:rsid w:val="0021587E"/>
    <w:rsid w:val="00241EC5"/>
    <w:rsid w:val="00261742"/>
    <w:rsid w:val="00264DA5"/>
    <w:rsid w:val="002A3EF1"/>
    <w:rsid w:val="002A7F8B"/>
    <w:rsid w:val="002B7146"/>
    <w:rsid w:val="002F74A0"/>
    <w:rsid w:val="00305FC1"/>
    <w:rsid w:val="003304CF"/>
    <w:rsid w:val="003445D9"/>
    <w:rsid w:val="003514B7"/>
    <w:rsid w:val="00387217"/>
    <w:rsid w:val="003907D9"/>
    <w:rsid w:val="003B12A7"/>
    <w:rsid w:val="003F76A9"/>
    <w:rsid w:val="00481892"/>
    <w:rsid w:val="004B2C80"/>
    <w:rsid w:val="00517914"/>
    <w:rsid w:val="00554E82"/>
    <w:rsid w:val="00592E20"/>
    <w:rsid w:val="005F396C"/>
    <w:rsid w:val="006020D9"/>
    <w:rsid w:val="006170BD"/>
    <w:rsid w:val="00623B89"/>
    <w:rsid w:val="006A27F6"/>
    <w:rsid w:val="007356B8"/>
    <w:rsid w:val="00762B0A"/>
    <w:rsid w:val="007A003C"/>
    <w:rsid w:val="007F49F8"/>
    <w:rsid w:val="00834A16"/>
    <w:rsid w:val="008568CD"/>
    <w:rsid w:val="00863212"/>
    <w:rsid w:val="0087124F"/>
    <w:rsid w:val="008A36EF"/>
    <w:rsid w:val="008C4F12"/>
    <w:rsid w:val="00952FB6"/>
    <w:rsid w:val="009B6924"/>
    <w:rsid w:val="009C3581"/>
    <w:rsid w:val="009D0354"/>
    <w:rsid w:val="00A80F33"/>
    <w:rsid w:val="00AB25CB"/>
    <w:rsid w:val="00AF5AD6"/>
    <w:rsid w:val="00B10D90"/>
    <w:rsid w:val="00B15C2E"/>
    <w:rsid w:val="00B3413C"/>
    <w:rsid w:val="00B46BC0"/>
    <w:rsid w:val="00B47589"/>
    <w:rsid w:val="00B53966"/>
    <w:rsid w:val="00B8129C"/>
    <w:rsid w:val="00B96B9F"/>
    <w:rsid w:val="00BB1EB1"/>
    <w:rsid w:val="00BE6716"/>
    <w:rsid w:val="00BE79A9"/>
    <w:rsid w:val="00C11FFE"/>
    <w:rsid w:val="00C41EE8"/>
    <w:rsid w:val="00C541BA"/>
    <w:rsid w:val="00CC2417"/>
    <w:rsid w:val="00CE0681"/>
    <w:rsid w:val="00CF783D"/>
    <w:rsid w:val="00D0478C"/>
    <w:rsid w:val="00D239E7"/>
    <w:rsid w:val="00D23F33"/>
    <w:rsid w:val="00DB515B"/>
    <w:rsid w:val="00E450FA"/>
    <w:rsid w:val="00E732E1"/>
    <w:rsid w:val="00E764B4"/>
    <w:rsid w:val="00EA3927"/>
    <w:rsid w:val="00EE0FD3"/>
    <w:rsid w:val="00EF69F2"/>
    <w:rsid w:val="00F11D87"/>
    <w:rsid w:val="00F750C6"/>
    <w:rsid w:val="00FB4732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212"/>
    <w:rPr>
      <w:b/>
      <w:bCs/>
    </w:rPr>
  </w:style>
  <w:style w:type="character" w:styleId="a4">
    <w:name w:val="Hyperlink"/>
    <w:basedOn w:val="a0"/>
    <w:uiPriority w:val="99"/>
    <w:unhideWhenUsed/>
    <w:rsid w:val="008632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A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F6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F4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212"/>
    <w:rPr>
      <w:b/>
      <w:bCs/>
    </w:rPr>
  </w:style>
  <w:style w:type="character" w:styleId="a4">
    <w:name w:val="Hyperlink"/>
    <w:basedOn w:val="a0"/>
    <w:uiPriority w:val="99"/>
    <w:unhideWhenUsed/>
    <w:rsid w:val="008632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A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F6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F4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/newsloan/portal/PortalHandler.action?porFlo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oan.bot.com.tw/newsloan/portal/PortalHandler.action?porFAQSho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6A10-5C22-4DE7-91BB-D2906D7D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1153</Characters>
  <Application>Microsoft Office Word</Application>
  <DocSecurity>0</DocSecurity>
  <Lines>9</Lines>
  <Paragraphs>2</Paragraphs>
  <ScaleCrop>false</ScaleCrop>
  <Company>Yuan Ze University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吳瑞玲</dc:creator>
  <cp:lastModifiedBy>吳瑞玲</cp:lastModifiedBy>
  <cp:revision>37</cp:revision>
  <dcterms:created xsi:type="dcterms:W3CDTF">2016-08-09T06:38:00Z</dcterms:created>
  <dcterms:modified xsi:type="dcterms:W3CDTF">2018-01-29T06:30:00Z</dcterms:modified>
</cp:coreProperties>
</file>