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1"/>
        <w:spacing w:line="312" w:lineRule="auto" w:before="240" w:after="12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"/>
        <w:spacing w:line="312" w:lineRule="auto" w:before="240" w:after="12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"/>
        <w:spacing w:line="312" w:lineRule="auto" w:before="240" w:after="12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8"/>
          <w:b/>
          <w:sz w:val="74"/>
          <w:szCs w:val="74"/>
        </w:rPr>
        <w:t>聲明書</w:t>
      </w:r>
    </w:p>
    <w:p>
      <w:pPr>
        <w:pStyle w:val="Para1"/>
        <w:spacing w:line="312" w:lineRule="auto" w:before="240" w:after="12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8"/>
        <w:spacing w:line="521" w:lineRule="auto" w:before="240" w:after="12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b/>
          <w:sz w:val="40"/>
          <w:szCs w:val="40"/>
        </w:rPr>
        <w:t xml:space="preserve">        </w:t>
      </w:r>
      <w:r>
        <w:rPr>
          <w:rStyle w:val="Character16"/>
          <w:sz w:val="40"/>
          <w:szCs w:val="40"/>
        </w:rPr>
        <w:t xml:space="preserve">關於新聞媒體報導 ( 國內蛋雞場爆發雞蛋驗出</w:t>
      </w:r>
      <w:r>
        <w:rPr>
          <w:rStyle w:val="Character16"/>
          <w:sz w:val="40"/>
          <w:szCs w:val="40"/>
        </w:rPr>
        <w:t xml:space="preserve">農藥芬普尼殘留事件), 本公司並無使用農委會公布</w:t>
      </w:r>
      <w:r>
        <w:rPr>
          <w:rStyle w:val="Character16"/>
          <w:sz w:val="40"/>
          <w:szCs w:val="40"/>
        </w:rPr>
        <w:t>的44間檢驗出芬普尼殘留之畜牧場生產的雞蛋，敬</w:t>
      </w:r>
      <w:r>
        <w:rPr>
          <w:rStyle w:val="Character16"/>
          <w:sz w:val="40"/>
          <w:szCs w:val="40"/>
        </w:rPr>
        <w:t>請消者安心食用。</w:t>
      </w:r>
    </w:p>
    <w:p>
      <w:pPr>
        <w:pStyle w:val="Para8"/>
        <w:spacing w:line="521" w:lineRule="auto" w:before="240" w:after="12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8"/>
        <w:spacing w:line="521" w:lineRule="auto" w:before="240" w:after="12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8"/>
        <w:spacing w:line="521" w:lineRule="auto" w:before="240" w:after="12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  <w:sz w:val="40"/>
          <w:szCs w:val="40"/>
        </w:rPr>
        <w:t xml:space="preserve">                                                     祿豐蛋行     敬上</w:t>
      </w:r>
    </w:p>
    <w:sectPr>
      <w:type w:val="nextPage"/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atang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spacing w:before="240" w:after="120"/>
      <w:jc w:val="center"/>
      <w:wordWrap w:val="false"/>
      <w:ind w:left="0" w:hanging="0"/>
      <w:widowControl w:val="false"/>
      <w:rPr/>
    </w:pPr>
  </w:style>
  <w:style w:type="paragraph" w:customStyle="1" w:styleId="Para2">
    <w:name w:val="ParaAttribute2"/>
    <w:pPr>
      <w:spacing w:before="240" w:after="120"/>
      <w:jc w:val="left"/>
      <w:wordWrap w:val="false"/>
      <w:ind w:left="0" w:hanging="0"/>
      <w:widowControl w:val="false"/>
      <w:rPr/>
    </w:pPr>
  </w:style>
  <w:style w:type="paragraph" w:customStyle="1" w:styleId="Para3">
    <w:name w:val="ParaAttribute3"/>
    <w:pPr>
      <w:spacing w:before="240" w:after="120"/>
      <w:jc w:val="left"/>
      <w:wordWrap w:val="false"/>
      <w:ind w:left="0" w:hanging="0"/>
      <w:widowControl w:val="false"/>
      <w:rPr/>
    </w:pPr>
  </w:style>
  <w:style w:type="paragraph" w:customStyle="1" w:styleId="Para4">
    <w:name w:val="ParaAttribute4"/>
    <w:pPr>
      <w:spacing w:before="240" w:after="120"/>
      <w:jc w:val="left"/>
      <w:wordWrap w:val="false"/>
      <w:ind w:left="40" w:firstLine="0"/>
      <w:widowControl w:val="false"/>
      <w:rPr/>
    </w:pPr>
  </w:style>
  <w:style w:type="paragraph" w:customStyle="1" w:styleId="Para5">
    <w:name w:val="ParaAttribute5"/>
    <w:pPr>
      <w:spacing w:before="240" w:after="120"/>
      <w:jc w:val="left"/>
      <w:wordWrap w:val="false"/>
      <w:ind w:left="180" w:firstLine="0"/>
      <w:widowControl w:val="false"/>
      <w:rPr/>
    </w:pPr>
  </w:style>
  <w:style w:type="paragraph" w:customStyle="1" w:styleId="Para6">
    <w:name w:val="ParaAttribute6"/>
    <w:pPr>
      <w:spacing w:before="240" w:after="120"/>
      <w:jc w:val="left"/>
      <w:wordWrap w:val="false"/>
      <w:ind w:left="280" w:firstLine="0"/>
      <w:widowControl w:val="false"/>
      <w:rPr/>
    </w:pPr>
  </w:style>
  <w:style w:type="paragraph" w:customStyle="1" w:styleId="Para7">
    <w:name w:val="ParaAttribute7"/>
    <w:pPr>
      <w:spacing w:before="240" w:after="120"/>
      <w:jc w:val="left"/>
      <w:wordWrap w:val="false"/>
      <w:ind w:left="0" w:hanging="0"/>
      <w:widowControl w:val="false"/>
      <w:rPr/>
    </w:pPr>
  </w:style>
  <w:style w:type="paragraph" w:customStyle="1" w:styleId="Para8">
    <w:name w:val="ParaAttribute8"/>
    <w:pPr>
      <w:spacing w:before="240" w:after="120"/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 w:hint="default"/>
    </w:rPr>
  </w:style>
  <w:style w:type="character" w:customStyle="1" w:styleId="Character1">
    <w:name w:val="CharAttribute1"/>
    <w:rPr>
      <w:rFonts w:ascii="Times New Roman" w:eastAsia="Times New Roman" w:hAnsi="Times New Roman" w:hint="default"/>
      <w:b/>
      <w:sz w:val="32"/>
    </w:rPr>
  </w:style>
  <w:style w:type="character" w:customStyle="1" w:styleId="Character2">
    <w:name w:val="CharAttribute2"/>
    <w:rPr>
      <w:rFonts w:ascii="Times New Roman" w:eastAsia="Times New Roman" w:hAnsi="Times New Roman" w:hint="default"/>
      <w:b/>
      <w:sz w:val="40"/>
    </w:rPr>
  </w:style>
  <w:style w:type="character" w:customStyle="1" w:styleId="Character3">
    <w:name w:val="CharAttribute3"/>
    <w:rPr>
      <w:rFonts w:ascii="Times New Roman" w:eastAsia="Times New Roman" w:hAnsi="Times New Roman" w:hint="default"/>
      <w:b/>
      <w:sz w:val="160"/>
    </w:rPr>
  </w:style>
  <w:style w:type="character" w:customStyle="1" w:styleId="Character4">
    <w:name w:val="CharAttribute4"/>
    <w:rPr>
      <w:rFonts w:ascii="Times New Roman" w:eastAsia="Times New Roman" w:hAnsi="Times New Roman" w:hint="default"/>
      <w:b/>
      <w:sz w:val="158"/>
    </w:rPr>
  </w:style>
  <w:style w:type="character" w:customStyle="1" w:styleId="Character5">
    <w:name w:val="CharAttribute5"/>
    <w:rPr>
      <w:rFonts w:ascii="Times New Roman" w:eastAsia="Times New Roman" w:hAnsi="Times New Roman" w:hint="default"/>
      <w:b/>
      <w:sz w:val="150"/>
    </w:rPr>
  </w:style>
  <w:style w:type="character" w:customStyle="1" w:styleId="Character6">
    <w:name w:val="CharAttribute6"/>
    <w:rPr>
      <w:rFonts w:ascii="Times New Roman" w:eastAsia="Times New Roman" w:hAnsi="Times New Roman" w:hint="default"/>
      <w:b/>
      <w:sz w:val="112"/>
    </w:rPr>
  </w:style>
  <w:style w:type="character" w:customStyle="1" w:styleId="Character7">
    <w:name w:val="CharAttribute7"/>
    <w:rPr>
      <w:rFonts w:ascii="Times New Roman" w:eastAsia="Times New Roman" w:hAnsi="Times New Roman" w:hint="default"/>
      <w:b/>
      <w:sz w:val="106"/>
    </w:rPr>
  </w:style>
  <w:style w:type="character" w:customStyle="1" w:styleId="Character8">
    <w:name w:val="CharAttribute8"/>
    <w:rPr>
      <w:rFonts w:ascii="Times New Roman" w:eastAsia="Times New Roman" w:hAnsi="Times New Roman" w:hint="default"/>
      <w:b/>
      <w:sz w:val="74"/>
    </w:rPr>
  </w:style>
  <w:style w:type="character" w:customStyle="1" w:styleId="Character9">
    <w:name w:val="CharAttribute9"/>
    <w:rPr>
      <w:rFonts w:ascii="Arial" w:eastAsia="Arial" w:hAnsi="Arial" w:hint="default"/>
      <w:b/>
      <w:sz w:val="40"/>
    </w:rPr>
  </w:style>
  <w:style w:type="character" w:customStyle="1" w:styleId="Character10">
    <w:name w:val="CharAttribute10"/>
    <w:rPr>
      <w:rFonts w:ascii="Tahoma" w:eastAsia="Tahoma" w:hAnsi="Tahoma" w:hint="default"/>
      <w:b/>
      <w:sz w:val="40"/>
    </w:rPr>
  </w:style>
  <w:style w:type="character" w:customStyle="1" w:styleId="Character11">
    <w:name w:val="CharAttribute11"/>
    <w:rPr>
      <w:rFonts w:ascii="Courier New" w:eastAsia="Courier New" w:hAnsi="Courier New" w:hint="default"/>
      <w:b/>
      <w:sz w:val="40"/>
    </w:rPr>
  </w:style>
  <w:style w:type="character" w:customStyle="1" w:styleId="Character12">
    <w:name w:val="CharAttribute12"/>
    <w:rPr>
      <w:rFonts w:ascii="Verdana" w:eastAsia="Verdana" w:hAnsi="Verdana" w:hint="default"/>
      <w:b/>
      <w:sz w:val="40"/>
    </w:rPr>
  </w:style>
  <w:style w:type="character" w:customStyle="1" w:styleId="Character13">
    <w:name w:val="CharAttribute13"/>
    <w:rPr>
      <w:rFonts w:ascii="Batang" w:eastAsia="Batang" w:hAnsi="Batang" w:hint="default"/>
      <w:b/>
      <w:sz w:val="40"/>
    </w:rPr>
  </w:style>
  <w:style w:type="character" w:customStyle="1" w:styleId="Character14">
    <w:name w:val="CharAttribute14"/>
    <w:rPr>
      <w:rFonts w:ascii="Times New Roman" w:eastAsia="Times New Roman" w:hAnsi="Times New Roman" w:hint="default"/>
      <w:i/>
      <w:b/>
      <w:sz w:val="40"/>
    </w:rPr>
  </w:style>
  <w:style w:type="character" w:customStyle="1" w:styleId="Character15">
    <w:name w:val="CharAttribute15"/>
    <w:rPr>
      <w:rFonts w:ascii="Times New Roman" w:eastAsia="Times New Roman" w:hAnsi="Times New Roman" w:hint="default"/>
      <w:i/>
      <w:sz w:val="40"/>
    </w:rPr>
  </w:style>
  <w:style w:type="character" w:customStyle="1" w:styleId="Character16">
    <w:name w:val="CharAttribute16"/>
    <w:rPr>
      <w:rFonts w:ascii="Times New Roman" w:eastAsia="Times New Roman" w:hAnsi="Times New Roman" w:hint="default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